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E" w:rsidRPr="00FF1156" w:rsidRDefault="000F6A5E" w:rsidP="000F6A5E">
      <w:pPr>
        <w:pStyle w:val="aff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5E" w:rsidRPr="00C22549" w:rsidRDefault="000F6A5E" w:rsidP="000F6A5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F6A5E" w:rsidRPr="009E1AEA" w:rsidRDefault="000F6A5E" w:rsidP="000F6A5E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0F6A5E" w:rsidRDefault="000F6A5E" w:rsidP="000F6A5E"/>
    <w:p w:rsidR="000F6A5E" w:rsidRPr="00302B79" w:rsidRDefault="000F6A5E" w:rsidP="000F6A5E"/>
    <w:p w:rsidR="000F6A5E" w:rsidRPr="000F6A5E" w:rsidRDefault="000F6A5E" w:rsidP="000F6A5E">
      <w:pPr>
        <w:pStyle w:val="10"/>
        <w:rPr>
          <w:bCs/>
          <w:color w:val="000000"/>
          <w:szCs w:val="32"/>
        </w:rPr>
      </w:pPr>
      <w:r w:rsidRPr="000F6A5E">
        <w:rPr>
          <w:bCs/>
          <w:color w:val="000000"/>
          <w:szCs w:val="32"/>
        </w:rPr>
        <w:t>АДМИНИСТРАЦИЯ КОНДИНСКОГО РАЙОНА</w:t>
      </w:r>
    </w:p>
    <w:p w:rsidR="000F6A5E" w:rsidRPr="007C276D" w:rsidRDefault="000F6A5E" w:rsidP="000F6A5E">
      <w:pPr>
        <w:rPr>
          <w:color w:val="000000"/>
          <w:sz w:val="28"/>
        </w:rPr>
      </w:pPr>
    </w:p>
    <w:p w:rsidR="000F6A5E" w:rsidRPr="007C276D" w:rsidRDefault="000F6A5E" w:rsidP="000F6A5E">
      <w:pPr>
        <w:pStyle w:val="3"/>
        <w:rPr>
          <w:b/>
          <w:color w:val="000000"/>
          <w:sz w:val="32"/>
        </w:rPr>
      </w:pPr>
      <w:r w:rsidRPr="007C276D">
        <w:rPr>
          <w:b/>
          <w:color w:val="000000"/>
          <w:sz w:val="32"/>
        </w:rPr>
        <w:t>ПОСТАНОВЛЕНИЕ</w:t>
      </w:r>
    </w:p>
    <w:p w:rsidR="000F6A5E" w:rsidRPr="00B04F8E" w:rsidRDefault="000F6A5E" w:rsidP="000F6A5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344"/>
        <w:gridCol w:w="1134"/>
      </w:tblGrid>
      <w:tr w:rsidR="000F6A5E" w:rsidRPr="00174356" w:rsidTr="00B03C0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F6A5E" w:rsidRPr="00174356" w:rsidRDefault="000F6A5E" w:rsidP="00B03C0E">
            <w:pPr>
              <w:rPr>
                <w:color w:val="000000"/>
                <w:sz w:val="28"/>
                <w:szCs w:val="28"/>
              </w:rPr>
            </w:pPr>
            <w:r w:rsidRPr="00174356">
              <w:rPr>
                <w:color w:val="000000"/>
                <w:sz w:val="28"/>
                <w:szCs w:val="28"/>
              </w:rPr>
              <w:t>от</w:t>
            </w:r>
            <w:r w:rsidR="00785231">
              <w:rPr>
                <w:color w:val="000000"/>
                <w:sz w:val="28"/>
                <w:szCs w:val="28"/>
              </w:rPr>
              <w:t xml:space="preserve"> 26 </w:t>
            </w:r>
            <w:r w:rsidRPr="00174356">
              <w:rPr>
                <w:color w:val="000000"/>
                <w:sz w:val="28"/>
                <w:szCs w:val="28"/>
              </w:rPr>
              <w:t>декабря 2014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F6A5E" w:rsidRPr="00174356" w:rsidRDefault="000F6A5E" w:rsidP="00B03C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F6A5E" w:rsidRPr="00174356" w:rsidRDefault="000F6A5E" w:rsidP="00B03C0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6A5E" w:rsidRPr="00174356" w:rsidRDefault="000F6A5E" w:rsidP="00B03C0E">
            <w:pPr>
              <w:jc w:val="right"/>
              <w:rPr>
                <w:color w:val="000000"/>
                <w:sz w:val="28"/>
                <w:szCs w:val="28"/>
              </w:rPr>
            </w:pPr>
            <w:r w:rsidRPr="00174356">
              <w:rPr>
                <w:color w:val="000000"/>
                <w:sz w:val="28"/>
                <w:szCs w:val="28"/>
              </w:rPr>
              <w:t>№</w:t>
            </w:r>
            <w:r w:rsidR="00785231">
              <w:rPr>
                <w:color w:val="000000"/>
                <w:sz w:val="28"/>
                <w:szCs w:val="28"/>
              </w:rPr>
              <w:t xml:space="preserve"> 2826</w:t>
            </w:r>
            <w:r w:rsidR="00801B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F6A5E" w:rsidRPr="00174356" w:rsidTr="00B03C0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F6A5E" w:rsidRPr="00174356" w:rsidRDefault="000F6A5E" w:rsidP="00B03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F6A5E" w:rsidRPr="00174356" w:rsidRDefault="000F6A5E" w:rsidP="00B03C0E">
            <w:pPr>
              <w:jc w:val="center"/>
              <w:rPr>
                <w:color w:val="000000"/>
                <w:sz w:val="28"/>
                <w:szCs w:val="28"/>
              </w:rPr>
            </w:pPr>
            <w:r w:rsidRPr="0017435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5E" w:rsidRPr="00174356" w:rsidRDefault="000F6A5E" w:rsidP="00B03C0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2501C" w:rsidRDefault="0042501C" w:rsidP="0042501C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42501C" w:rsidRPr="0042501C" w:rsidTr="00B03C0E">
        <w:tc>
          <w:tcPr>
            <w:tcW w:w="4928" w:type="dxa"/>
          </w:tcPr>
          <w:p w:rsidR="0042501C" w:rsidRPr="0042501C" w:rsidRDefault="0042501C" w:rsidP="0042501C">
            <w:pPr>
              <w:jc w:val="left"/>
              <w:rPr>
                <w:sz w:val="28"/>
                <w:szCs w:val="28"/>
              </w:rPr>
            </w:pPr>
            <w:r w:rsidRPr="0042501C">
              <w:rPr>
                <w:sz w:val="28"/>
                <w:szCs w:val="28"/>
              </w:rPr>
              <w:t>Об утверждении Генеральной схемы санитарной очистки территорий</w:t>
            </w:r>
          </w:p>
          <w:p w:rsidR="0042501C" w:rsidRPr="0042501C" w:rsidRDefault="0042501C" w:rsidP="0042501C">
            <w:pPr>
              <w:jc w:val="left"/>
              <w:rPr>
                <w:sz w:val="28"/>
                <w:szCs w:val="28"/>
              </w:rPr>
            </w:pPr>
            <w:r w:rsidRPr="0042501C">
              <w:rPr>
                <w:sz w:val="28"/>
                <w:szCs w:val="28"/>
              </w:rPr>
              <w:t>населенных пунктов Кондинского района</w:t>
            </w:r>
          </w:p>
        </w:tc>
      </w:tr>
    </w:tbl>
    <w:p w:rsidR="00FF559F" w:rsidRPr="0042501C" w:rsidRDefault="00FF559F" w:rsidP="000F6A5E">
      <w:pPr>
        <w:rPr>
          <w:sz w:val="28"/>
          <w:szCs w:val="28"/>
        </w:rPr>
      </w:pPr>
    </w:p>
    <w:p w:rsidR="000F6A5E" w:rsidRPr="0042501C" w:rsidRDefault="00B46179" w:rsidP="0042501C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42501C">
        <w:rPr>
          <w:sz w:val="28"/>
          <w:szCs w:val="28"/>
        </w:rPr>
        <w:t xml:space="preserve">В соответствии с пунктом 18 части 1 статьи 14 Федерального закона </w:t>
      </w:r>
      <w:r w:rsidR="00450660">
        <w:rPr>
          <w:sz w:val="28"/>
          <w:szCs w:val="28"/>
        </w:rPr>
        <w:t xml:space="preserve">                      </w:t>
      </w:r>
      <w:r w:rsidRPr="0042501C">
        <w:rPr>
          <w:sz w:val="28"/>
          <w:szCs w:val="28"/>
        </w:rPr>
        <w:t xml:space="preserve">от </w:t>
      </w:r>
      <w:r w:rsidR="00450660">
        <w:rPr>
          <w:sz w:val="28"/>
          <w:szCs w:val="28"/>
        </w:rPr>
        <w:t>0</w:t>
      </w:r>
      <w:r w:rsidRPr="0042501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планом основных мероприятий по реализации Концепции обращения с отходами производства и потребления в Ханты-Мансийском автономном округе – Югре на период до 2020 года, утвержденным распоряжением Правительства Ханты-Мансийского автономного округа – Югра от 30 сентября 2011 года № 543-рп</w:t>
      </w:r>
      <w:r w:rsidR="00801BDE">
        <w:rPr>
          <w:sz w:val="28"/>
          <w:szCs w:val="28"/>
        </w:rPr>
        <w:t xml:space="preserve"> </w:t>
      </w:r>
      <w:r w:rsidR="0042501C">
        <w:rPr>
          <w:sz w:val="28"/>
          <w:szCs w:val="28"/>
        </w:rPr>
        <w:t>«</w:t>
      </w:r>
      <w:r w:rsidR="0041676B" w:rsidRPr="0042501C">
        <w:rPr>
          <w:sz w:val="28"/>
          <w:szCs w:val="28"/>
        </w:rPr>
        <w:t>О плане основных мероприятий по реализации Концепции обращения с отходами производства и потребления в Ханты-Мансийском автономном округ</w:t>
      </w:r>
      <w:r w:rsidR="0042501C">
        <w:rPr>
          <w:sz w:val="28"/>
          <w:szCs w:val="28"/>
        </w:rPr>
        <w:t>е - Югре на период до 2020 года»</w:t>
      </w:r>
      <w:r w:rsidR="00011669" w:rsidRPr="0042501C">
        <w:rPr>
          <w:sz w:val="28"/>
          <w:szCs w:val="28"/>
        </w:rPr>
        <w:t>,</w:t>
      </w:r>
      <w:r w:rsidR="003F7CE0" w:rsidRPr="0042501C">
        <w:rPr>
          <w:sz w:val="28"/>
          <w:szCs w:val="28"/>
        </w:rPr>
        <w:t xml:space="preserve"> </w:t>
      </w:r>
      <w:r w:rsidR="000F6A5E" w:rsidRPr="0042501C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FF559F" w:rsidRPr="0042501C" w:rsidRDefault="0019758E" w:rsidP="004F68D7">
      <w:pPr>
        <w:ind w:firstLine="567"/>
        <w:rPr>
          <w:sz w:val="28"/>
          <w:szCs w:val="28"/>
        </w:rPr>
      </w:pPr>
      <w:r w:rsidRPr="0042501C">
        <w:rPr>
          <w:sz w:val="28"/>
          <w:szCs w:val="28"/>
        </w:rPr>
        <w:t>1. Утвердить</w:t>
      </w:r>
      <w:r w:rsidR="00621155" w:rsidRPr="0042501C">
        <w:rPr>
          <w:sz w:val="28"/>
          <w:szCs w:val="28"/>
        </w:rPr>
        <w:t xml:space="preserve"> </w:t>
      </w:r>
      <w:r w:rsidR="00FF559F" w:rsidRPr="0042501C">
        <w:rPr>
          <w:sz w:val="28"/>
          <w:szCs w:val="28"/>
        </w:rPr>
        <w:t xml:space="preserve">Генеральную схему санитарной очистки территорий населенных пунктов </w:t>
      </w:r>
      <w:r w:rsidR="008E476C" w:rsidRPr="0042501C">
        <w:rPr>
          <w:sz w:val="28"/>
          <w:szCs w:val="28"/>
        </w:rPr>
        <w:t>Кондин</w:t>
      </w:r>
      <w:r w:rsidR="00FF559F" w:rsidRPr="0042501C">
        <w:rPr>
          <w:sz w:val="28"/>
          <w:szCs w:val="28"/>
        </w:rPr>
        <w:t>ского района</w:t>
      </w:r>
      <w:r w:rsidRPr="0042501C">
        <w:rPr>
          <w:sz w:val="28"/>
          <w:szCs w:val="28"/>
        </w:rPr>
        <w:t xml:space="preserve"> (приложение).</w:t>
      </w:r>
    </w:p>
    <w:p w:rsidR="006D1546" w:rsidRPr="0042501C" w:rsidRDefault="0042501C" w:rsidP="004F6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1155" w:rsidRPr="0042501C">
        <w:rPr>
          <w:sz w:val="28"/>
          <w:szCs w:val="28"/>
        </w:rPr>
        <w:t>П</w:t>
      </w:r>
      <w:r w:rsidR="006D1546" w:rsidRPr="0042501C">
        <w:rPr>
          <w:sz w:val="28"/>
          <w:szCs w:val="28"/>
        </w:rPr>
        <w:t xml:space="preserve">остановление </w:t>
      </w:r>
      <w:r w:rsidR="00286F79" w:rsidRPr="0042501C">
        <w:rPr>
          <w:sz w:val="28"/>
          <w:szCs w:val="28"/>
        </w:rPr>
        <w:t>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39173D" w:rsidRPr="0042501C" w:rsidRDefault="0039173D" w:rsidP="004F68D7">
      <w:pPr>
        <w:tabs>
          <w:tab w:val="left" w:pos="567"/>
        </w:tabs>
        <w:ind w:firstLine="567"/>
        <w:rPr>
          <w:sz w:val="28"/>
          <w:szCs w:val="28"/>
        </w:rPr>
      </w:pPr>
      <w:r w:rsidRPr="0042501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F559F" w:rsidRPr="0042501C" w:rsidRDefault="00E67D1F" w:rsidP="004F68D7">
      <w:pPr>
        <w:ind w:firstLine="567"/>
        <w:rPr>
          <w:sz w:val="28"/>
          <w:szCs w:val="28"/>
        </w:rPr>
      </w:pPr>
      <w:r w:rsidRPr="0042501C">
        <w:rPr>
          <w:sz w:val="28"/>
          <w:szCs w:val="28"/>
        </w:rPr>
        <w:t xml:space="preserve">4. </w:t>
      </w:r>
      <w:r w:rsidR="00FF559F" w:rsidRPr="0042501C">
        <w:rPr>
          <w:sz w:val="28"/>
          <w:szCs w:val="28"/>
        </w:rPr>
        <w:t>Контроль за выполне</w:t>
      </w:r>
      <w:r w:rsidR="003F13FC" w:rsidRPr="0042501C">
        <w:rPr>
          <w:sz w:val="28"/>
          <w:szCs w:val="28"/>
        </w:rPr>
        <w:t>нием постановления возложить на</w:t>
      </w:r>
      <w:r w:rsidR="00FF559F" w:rsidRPr="0042501C">
        <w:rPr>
          <w:sz w:val="28"/>
          <w:szCs w:val="28"/>
        </w:rPr>
        <w:t xml:space="preserve"> заместителя главы </w:t>
      </w:r>
      <w:r w:rsidR="0042501C">
        <w:rPr>
          <w:sz w:val="28"/>
          <w:szCs w:val="28"/>
        </w:rPr>
        <w:t xml:space="preserve">администрации </w:t>
      </w:r>
      <w:r w:rsidR="003F13FC" w:rsidRPr="0042501C">
        <w:rPr>
          <w:sz w:val="28"/>
          <w:szCs w:val="28"/>
        </w:rPr>
        <w:t>района, курирующего вопросы жилищно-коммунального хозяйства.</w:t>
      </w:r>
    </w:p>
    <w:p w:rsidR="003F13FC" w:rsidRPr="0042501C" w:rsidRDefault="003F13FC" w:rsidP="004F68D7">
      <w:pPr>
        <w:ind w:firstLine="567"/>
        <w:rPr>
          <w:sz w:val="28"/>
          <w:szCs w:val="28"/>
        </w:rPr>
      </w:pPr>
    </w:p>
    <w:p w:rsidR="000F6A5E" w:rsidRPr="0042501C" w:rsidRDefault="000F6A5E" w:rsidP="000F6A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87"/>
        <w:gridCol w:w="1858"/>
        <w:gridCol w:w="3309"/>
      </w:tblGrid>
      <w:tr w:rsidR="000F6A5E" w:rsidRPr="0042501C" w:rsidTr="00B03C0E">
        <w:tc>
          <w:tcPr>
            <w:tcW w:w="4785" w:type="dxa"/>
          </w:tcPr>
          <w:p w:rsidR="000F6A5E" w:rsidRPr="0042501C" w:rsidRDefault="000F6A5E" w:rsidP="00B03C0E">
            <w:pPr>
              <w:rPr>
                <w:color w:val="000000"/>
                <w:sz w:val="28"/>
                <w:szCs w:val="28"/>
              </w:rPr>
            </w:pPr>
            <w:r w:rsidRPr="0042501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20" w:type="dxa"/>
          </w:tcPr>
          <w:p w:rsidR="000F6A5E" w:rsidRPr="0042501C" w:rsidRDefault="000F6A5E" w:rsidP="00B03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F6A5E" w:rsidRPr="0042501C" w:rsidRDefault="000F6A5E" w:rsidP="00B03C0E">
            <w:pPr>
              <w:jc w:val="right"/>
              <w:rPr>
                <w:sz w:val="28"/>
                <w:szCs w:val="28"/>
              </w:rPr>
            </w:pPr>
            <w:r w:rsidRPr="0042501C">
              <w:rPr>
                <w:sz w:val="28"/>
                <w:szCs w:val="28"/>
              </w:rPr>
              <w:t>М.В.Шишкин</w:t>
            </w:r>
          </w:p>
        </w:tc>
      </w:tr>
    </w:tbl>
    <w:p w:rsidR="000F6A5E" w:rsidRPr="00174356" w:rsidRDefault="000F6A5E" w:rsidP="000F6A5E">
      <w:pPr>
        <w:rPr>
          <w:color w:val="000000"/>
          <w:sz w:val="28"/>
          <w:szCs w:val="28"/>
        </w:rPr>
      </w:pPr>
    </w:p>
    <w:p w:rsidR="000F6A5E" w:rsidRPr="00717CB3" w:rsidRDefault="000F6A5E" w:rsidP="000F6A5E">
      <w:pPr>
        <w:rPr>
          <w:color w:val="000000"/>
        </w:rPr>
      </w:pPr>
    </w:p>
    <w:p w:rsidR="000F6A5E" w:rsidRDefault="000F6A5E" w:rsidP="000F6A5E">
      <w:pPr>
        <w:rPr>
          <w:color w:val="000000"/>
          <w:sz w:val="16"/>
          <w:szCs w:val="16"/>
        </w:rPr>
      </w:pPr>
      <w:r w:rsidRPr="00717CB3">
        <w:rPr>
          <w:color w:val="000000"/>
          <w:sz w:val="16"/>
          <w:szCs w:val="16"/>
        </w:rPr>
        <w:t>чт/Ба</w:t>
      </w:r>
      <w:r>
        <w:rPr>
          <w:color w:val="000000"/>
          <w:sz w:val="16"/>
          <w:szCs w:val="16"/>
        </w:rPr>
        <w:t>нк документов/Постановления 2014</w:t>
      </w:r>
    </w:p>
    <w:p w:rsidR="0042501C" w:rsidRPr="0042501C" w:rsidRDefault="0042501C" w:rsidP="0042501C">
      <w:pPr>
        <w:shd w:val="clear" w:color="auto" w:fill="FFFFFF"/>
        <w:autoSpaceDE w:val="0"/>
        <w:autoSpaceDN w:val="0"/>
        <w:adjustRightInd w:val="0"/>
        <w:ind w:left="5103"/>
      </w:pPr>
      <w:r w:rsidRPr="0042501C">
        <w:lastRenderedPageBreak/>
        <w:t>Приложение</w:t>
      </w:r>
    </w:p>
    <w:p w:rsidR="0042501C" w:rsidRPr="0042501C" w:rsidRDefault="0042501C" w:rsidP="0042501C">
      <w:pPr>
        <w:shd w:val="clear" w:color="auto" w:fill="FFFFFF"/>
        <w:autoSpaceDE w:val="0"/>
        <w:autoSpaceDN w:val="0"/>
        <w:adjustRightInd w:val="0"/>
        <w:ind w:left="5103"/>
      </w:pPr>
      <w:r w:rsidRPr="0042501C">
        <w:t>к постановлению администрации района</w:t>
      </w:r>
    </w:p>
    <w:p w:rsidR="002F0F5F" w:rsidRPr="0042501C" w:rsidRDefault="00785231" w:rsidP="0042501C">
      <w:pPr>
        <w:shd w:val="clear" w:color="auto" w:fill="FFFFFF"/>
        <w:autoSpaceDE w:val="0"/>
        <w:autoSpaceDN w:val="0"/>
        <w:adjustRightInd w:val="0"/>
        <w:ind w:left="5103"/>
      </w:pPr>
      <w:r>
        <w:t>от 26.12.2014 № 2826</w:t>
      </w:r>
    </w:p>
    <w:p w:rsidR="001713B7" w:rsidRPr="00DC1C48" w:rsidRDefault="001713B7" w:rsidP="0042501C"/>
    <w:p w:rsidR="005A7B94" w:rsidRPr="00DC1C48" w:rsidRDefault="002F0F5F" w:rsidP="004F68D7">
      <w:pPr>
        <w:ind w:firstLine="567"/>
        <w:jc w:val="center"/>
        <w:rPr>
          <w:b/>
        </w:rPr>
      </w:pPr>
      <w:r w:rsidRPr="00DC1C48">
        <w:rPr>
          <w:b/>
        </w:rPr>
        <w:t>Генеральная схема санитарной очистки территорий</w:t>
      </w:r>
    </w:p>
    <w:p w:rsidR="002F0F5F" w:rsidRDefault="002F0F5F" w:rsidP="004F68D7">
      <w:pPr>
        <w:ind w:firstLine="567"/>
        <w:jc w:val="center"/>
        <w:rPr>
          <w:b/>
        </w:rPr>
      </w:pPr>
      <w:r w:rsidRPr="00DC1C48">
        <w:rPr>
          <w:b/>
        </w:rPr>
        <w:t xml:space="preserve">населенных пунктов </w:t>
      </w:r>
      <w:r w:rsidR="000D0F16" w:rsidRPr="00DC1C48">
        <w:rPr>
          <w:b/>
        </w:rPr>
        <w:t>Кондинского</w:t>
      </w:r>
      <w:r w:rsidRPr="00DC1C48">
        <w:rPr>
          <w:b/>
        </w:rPr>
        <w:t xml:space="preserve"> района</w:t>
      </w:r>
    </w:p>
    <w:p w:rsidR="00354B38" w:rsidRDefault="0042501C" w:rsidP="004F68D7">
      <w:pPr>
        <w:ind w:firstLine="567"/>
        <w:jc w:val="center"/>
        <w:rPr>
          <w:b/>
        </w:rPr>
      </w:pPr>
      <w:bookmarkStart w:id="0" w:name="sub_1001"/>
      <w:r>
        <w:rPr>
          <w:b/>
        </w:rPr>
        <w:t>(далее – Генеральная схема)</w:t>
      </w:r>
    </w:p>
    <w:p w:rsidR="0042501C" w:rsidRDefault="0042501C" w:rsidP="0042501C">
      <w:pPr>
        <w:ind w:firstLine="567"/>
        <w:jc w:val="center"/>
        <w:rPr>
          <w:b/>
        </w:rPr>
      </w:pPr>
      <w:bookmarkStart w:id="1" w:name="_Toc311458504"/>
      <w:bookmarkStart w:id="2" w:name="_Toc287272370"/>
      <w:bookmarkEnd w:id="0"/>
    </w:p>
    <w:p w:rsidR="00221389" w:rsidRDefault="0042501C" w:rsidP="0042501C">
      <w:pPr>
        <w:ind w:firstLine="567"/>
        <w:jc w:val="center"/>
        <w:rPr>
          <w:b/>
        </w:rPr>
      </w:pPr>
      <w:r>
        <w:rPr>
          <w:b/>
        </w:rPr>
        <w:t xml:space="preserve">Раздел </w:t>
      </w:r>
      <w:r w:rsidR="00221389">
        <w:rPr>
          <w:b/>
        </w:rPr>
        <w:t>1. Общие положения</w:t>
      </w:r>
    </w:p>
    <w:p w:rsidR="00EC52BB" w:rsidRPr="00B03C0E" w:rsidRDefault="006D7B71" w:rsidP="0042501C">
      <w:pPr>
        <w:ind w:firstLine="567"/>
        <w:jc w:val="left"/>
      </w:pPr>
      <w:r w:rsidRPr="00B03C0E">
        <w:t>1.</w:t>
      </w:r>
      <w:r w:rsidR="00EC52BB" w:rsidRPr="00B03C0E">
        <w:t>1</w:t>
      </w:r>
      <w:r w:rsidR="0042501C" w:rsidRPr="00B03C0E">
        <w:t>.</w:t>
      </w:r>
      <w:r w:rsidRPr="00B03C0E">
        <w:t xml:space="preserve"> </w:t>
      </w:r>
      <w:r w:rsidR="002F0F5F" w:rsidRPr="00B03C0E">
        <w:t>Введение</w:t>
      </w:r>
      <w:bookmarkEnd w:id="1"/>
      <w:r w:rsidR="00B03C0E">
        <w:t>.</w:t>
      </w:r>
    </w:p>
    <w:p w:rsidR="00210923" w:rsidRDefault="00210923" w:rsidP="004F68D7">
      <w:pPr>
        <w:ind w:firstLine="567"/>
      </w:pPr>
      <w:bookmarkStart w:id="3" w:name="_Toc208079683"/>
      <w:bookmarkStart w:id="4" w:name="_Toc214319977"/>
      <w:bookmarkStart w:id="5" w:name="_Toc299350009"/>
      <w:r w:rsidRPr="00DC1C48">
        <w:t xml:space="preserve">Настоящий документ составлен </w:t>
      </w:r>
      <w:r>
        <w:t>управлением</w:t>
      </w:r>
      <w:r w:rsidRPr="00A649AB">
        <w:t xml:space="preserve"> жилищно-коммунального хозяйства </w:t>
      </w:r>
      <w:r w:rsidRPr="00DC1C48">
        <w:t>администрации Кондинского района</w:t>
      </w:r>
      <w:r w:rsidR="00FA1160">
        <w:t xml:space="preserve">, </w:t>
      </w:r>
      <w:r w:rsidRPr="00A649AB">
        <w:t>органами санита</w:t>
      </w:r>
      <w:r w:rsidR="00FA1160">
        <w:t>рно-эпидемиологического надзора</w:t>
      </w:r>
      <w:r w:rsidRPr="00A649AB">
        <w:t xml:space="preserve"> охраны окружающей среды</w:t>
      </w:r>
      <w:r w:rsidRPr="00DC1C48">
        <w:t>.</w:t>
      </w:r>
    </w:p>
    <w:p w:rsidR="00913DC8" w:rsidRDefault="0042501C" w:rsidP="004F68D7">
      <w:pPr>
        <w:ind w:firstLine="567"/>
      </w:pPr>
      <w:r>
        <w:t xml:space="preserve">Генеральная схема </w:t>
      </w:r>
      <w:r w:rsidR="00210923">
        <w:t>разрабатывается в составе градостроительной документации и утверждается органами местного самоуправления</w:t>
      </w:r>
      <w:r w:rsidR="00913DC8">
        <w:t>.</w:t>
      </w:r>
    </w:p>
    <w:p w:rsidR="00C41FA5" w:rsidRPr="00DC1C48" w:rsidRDefault="0042501C" w:rsidP="004F68D7">
      <w:pPr>
        <w:ind w:firstLine="567"/>
      </w:pPr>
      <w:r>
        <w:t xml:space="preserve">Генеральная схема </w:t>
      </w:r>
      <w:r w:rsidR="00C41FA5" w:rsidRPr="00DC1C48">
        <w:t xml:space="preserve">предусматривает организацию рациональной системы сбора, удаления, обезвреживания и </w:t>
      </w:r>
      <w:r w:rsidR="005B4D12" w:rsidRPr="00DC1C48">
        <w:t>утилизации</w:t>
      </w:r>
      <w:r w:rsidR="00C41FA5" w:rsidRPr="00DC1C48">
        <w:t xml:space="preserve"> основных видов отходов.</w:t>
      </w:r>
    </w:p>
    <w:p w:rsidR="00B54057" w:rsidRPr="00DC1C48" w:rsidRDefault="002F0F5F" w:rsidP="004F68D7">
      <w:pPr>
        <w:ind w:firstLine="567"/>
      </w:pPr>
      <w:r w:rsidRPr="00DC1C48">
        <w:t>Одним из существенных элементов благоустройства городских и сельских поселений является санитарная очистка населенных мест. Под санитарной очисткой подразумевают комплекс плановых, организационных, санитарных, санитарно-технических, хозяйственных мероприятий по сбору, удалению, обезвреживанию и захоронению отходов, образующихся в населенных местах, в целях сохранения здоровья насе</w:t>
      </w:r>
      <w:r w:rsidR="00544C21" w:rsidRPr="00DC1C48">
        <w:t>ления и общего благоустройства.</w:t>
      </w:r>
      <w:r w:rsidR="00BC431A" w:rsidRPr="00DC1C48">
        <w:t xml:space="preserve"> </w:t>
      </w:r>
    </w:p>
    <w:p w:rsidR="002F0F5F" w:rsidRPr="00DC1C48" w:rsidRDefault="002F0F5F" w:rsidP="004F68D7">
      <w:pPr>
        <w:ind w:firstLine="567"/>
      </w:pPr>
      <w:r w:rsidRPr="00DC1C48">
        <w:t>Санитарная очистка населенных мест включает в себя организационно-структурный, нормативно-правовой, технический и экологический аспекты.</w:t>
      </w:r>
    </w:p>
    <w:bookmarkEnd w:id="2"/>
    <w:bookmarkEnd w:id="3"/>
    <w:bookmarkEnd w:id="4"/>
    <w:bookmarkEnd w:id="5"/>
    <w:p w:rsidR="002F0F5F" w:rsidRPr="00DC1C48" w:rsidRDefault="00F872C0" w:rsidP="004F68D7">
      <w:pPr>
        <w:ind w:firstLine="567"/>
      </w:pPr>
      <w:r w:rsidRPr="00DC1C48">
        <w:t xml:space="preserve">Генеральная схема </w:t>
      </w:r>
      <w:r w:rsidR="002F0F5F" w:rsidRPr="00DC1C48">
        <w:t xml:space="preserve">определяет методы сбора, удаления, обезвреживания и </w:t>
      </w:r>
      <w:r w:rsidRPr="00DC1C48">
        <w:t>утилизации</w:t>
      </w:r>
      <w:r w:rsidR="002F0F5F" w:rsidRPr="00DC1C48">
        <w:t xml:space="preserve"> </w:t>
      </w:r>
      <w:r w:rsidR="00C41FA5" w:rsidRPr="00DC1C48">
        <w:t xml:space="preserve">основных </w:t>
      </w:r>
      <w:r w:rsidR="005B4D12" w:rsidRPr="00DC1C48">
        <w:t>видов</w:t>
      </w:r>
      <w:r w:rsidR="002F0F5F" w:rsidRPr="00DC1C48">
        <w:t xml:space="preserve"> отходов</w:t>
      </w:r>
      <w:r w:rsidR="0072726F" w:rsidRPr="00DC1C48">
        <w:t xml:space="preserve">, </w:t>
      </w:r>
      <w:r w:rsidR="002F0F5F" w:rsidRPr="00DC1C48">
        <w:t>целесообразность строительства, реконструкции или расширения объектов</w:t>
      </w:r>
      <w:r w:rsidR="0072726F" w:rsidRPr="00DC1C48">
        <w:t xml:space="preserve"> по обращению с отходами</w:t>
      </w:r>
      <w:r w:rsidR="002F0F5F" w:rsidRPr="00DC1C48">
        <w:t>, очередность выполняемых мероприятий.</w:t>
      </w:r>
    </w:p>
    <w:p w:rsidR="005B4D12" w:rsidRPr="00DC1C48" w:rsidRDefault="005B4D12" w:rsidP="004F68D7">
      <w:pPr>
        <w:ind w:firstLine="567"/>
      </w:pPr>
      <w:r w:rsidRPr="00DC1C48">
        <w:t>Генеральная схема предусматривает</w:t>
      </w:r>
      <w:r w:rsidR="00421EF1" w:rsidRPr="00DC1C48">
        <w:t xml:space="preserve"> достижение следующих целей</w:t>
      </w:r>
      <w:r w:rsidRPr="00DC1C48">
        <w:t>:</w:t>
      </w:r>
    </w:p>
    <w:p w:rsidR="005B4D12" w:rsidRPr="00DC1C48" w:rsidRDefault="00BC5172" w:rsidP="004F68D7">
      <w:pPr>
        <w:numPr>
          <w:ilvl w:val="0"/>
          <w:numId w:val="7"/>
        </w:numPr>
        <w:suppressAutoHyphens/>
        <w:ind w:left="0" w:firstLine="567"/>
      </w:pPr>
      <w:r w:rsidRPr="00DC1C48">
        <w:t>Ц</w:t>
      </w:r>
      <w:r w:rsidR="005B4D12" w:rsidRPr="00DC1C48">
        <w:t>ентрализован</w:t>
      </w:r>
      <w:r w:rsidRPr="00DC1C48">
        <w:t>ный сбор основных видов отходов.</w:t>
      </w:r>
    </w:p>
    <w:p w:rsidR="005B4D12" w:rsidRPr="00DC1C48" w:rsidRDefault="00BC5172" w:rsidP="0042501C">
      <w:pPr>
        <w:numPr>
          <w:ilvl w:val="0"/>
          <w:numId w:val="7"/>
        </w:numPr>
        <w:suppressAutoHyphens/>
        <w:ind w:left="0" w:firstLine="567"/>
      </w:pPr>
      <w:r w:rsidRPr="00DC1C48">
        <w:t>П</w:t>
      </w:r>
      <w:r w:rsidR="005B4D12" w:rsidRPr="00DC1C48">
        <w:t>редотвращение несанкцион</w:t>
      </w:r>
      <w:r w:rsidR="00F95B0A">
        <w:t>ированного размещения отходов в</w:t>
      </w:r>
      <w:r w:rsidR="0042501C">
        <w:t xml:space="preserve"> </w:t>
      </w:r>
      <w:r w:rsidR="005B4D12" w:rsidRPr="00DC1C48">
        <w:t>окружающей среде</w:t>
      </w:r>
      <w:r w:rsidRPr="00DC1C48">
        <w:t>.</w:t>
      </w:r>
    </w:p>
    <w:p w:rsidR="005B4D12" w:rsidRDefault="00BC5172" w:rsidP="004F68D7">
      <w:pPr>
        <w:numPr>
          <w:ilvl w:val="0"/>
          <w:numId w:val="7"/>
        </w:numPr>
        <w:suppressAutoHyphens/>
        <w:ind w:left="0" w:firstLine="567"/>
      </w:pPr>
      <w:r w:rsidRPr="00DC1C48">
        <w:t>Р</w:t>
      </w:r>
      <w:r w:rsidR="005B4D12" w:rsidRPr="00DC1C48">
        <w:t>азмещение отходов на объектах захоронения, отв</w:t>
      </w:r>
      <w:r w:rsidR="00C62B69" w:rsidRPr="00DC1C48">
        <w:t xml:space="preserve">ечающих нормативным </w:t>
      </w:r>
      <w:r w:rsidR="00BC431A" w:rsidRPr="00DC1C48">
        <w:t>требованиям (</w:t>
      </w:r>
      <w:r w:rsidR="005B4D12" w:rsidRPr="00DC1C48">
        <w:t>развитие системы утилизации и переработки отходов</w:t>
      </w:r>
      <w:r w:rsidR="00BC431A" w:rsidRPr="00DC1C48">
        <w:t>)</w:t>
      </w:r>
      <w:r w:rsidR="005B4D12" w:rsidRPr="00DC1C48">
        <w:t>.</w:t>
      </w:r>
    </w:p>
    <w:p w:rsidR="008519EC" w:rsidRPr="00DC1C48" w:rsidRDefault="008519EC" w:rsidP="004F68D7">
      <w:pPr>
        <w:ind w:firstLine="567"/>
      </w:pPr>
      <w:r w:rsidRPr="00DC1C48">
        <w:t xml:space="preserve">Состав и содержание основных разделов Генеральной схемы санитарной очистки территории населенных пунктов </w:t>
      </w:r>
      <w:r>
        <w:t>Кондинского</w:t>
      </w:r>
      <w:r w:rsidRPr="00DC1C48">
        <w:t xml:space="preserve"> района от</w:t>
      </w:r>
      <w:r>
        <w:t xml:space="preserve">вечает требованиям </w:t>
      </w:r>
      <w:r w:rsidRPr="00DC1C48">
        <w:t>МДК</w:t>
      </w:r>
      <w:r w:rsidRPr="00DC1C48">
        <w:rPr>
          <w:lang w:val="en-US"/>
        </w:rPr>
        <w:t> </w:t>
      </w:r>
      <w:r w:rsidR="0042501C">
        <w:t>7-01.2003 Методические рекомендации «О</w:t>
      </w:r>
      <w:r w:rsidRPr="00DC1C48">
        <w:t xml:space="preserve"> порядке разработки генеральных схем очистки территории населенных пунктов Российской Федерации» (утверждены постановлением Гос</w:t>
      </w:r>
      <w:r w:rsidR="0042501C">
        <w:t xml:space="preserve">строя Российской Федерации от 21 августа </w:t>
      </w:r>
      <w:r w:rsidR="00C660E6">
        <w:t xml:space="preserve">2003 </w:t>
      </w:r>
      <w:r w:rsidR="0042501C">
        <w:t xml:space="preserve">года </w:t>
      </w:r>
      <w:r w:rsidR="00C660E6">
        <w:t>№ 15</w:t>
      </w:r>
      <w:r w:rsidR="000065D7">
        <w:t>2</w:t>
      </w:r>
      <w:r w:rsidR="00AC69BB">
        <w:t xml:space="preserve"> </w:t>
      </w:r>
      <w:r w:rsidR="00FA1160">
        <w:t>«</w:t>
      </w:r>
      <w:r w:rsidR="00AC69BB">
        <w:t>О</w:t>
      </w:r>
      <w:r w:rsidR="0042501C">
        <w:t>б утверждении М</w:t>
      </w:r>
      <w:r w:rsidR="000065D7">
        <w:t xml:space="preserve">етодических рекомендаций о порядке разработки генеральных схем очистки территорий населенных пунктов </w:t>
      </w:r>
      <w:r w:rsidR="0042501C">
        <w:t>Российской Федерации</w:t>
      </w:r>
      <w:r w:rsidR="00FA1160">
        <w:t>»</w:t>
      </w:r>
      <w:r w:rsidRPr="00DC1C48">
        <w:t>).</w:t>
      </w:r>
    </w:p>
    <w:p w:rsidR="008519EC" w:rsidRPr="00DC1C48" w:rsidRDefault="008519EC" w:rsidP="004F68D7">
      <w:pPr>
        <w:ind w:firstLine="567"/>
      </w:pPr>
      <w:r w:rsidRPr="00DC1C48">
        <w:t>Генеральная схема содержит краткую характеристику территории, анализ существующей системы обращения с отходами и перспектив ее развития, перечень и обоснование мероприятий по организации санитарной очистки территории населенных пунктов, оценку необходимых капиталовложений и финансово-экономические инструменты развития санитарной очистки.</w:t>
      </w:r>
    </w:p>
    <w:p w:rsidR="008519EC" w:rsidRDefault="008519EC" w:rsidP="004F68D7">
      <w:pPr>
        <w:ind w:firstLine="567"/>
      </w:pPr>
      <w:r w:rsidRPr="00DC1C48">
        <w:t xml:space="preserve">Анализ общих сведений о </w:t>
      </w:r>
      <w:r>
        <w:t>Кондинском</w:t>
      </w:r>
      <w:r w:rsidRPr="00DC1C48">
        <w:t xml:space="preserve"> районе позволил выявить его отличительные особенности, имеющие немаловажное значение при разработке мероприятий санитарной очистки, в частности для </w:t>
      </w:r>
      <w:r>
        <w:t>Кондинского</w:t>
      </w:r>
      <w:r w:rsidRPr="00DC1C48">
        <w:t xml:space="preserve"> района характерны низкая плотность населения, резко континентальный климат, болотистая местность, наличие труднодоступных малонаселенных деревень.</w:t>
      </w:r>
    </w:p>
    <w:p w:rsidR="00997E6B" w:rsidRDefault="00997E6B" w:rsidP="00997E6B"/>
    <w:p w:rsidR="00B03C0E" w:rsidRPr="00506D38" w:rsidRDefault="00B03C0E" w:rsidP="00997E6B"/>
    <w:p w:rsidR="00997E6B" w:rsidRPr="00B03C0E" w:rsidRDefault="00997E6B" w:rsidP="00997E6B">
      <w:pPr>
        <w:ind w:firstLine="567"/>
        <w:jc w:val="left"/>
      </w:pPr>
      <w:bookmarkStart w:id="6" w:name="sub_1021"/>
      <w:r w:rsidRPr="00B03C0E">
        <w:lastRenderedPageBreak/>
        <w:t>1.2.</w:t>
      </w:r>
      <w:r w:rsidR="00801BDE">
        <w:t xml:space="preserve"> </w:t>
      </w:r>
      <w:r w:rsidRPr="00B03C0E">
        <w:t>Определения</w:t>
      </w:r>
      <w:bookmarkEnd w:id="6"/>
      <w:r w:rsidR="00B03C0E">
        <w:t>.</w:t>
      </w:r>
    </w:p>
    <w:p w:rsidR="00997E6B" w:rsidRPr="00E76D9F" w:rsidRDefault="00997E6B" w:rsidP="00997E6B">
      <w:pPr>
        <w:ind w:firstLine="567"/>
      </w:pPr>
      <w:r w:rsidRPr="00E76D9F">
        <w:t>В настоящем документе применяются следующие термины и их определения:</w:t>
      </w:r>
    </w:p>
    <w:p w:rsidR="00997E6B" w:rsidRPr="00E76D9F" w:rsidRDefault="00997E6B" w:rsidP="00EA63C7">
      <w:pPr>
        <w:ind w:firstLine="567"/>
      </w:pPr>
      <w:bookmarkStart w:id="7" w:name="sub_10212"/>
      <w:r w:rsidRPr="00E76D9F">
        <w:rPr>
          <w:b/>
        </w:rPr>
        <w:t>Биологические отходы</w:t>
      </w:r>
      <w:r w:rsidRPr="00E76D9F">
        <w:t xml:space="preserve"> - биологические ткани и органы, образующиеся в результате медицинской и ветеринарной оперативной практики, медико-биологических экспериментов, гибели скота, других животных и птицы, и другие отходы, получаемые при переработке пищевого и непищевого сырья животного происхождения, а также отходы биотехнологической промышленности</w:t>
      </w:r>
      <w:r w:rsidR="00EA63C7" w:rsidRPr="00E76D9F">
        <w:t xml:space="preserve">. </w:t>
      </w:r>
      <w:r w:rsidRPr="00E76D9F">
        <w:t>(</w:t>
      </w:r>
      <w:hyperlink r:id="rId9" w:history="1">
        <w:r w:rsidR="00EA63C7" w:rsidRPr="00E76D9F">
          <w:t xml:space="preserve">ГОСТ </w:t>
        </w:r>
        <w:r w:rsidRPr="00E76D9F">
          <w:t>30772-2001</w:t>
        </w:r>
      </w:hyperlink>
      <w:r w:rsidR="00EB0C70" w:rsidRPr="00E76D9F">
        <w:t xml:space="preserve"> «Ресурсосбережение. Обращение с отходами. Термины и определения»</w:t>
      </w:r>
      <w:r w:rsidRPr="00E76D9F">
        <w:t>).</w:t>
      </w:r>
    </w:p>
    <w:bookmarkEnd w:id="7"/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Бункер</w:t>
      </w:r>
      <w:r w:rsidRPr="00E76D9F">
        <w:t xml:space="preserve"> - стандартная емкость для сбора, накопления, хранения и транспортирования отходов, включая крупногабаритные отходы, объемом свыше 6 куб. м.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Вид отходов</w:t>
      </w:r>
      <w:r w:rsidRPr="00E76D9F">
        <w:t xml:space="preserve"> - совокупность отходов, которые имеют общие признаки в соответствии с системой классификации отходов (</w:t>
      </w:r>
      <w:hyperlink r:id="rId10" w:history="1">
        <w:r w:rsidRPr="00E76D9F">
          <w:t>Федеральн</w:t>
        </w:r>
        <w:r w:rsidR="00EA63C7" w:rsidRPr="00E76D9F">
          <w:t>ый</w:t>
        </w:r>
        <w:r w:rsidRPr="00E76D9F">
          <w:t xml:space="preserve"> закон</w:t>
        </w:r>
      </w:hyperlink>
      <w:r w:rsidR="00B03C0E">
        <w:t xml:space="preserve"> от 24 июня 1998 года №</w:t>
      </w:r>
      <w:r w:rsidRPr="00E76D9F">
        <w:t xml:space="preserve"> 89-ФЗ</w:t>
      </w:r>
      <w:r w:rsidR="00674C5F" w:rsidRPr="00E76D9F">
        <w:t xml:space="preserve"> «Об</w:t>
      </w:r>
      <w:r w:rsidR="00D003A0">
        <w:t> </w:t>
      </w:r>
      <w:r w:rsidR="00674C5F" w:rsidRPr="00E76D9F">
        <w:t>отходах производства и потребления»</w:t>
      </w:r>
      <w:r w:rsidRPr="00E76D9F">
        <w:t>).</w:t>
      </w:r>
    </w:p>
    <w:p w:rsidR="00997E6B" w:rsidRPr="00E76D9F" w:rsidRDefault="00997E6B" w:rsidP="00997E6B">
      <w:pPr>
        <w:ind w:firstLine="567"/>
      </w:pPr>
      <w:r w:rsidRPr="00E76D9F">
        <w:rPr>
          <w:b/>
        </w:rPr>
        <w:t>Вторичное сырье</w:t>
      </w:r>
      <w:r w:rsidRPr="00E76D9F">
        <w:t xml:space="preserve"> - вторичные материальные ресурсы, для которых имеется реальная возможность и целесообразность использования в народном хозяйстве (</w:t>
      </w:r>
      <w:hyperlink r:id="rId11" w:history="1">
        <w:r w:rsidRPr="00E76D9F">
          <w:t xml:space="preserve">ГОСТ </w:t>
        </w:r>
        <w:r w:rsidR="00D003A0">
          <w:t xml:space="preserve">                          </w:t>
        </w:r>
        <w:r w:rsidRPr="00E76D9F">
          <w:t>30772-2001</w:t>
        </w:r>
      </w:hyperlink>
      <w:r w:rsidR="00EB0C70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bookmarkStart w:id="8" w:name="sub_10213"/>
      <w:r w:rsidRPr="00E76D9F">
        <w:rPr>
          <w:rStyle w:val="afff1"/>
          <w:rFonts w:eastAsia="Calibri"/>
          <w:bCs/>
          <w:color w:val="auto"/>
          <w:sz w:val="24"/>
        </w:rPr>
        <w:t>Захоронение отходов</w:t>
      </w:r>
      <w:r w:rsidRPr="00E76D9F">
        <w:t xml:space="preserve">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 (</w:t>
      </w:r>
      <w:hyperlink r:id="rId12" w:history="1">
        <w:r w:rsidR="003A2FF8" w:rsidRPr="00E76D9F">
          <w:t>Федеральный закон</w:t>
        </w:r>
      </w:hyperlink>
      <w:r w:rsidR="00B03C0E">
        <w:t xml:space="preserve"> от 24 июня 1998 года №</w:t>
      </w:r>
      <w:r w:rsidR="003A2FF8" w:rsidRPr="00E76D9F">
        <w:t xml:space="preserve"> 89-ФЗ «Об</w:t>
      </w:r>
      <w:r w:rsidR="00D003A0">
        <w:t> </w:t>
      </w:r>
      <w:r w:rsidR="003A2FF8" w:rsidRPr="00E76D9F">
        <w:t>отходах производства и потребления»).</w:t>
      </w:r>
    </w:p>
    <w:bookmarkEnd w:id="8"/>
    <w:p w:rsidR="003A2FF8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Использование отходов</w:t>
      </w:r>
      <w:r w:rsidRPr="00E76D9F">
        <w:t xml:space="preserve"> - применение отходов для производства товаров (продукции), выполнения работ, оказания услуг или для получения энергии (</w:t>
      </w:r>
      <w:bookmarkStart w:id="9" w:name="sub_10214"/>
      <w:r w:rsidR="003D375A" w:rsidRPr="00E76D9F">
        <w:fldChar w:fldCharType="begin"/>
      </w:r>
      <w:r w:rsidR="003A2FF8" w:rsidRPr="00E76D9F">
        <w:instrText>HYPERLINK "garantF1://12012084.0"</w:instrText>
      </w:r>
      <w:r w:rsidR="003D375A" w:rsidRPr="00E76D9F">
        <w:fldChar w:fldCharType="separate"/>
      </w:r>
      <w:r w:rsidR="003A2FF8" w:rsidRPr="00E76D9F">
        <w:t>Федеральный закон</w:t>
      </w:r>
      <w:r w:rsidR="003D375A" w:rsidRPr="00E76D9F">
        <w:fldChar w:fldCharType="end"/>
      </w:r>
      <w:r w:rsidR="00B03C0E">
        <w:t xml:space="preserve"> </w:t>
      </w:r>
      <w:r w:rsidR="00D003A0">
        <w:t xml:space="preserve">                    </w:t>
      </w:r>
      <w:r w:rsidR="00B03C0E">
        <w:t>от 24 июня 1998 года №</w:t>
      </w:r>
      <w:r w:rsidR="003A2FF8" w:rsidRPr="00E76D9F">
        <w:t xml:space="preserve"> 89-ФЗ «Об отходах производства и потребления»).</w:t>
      </w:r>
    </w:p>
    <w:p w:rsidR="003A2FF8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Кадастр отходов</w:t>
      </w:r>
      <w:r w:rsidRPr="00E76D9F">
        <w:t xml:space="preserve"> - систематизированный на федеральном (межгосударственном) уровне свод паспортизованных сведений о происхождении и физико-химических свойствах (с учетом опасности для людей, окружающей среды, ресурсных данных), нормативно-методическом обеспечении и направлениях ликвидации отходов различных видов, составляемый путем непрерывного отслеживания хода работ по паспортизации отходов (</w:t>
      </w:r>
      <w:bookmarkEnd w:id="9"/>
      <w:r w:rsidR="003D375A" w:rsidRPr="00E76D9F">
        <w:fldChar w:fldCharType="begin"/>
      </w:r>
      <w:r w:rsidR="003A2FF8" w:rsidRPr="00E76D9F">
        <w:instrText>HYPERLINK "garantF1://12031573.0"</w:instrText>
      </w:r>
      <w:r w:rsidR="003D375A" w:rsidRPr="00E76D9F">
        <w:fldChar w:fldCharType="separate"/>
      </w:r>
      <w:r w:rsidR="003A2FF8" w:rsidRPr="00E76D9F">
        <w:t>ГОСТ 30772-2001</w:t>
      </w:r>
      <w:r w:rsidR="003D375A" w:rsidRPr="00E76D9F">
        <w:fldChar w:fldCharType="end"/>
      </w:r>
      <w:r w:rsidR="003A2FF8" w:rsidRPr="00E76D9F">
        <w:t xml:space="preserve"> Ресурсосбережение. Обращение с отходами).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Контейнер</w:t>
      </w:r>
      <w:r w:rsidRPr="00E76D9F">
        <w:t xml:space="preserve"> - стандартная емкость для сбора, накопления, хранения и транспортирования отходов, металлическая, деревянная или пластиковая, с крышкой (крышками), объемом до 6 куб. м включительно.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Комплексный полигон отходов</w:t>
      </w:r>
      <w:r w:rsidRPr="00E76D9F">
        <w:t xml:space="preserve"> - межмуниципальный (межпоселенческий) объект ликвидации отходов, в состав которого входят внесенный в государственный реестр полигон твёрдых бытовых отходов (далее также - ТБО) и мусоросортировочная линия (станция, завод), а также могут входить полигон промышленных отходов (далее также - ПО) и объекты по обработке, обезвреживанию и переработке отходов, по подготовке и использованию вторичного сырья, выпуску продукции из вторичного сырья, площадки складирования вторичного сырья и продукции.</w:t>
      </w:r>
    </w:p>
    <w:p w:rsidR="00997E6B" w:rsidRPr="00E76D9F" w:rsidRDefault="00997E6B" w:rsidP="00997E6B">
      <w:pPr>
        <w:ind w:firstLine="567"/>
      </w:pPr>
      <w:r w:rsidRPr="00E76D9F">
        <w:rPr>
          <w:b/>
        </w:rPr>
        <w:t>Контейнерные площадки</w:t>
      </w:r>
      <w:r w:rsidRPr="00E76D9F">
        <w:t xml:space="preserve"> - огражденные места</w:t>
      </w:r>
      <w:r w:rsidR="002B147E">
        <w:t xml:space="preserve"> имеющие твердое покрытие</w:t>
      </w:r>
      <w:r w:rsidRPr="00E76D9F">
        <w:t xml:space="preserve"> для установки мусорных бункеров и контейнеров. Они предназначены для защиты контейн</w:t>
      </w:r>
      <w:r w:rsidR="007F33F7" w:rsidRPr="00E76D9F">
        <w:t>е</w:t>
      </w:r>
      <w:r w:rsidRPr="00E76D9F">
        <w:t>ров от доступа посторонних лиц и животных, кроме того, контейнерные пл</w:t>
      </w:r>
      <w:r w:rsidR="00B03C0E">
        <w:t>ощадки могут служить некоторым «украшением»</w:t>
      </w:r>
      <w:r w:rsidRPr="00E76D9F">
        <w:t>, позволяющим облагородить место выноса мусора.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Крупногабаритные отходы</w:t>
      </w:r>
      <w:r w:rsidRPr="00E76D9F">
        <w:t xml:space="preserve"> </w:t>
      </w:r>
      <w:r w:rsidRPr="00E76D9F">
        <w:rPr>
          <w:rStyle w:val="afff1"/>
          <w:rFonts w:eastAsia="Calibri"/>
          <w:bCs/>
          <w:color w:val="auto"/>
          <w:sz w:val="24"/>
        </w:rPr>
        <w:t>(КГО</w:t>
      </w:r>
      <w:r w:rsidRPr="00E76D9F">
        <w:rPr>
          <w:rStyle w:val="afff1"/>
          <w:rFonts w:eastAsia="Calibri"/>
          <w:bCs/>
          <w:sz w:val="24"/>
        </w:rPr>
        <w:t>)</w:t>
      </w:r>
      <w:r w:rsidRPr="00E76D9F">
        <w:t xml:space="preserve"> - отходы хозяйственной деятельности и потребления, утратившие свои потребительские свойства, размерами более 75 см в одну из сторон (в том числе мебель, бытовая техника, тара и упаковка от бытовой техники, мусор от ремонта и реконструкции квартир и мест общего пользования в многоквартирном доме и другой).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Ликвидация отходов</w:t>
      </w:r>
      <w:r w:rsidRPr="00E76D9F">
        <w:t xml:space="preserve"> - деятельность, связанная с без</w:t>
      </w:r>
      <w:r w:rsidR="00D003A0">
        <w:t xml:space="preserve">опасными и </w:t>
      </w:r>
      <w:r w:rsidRPr="00E76D9F">
        <w:t xml:space="preserve">ресурсосберегающими процессами обработки изделий, приборов, материалов на последней стадии их жизненного цикла (при их превращении в отход) с целью использования той части отходов, которая представляет ценность как вторичные ресурсы, обезвреживания той части </w:t>
      </w:r>
      <w:r w:rsidRPr="00E76D9F">
        <w:lastRenderedPageBreak/>
        <w:t>отходов, которая представляет опасность для здоровья человека и окружающей среды, и захоронения той части отходов, которая не может быть использована и не должна быть обезврежена.</w:t>
      </w:r>
    </w:p>
    <w:p w:rsidR="003A7570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bookmarkStart w:id="10" w:name="sub_10215"/>
      <w:r w:rsidRPr="00E76D9F">
        <w:rPr>
          <w:rStyle w:val="afff1"/>
          <w:rFonts w:eastAsia="Calibri"/>
          <w:bCs/>
          <w:color w:val="auto"/>
          <w:sz w:val="24"/>
        </w:rPr>
        <w:t>Лом и отходы цветных и (или) черных металлов</w:t>
      </w:r>
      <w:r w:rsidRPr="00E76D9F"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 (</w:t>
      </w:r>
      <w:bookmarkStart w:id="11" w:name="sub_10216"/>
      <w:bookmarkEnd w:id="10"/>
      <w:r w:rsidR="003D375A" w:rsidRPr="00E76D9F">
        <w:fldChar w:fldCharType="begin"/>
      </w:r>
      <w:r w:rsidR="003A7570" w:rsidRPr="00E76D9F">
        <w:instrText>HYPERLINK "garantF1://12012084.0"</w:instrText>
      </w:r>
      <w:r w:rsidR="003D375A" w:rsidRPr="00E76D9F">
        <w:fldChar w:fldCharType="separate"/>
      </w:r>
      <w:r w:rsidR="003A7570" w:rsidRPr="00E76D9F">
        <w:t>Федеральный закон</w:t>
      </w:r>
      <w:r w:rsidR="003D375A" w:rsidRPr="00E76D9F">
        <w:fldChar w:fldCharType="end"/>
      </w:r>
      <w:r w:rsidR="00935AE8">
        <w:t xml:space="preserve"> от 24 июня 19</w:t>
      </w:r>
      <w:r w:rsidR="003A7570" w:rsidRPr="00E76D9F">
        <w:t xml:space="preserve">98 </w:t>
      </w:r>
      <w:r w:rsidR="00935AE8">
        <w:t>года №</w:t>
      </w:r>
      <w:r w:rsidR="003A7570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Медицинские отходы (отходы лечебно-профилактических учреждений)</w:t>
      </w:r>
      <w:r w:rsidRPr="00E76D9F">
        <w:t xml:space="preserve"> - отходы, образующиеся в организациях при осуществлении медицинской и/или фармацевтической деятельности, выполнении лечебно-диагностических и оздоровительных процедур, подразделяющиеся на пять классов опасности (А, Б, В, Г, Д) в зависимости от степени их эпидемиологической, токсикологической и радиационной опасности, а также негативного воздействия на среду обитания (по санитарным требованиям и нормам </w:t>
      </w:r>
      <w:r w:rsidR="00C61CEC" w:rsidRPr="00E76D9F">
        <w:t>–</w:t>
      </w:r>
      <w:r w:rsidRPr="00E76D9F">
        <w:t xml:space="preserve"> СанПиН</w:t>
      </w:r>
      <w:r w:rsidR="00801BDE">
        <w:t xml:space="preserve"> </w:t>
      </w:r>
      <w:r w:rsidR="00D003A0">
        <w:t xml:space="preserve">                      </w:t>
      </w:r>
      <w:hyperlink r:id="rId13" w:history="1">
        <w:r w:rsidRPr="00E76D9F">
          <w:t>2.1.7.2790-10</w:t>
        </w:r>
      </w:hyperlink>
      <w:r w:rsidR="00CC6312" w:rsidRPr="00E76D9F">
        <w:t xml:space="preserve"> «Санитарно-эпидемиологические требования к обращению с медицинскими отходами»</w:t>
      </w:r>
      <w:r w:rsidRPr="00E76D9F">
        <w:t>).</w:t>
      </w:r>
    </w:p>
    <w:bookmarkEnd w:id="11"/>
    <w:p w:rsidR="002A2804" w:rsidRPr="00E76D9F" w:rsidRDefault="00997E6B" w:rsidP="00A0047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Межпоселенческий объект по обращению с отходами</w:t>
      </w:r>
      <w:r w:rsidRPr="00E76D9F">
        <w:t xml:space="preserve"> - </w:t>
      </w:r>
      <w:r w:rsidR="002A2804" w:rsidRPr="00E76D9F">
        <w:t>объект по обращению с отходами межмуниципального статуса, рассчитанный на прием, обработку, сортировку, перегрузку и ликвидацию отходов от нескольких городских и/или сельских поселений в пределах одного муниципального района</w:t>
      </w:r>
      <w:r w:rsidR="00A0047B" w:rsidRPr="00E76D9F">
        <w:t>.</w:t>
      </w:r>
      <w:r w:rsidR="002A2804" w:rsidRPr="00E76D9F">
        <w:t xml:space="preserve"> 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Место накопления отходов</w:t>
      </w:r>
      <w:r w:rsidRPr="00E76D9F">
        <w:t xml:space="preserve"> - специально отведенное место (площадка, сооружение, оборудование), предназначенное для складирования и накопления отходов и обустроенное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Место сбора отходов</w:t>
      </w:r>
      <w:r w:rsidRPr="00E76D9F">
        <w:t xml:space="preserve"> - специально отведенное место, предназначенное для сбора отходов и обустроенное в соответствии с нормативными требованиями.</w:t>
      </w:r>
    </w:p>
    <w:p w:rsidR="009A2D2D" w:rsidRPr="00E76D9F" w:rsidRDefault="00997E6B" w:rsidP="00997E6B">
      <w:pPr>
        <w:ind w:firstLine="567"/>
        <w:contextualSpacing/>
        <w:rPr>
          <w:b/>
        </w:rPr>
      </w:pPr>
      <w:r w:rsidRPr="00E76D9F">
        <w:rPr>
          <w:b/>
        </w:rPr>
        <w:t>Минимизация отходов</w:t>
      </w:r>
      <w:r w:rsidR="00801BDE">
        <w:t xml:space="preserve"> </w:t>
      </w:r>
      <w:r w:rsidRPr="00E76D9F">
        <w:t>-</w:t>
      </w:r>
      <w:r w:rsidR="00801BDE">
        <w:t xml:space="preserve"> </w:t>
      </w:r>
      <w:r w:rsidRPr="00E76D9F">
        <w:t>сокращение или полное прекращение образования отходов в источнике или технологическом процессе (</w:t>
      </w:r>
      <w:hyperlink r:id="rId14" w:history="1">
        <w:r w:rsidR="009A2D2D" w:rsidRPr="00E76D9F">
          <w:t>ГОСТ 30772-2001</w:t>
        </w:r>
      </w:hyperlink>
      <w:r w:rsidR="00C25E32" w:rsidRPr="00E76D9F">
        <w:t>«Ресурсосбережение. Обращение с отходами. Термины и определения»).</w:t>
      </w:r>
    </w:p>
    <w:p w:rsidR="009A2D2D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Мусор</w:t>
      </w:r>
      <w:r w:rsidRPr="00E76D9F">
        <w:t xml:space="preserve"> - мелкие неоднородные сухие или влажные отходы (</w:t>
      </w:r>
      <w:hyperlink r:id="rId15" w:history="1">
        <w:r w:rsidR="009C5B66" w:rsidRPr="00E76D9F">
          <w:t xml:space="preserve">ГОСТ </w:t>
        </w:r>
        <w:r w:rsidR="00D003A0">
          <w:t xml:space="preserve">                                     </w:t>
        </w:r>
        <w:r w:rsidR="009A2D2D" w:rsidRPr="00E76D9F">
          <w:t>30772-2001</w:t>
        </w:r>
      </w:hyperlink>
      <w:r w:rsidR="00D003A0">
        <w:t xml:space="preserve"> </w:t>
      </w:r>
      <w:r w:rsidR="00C25E32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Мусороперегрузочная станция</w:t>
      </w:r>
      <w:r w:rsidRPr="00E76D9F">
        <w:t xml:space="preserve"> - сооружение, предназначенное для осуществления комплекса работ по перегрузке отходов из транспортных средств малой грузоподъемности в транспортные средства большой грузоподъемности.</w:t>
      </w:r>
    </w:p>
    <w:p w:rsidR="00C251EE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Накопление отходов</w:t>
      </w:r>
      <w:r w:rsidRPr="00E76D9F"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(</w:t>
      </w:r>
      <w:hyperlink r:id="rId16" w:history="1">
        <w:r w:rsidR="00C251EE" w:rsidRPr="00E76D9F">
          <w:t>Федеральный закон</w:t>
        </w:r>
      </w:hyperlink>
      <w:r w:rsidR="00935AE8">
        <w:t xml:space="preserve"> от 24 июня 19</w:t>
      </w:r>
      <w:r w:rsidR="00C251EE" w:rsidRPr="00E76D9F">
        <w:t>98</w:t>
      </w:r>
      <w:r w:rsidR="00935AE8">
        <w:t xml:space="preserve"> года</w:t>
      </w:r>
      <w:r w:rsidR="00C251EE" w:rsidRPr="00E76D9F">
        <w:t xml:space="preserve"> </w:t>
      </w:r>
      <w:r w:rsidR="00935AE8">
        <w:t>№</w:t>
      </w:r>
      <w:r w:rsidR="00C251EE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Норматив образования отходов</w:t>
      </w:r>
      <w:r w:rsidRPr="00E76D9F">
        <w:t xml:space="preserve"> - установленное количество отходов конкретного вида при производстве единицы продукции (</w:t>
      </w:r>
      <w:hyperlink r:id="rId17" w:history="1">
        <w:r w:rsidR="00C251EE" w:rsidRPr="00E76D9F">
          <w:t>Федеральный закон</w:t>
        </w:r>
      </w:hyperlink>
      <w:r w:rsidR="00935AE8">
        <w:t xml:space="preserve"> от 24 июня 1998 года</w:t>
      </w:r>
      <w:r w:rsidR="00801BDE">
        <w:t xml:space="preserve"> </w:t>
      </w:r>
      <w:r w:rsidR="00D003A0">
        <w:t xml:space="preserve">                  </w:t>
      </w:r>
      <w:r w:rsidR="00935AE8">
        <w:t>№</w:t>
      </w:r>
      <w:r w:rsidR="00C251EE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Норма накопления отходов</w:t>
      </w:r>
      <w:r w:rsidRPr="00E76D9F">
        <w:t xml:space="preserve"> - количество отходов, образующихся на расчетную единицу (человек - для жилищного фонда; одно место в гостинице; 1 кв. м торговой площади для магазинов и складов и т. д.) в единицу времени (день, год). Норму накопления определяют в единицах массы (кг) или объема (л, куб. м). </w:t>
      </w:r>
    </w:p>
    <w:p w:rsidR="00C251EE" w:rsidRPr="00E76D9F" w:rsidRDefault="00997E6B" w:rsidP="00997E6B">
      <w:pPr>
        <w:ind w:firstLine="567"/>
      </w:pPr>
      <w:bookmarkStart w:id="12" w:name="sub_10217"/>
      <w:r w:rsidRPr="00E76D9F">
        <w:rPr>
          <w:rStyle w:val="afff1"/>
          <w:rFonts w:eastAsia="Calibri"/>
          <w:bCs/>
          <w:color w:val="auto"/>
          <w:sz w:val="24"/>
        </w:rPr>
        <w:t>Обезвреживание отходов</w:t>
      </w:r>
      <w:r w:rsidRPr="00E76D9F">
        <w:t xml:space="preserve">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 (</w:t>
      </w:r>
      <w:bookmarkEnd w:id="12"/>
      <w:r w:rsidR="003D375A" w:rsidRPr="00E76D9F">
        <w:fldChar w:fldCharType="begin"/>
      </w:r>
      <w:r w:rsidR="00C251EE" w:rsidRPr="00E76D9F">
        <w:instrText>HYPERLINK "garantF1://12012084.0"</w:instrText>
      </w:r>
      <w:r w:rsidR="003D375A" w:rsidRPr="00E76D9F">
        <w:fldChar w:fldCharType="separate"/>
      </w:r>
      <w:r w:rsidR="00C251EE" w:rsidRPr="00E76D9F">
        <w:t>Федеральный закон</w:t>
      </w:r>
      <w:r w:rsidR="003D375A" w:rsidRPr="00E76D9F">
        <w:fldChar w:fldCharType="end"/>
      </w:r>
      <w:r w:rsidR="00935AE8">
        <w:t xml:space="preserve"> от 24 июня 1998 года №</w:t>
      </w:r>
      <w:r w:rsidR="00C251EE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Обеззараживание отходов</w:t>
      </w:r>
      <w:r w:rsidRPr="00E76D9F">
        <w:t xml:space="preserve"> - уменьшение до предельно допустимых норм загрязнения и заражения отходов и вторичного сырья радиоактивными и опасными химическими веществами путем дезактивации, дегазации и демеркуризации, а также опасными биологическими веществами путем дезинфекции и детоксикации (</w:t>
      </w:r>
      <w:hyperlink r:id="rId18" w:history="1">
        <w:r w:rsidRPr="00E76D9F">
          <w:t>ГОСТ Р 22.0.02-94</w:t>
        </w:r>
      </w:hyperlink>
      <w:r w:rsidR="00FE45EF" w:rsidRPr="00E76D9F">
        <w:t xml:space="preserve"> «Безопасность в чрезвычайных ситуациях. Термины и определения основных понятий»</w:t>
      </w:r>
      <w:r w:rsidR="00537FAD" w:rsidRPr="00E76D9F">
        <w:t>).</w:t>
      </w:r>
    </w:p>
    <w:p w:rsidR="00871E15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Обработка отходов</w:t>
      </w:r>
      <w:r w:rsidRPr="00E76D9F">
        <w:t xml:space="preserve"> - деятельность, связанная с выполнением каких-либо технологических операций, которые могут привести к изменению физического, химического или биологического состояния отходов для обеспечения последующих работ по обращению с отходами (</w:t>
      </w:r>
      <w:hyperlink r:id="rId19" w:history="1">
        <w:r w:rsidR="004B290E" w:rsidRPr="00E76D9F">
          <w:t>ГОСТ 30772-2001</w:t>
        </w:r>
      </w:hyperlink>
      <w:r w:rsidR="00871E15" w:rsidRPr="00E76D9F">
        <w:t>«Ресурсосбережение. Обращение с отходами. Термины и определения»).</w:t>
      </w:r>
    </w:p>
    <w:p w:rsidR="00C251EE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Обращение с отходами</w:t>
      </w:r>
      <w:r w:rsidRPr="00E76D9F">
        <w:t xml:space="preserve"> - деятельность по сбору, накоплению, использованию, обезвреживанию, транспортированию, размещению отходов (</w:t>
      </w:r>
      <w:hyperlink r:id="rId20" w:history="1">
        <w:r w:rsidR="00C251EE" w:rsidRPr="00E76D9F">
          <w:t>Федеральный закон</w:t>
        </w:r>
      </w:hyperlink>
      <w:r w:rsidR="00801BDE">
        <w:t xml:space="preserve"> от 24 июня </w:t>
      </w:r>
      <w:r w:rsidR="00935AE8">
        <w:t>19</w:t>
      </w:r>
      <w:r w:rsidR="00C251EE" w:rsidRPr="00E76D9F">
        <w:t>98</w:t>
      </w:r>
      <w:r w:rsidR="00801BDE">
        <w:t xml:space="preserve"> </w:t>
      </w:r>
      <w:r w:rsidR="00935AE8">
        <w:t>года №</w:t>
      </w:r>
      <w:r w:rsidR="00C251EE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Объекты инфраструктуры</w:t>
      </w:r>
      <w:r w:rsidRPr="00E76D9F">
        <w:t xml:space="preserve"> - предприятия и организации, которые создают условия для нормального функционирования производства и обращения товаров, а также жизнедеятельности людей, деятельность которых не связана с производством товаров (офисы, торговые предприятия, учреждения образования и здравоохранения, учреждения финансовой системы, связи и т.п.).</w:t>
      </w:r>
    </w:p>
    <w:p w:rsidR="00C251EE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Объект размещения отходов</w:t>
      </w:r>
      <w:r w:rsidRPr="00E76D9F">
        <w:t xml:space="preserve"> - специально оборудованное сооружение, предназначенное для размещения отходов (полигон, шламохранилище, хвостохранилище, отвал горных пород и другое) (</w:t>
      </w:r>
      <w:bookmarkStart w:id="13" w:name="sub_10218"/>
      <w:r w:rsidR="003D375A" w:rsidRPr="00E76D9F">
        <w:fldChar w:fldCharType="begin"/>
      </w:r>
      <w:r w:rsidR="00C251EE" w:rsidRPr="00E76D9F">
        <w:instrText>HYPERLINK "garantF1://12012084.0"</w:instrText>
      </w:r>
      <w:r w:rsidR="003D375A" w:rsidRPr="00E76D9F">
        <w:fldChar w:fldCharType="separate"/>
      </w:r>
      <w:r w:rsidR="00C251EE" w:rsidRPr="00E76D9F">
        <w:t>Федеральный закон</w:t>
      </w:r>
      <w:r w:rsidR="003D375A" w:rsidRPr="00E76D9F">
        <w:fldChar w:fldCharType="end"/>
      </w:r>
      <w:r w:rsidR="00C251EE" w:rsidRPr="00E76D9F">
        <w:t xml:space="preserve"> от 24</w:t>
      </w:r>
      <w:r w:rsidR="00801BDE">
        <w:t xml:space="preserve"> июня 19</w:t>
      </w:r>
      <w:r w:rsidR="00C251EE" w:rsidRPr="00E76D9F">
        <w:t>98</w:t>
      </w:r>
      <w:r w:rsidR="00801BDE">
        <w:t xml:space="preserve"> года </w:t>
      </w:r>
      <w:r w:rsidR="00935AE8">
        <w:t>№</w:t>
      </w:r>
      <w:r w:rsidR="00C251EE" w:rsidRPr="00E76D9F">
        <w:t xml:space="preserve"> 89-ФЗ «Об</w:t>
      </w:r>
      <w:r w:rsidR="00D003A0">
        <w:t> </w:t>
      </w:r>
      <w:r w:rsidR="00C251EE" w:rsidRPr="00E76D9F">
        <w:t>отходах производства и потребления»).</w:t>
      </w:r>
    </w:p>
    <w:p w:rsidR="00623FF9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Опасные отходы</w:t>
      </w:r>
      <w:r w:rsidRPr="00E76D9F">
        <w:t xml:space="preserve"> - отходы, существование которых и (или) обращение с которыми представляет опасность для жизни, здоровья человека и окружающей природной среды (</w:t>
      </w:r>
      <w:bookmarkEnd w:id="13"/>
      <w:r w:rsidR="003D375A" w:rsidRPr="00E76D9F">
        <w:fldChar w:fldCharType="begin"/>
      </w:r>
      <w:r w:rsidR="004B290E" w:rsidRPr="00E76D9F">
        <w:instrText>HYPERLINK "garantF1://12031573.0"</w:instrText>
      </w:r>
      <w:r w:rsidR="003D375A" w:rsidRPr="00E76D9F">
        <w:fldChar w:fldCharType="separate"/>
      </w:r>
      <w:r w:rsidR="004B290E" w:rsidRPr="00E76D9F">
        <w:t>ГОСТ 30772-2001</w:t>
      </w:r>
      <w:r w:rsidR="003D375A" w:rsidRPr="00E76D9F">
        <w:fldChar w:fldCharType="end"/>
      </w:r>
      <w:r w:rsidR="004B290E" w:rsidRPr="00E76D9F">
        <w:t xml:space="preserve"> </w:t>
      </w:r>
      <w:r w:rsidR="00623FF9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Организация коммунального комплекса</w:t>
      </w:r>
      <w:r w:rsidRPr="00E76D9F">
        <w:t xml:space="preserve"> - юридическое лицо независимо от его организационно-правовой формы, осуществляющее эксплуатацию системы (систем) коммунальной инфраструктуры, используемой (используемых) для производства товаров (оказания услуг) в целях обеспечения водоснабжения, водоотведения и очистки сточных вод, и (или) осуществляющее эксплуатацию объектов, используемых для обращения с ТБО (</w:t>
      </w:r>
      <w:hyperlink r:id="rId21" w:history="1">
        <w:r w:rsidRPr="00E76D9F">
          <w:t>Федеральн</w:t>
        </w:r>
        <w:r w:rsidR="004B290E" w:rsidRPr="00E76D9F">
          <w:t>ый</w:t>
        </w:r>
        <w:r w:rsidRPr="00E76D9F">
          <w:t xml:space="preserve"> закон</w:t>
        </w:r>
      </w:hyperlink>
      <w:r w:rsidR="00801BDE">
        <w:t xml:space="preserve"> от 30 декабря </w:t>
      </w:r>
      <w:r w:rsidRPr="00E76D9F">
        <w:t>2004</w:t>
      </w:r>
      <w:r w:rsidR="00801BDE">
        <w:t xml:space="preserve"> года </w:t>
      </w:r>
      <w:r w:rsidR="00935AE8">
        <w:t>№</w:t>
      </w:r>
      <w:r w:rsidRPr="00E76D9F">
        <w:t xml:space="preserve"> 210-ФЗ</w:t>
      </w:r>
      <w:r w:rsidR="004B290E" w:rsidRPr="00E76D9F">
        <w:t xml:space="preserve"> </w:t>
      </w:r>
      <w:r w:rsidR="002A6D62" w:rsidRPr="00E76D9F">
        <w:t>«</w:t>
      </w:r>
      <w:r w:rsidR="004B290E" w:rsidRPr="00E76D9F">
        <w:t>Об основах регулирования тарифов организаций коммунального комплекса</w:t>
      </w:r>
      <w:r w:rsidR="002A6D62" w:rsidRPr="00E76D9F">
        <w:t>»</w:t>
      </w:r>
      <w:r w:rsidRPr="00E76D9F">
        <w:t>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 xml:space="preserve">Осадки сточных вод - </w:t>
      </w:r>
      <w:r w:rsidRPr="00E76D9F">
        <w:rPr>
          <w:rStyle w:val="afff1"/>
          <w:rFonts w:eastAsia="Calibri"/>
          <w:b w:val="0"/>
          <w:bCs/>
          <w:color w:val="auto"/>
          <w:sz w:val="24"/>
        </w:rPr>
        <w:t>твердая фракция сточных вод, состоящая из органических и</w:t>
      </w:r>
      <w:r w:rsidRPr="00E76D9F">
        <w:t xml:space="preserve"> минеральных веществ, выделенных в процессе очистки сточных вод методом отстаивания (сырой осадок), и комплекса микроорганизмов, участвовавших в процессе биологической очистки сточных вод и выведенных из технологического процесса (избыточный активный ил) (</w:t>
      </w:r>
      <w:hyperlink r:id="rId22" w:history="1">
        <w:r w:rsidRPr="00E76D9F">
          <w:t>ГОСТ Р 17.4.3.07-2001</w:t>
        </w:r>
      </w:hyperlink>
      <w:r w:rsidR="00623FF9" w:rsidRPr="00E76D9F">
        <w:t xml:space="preserve"> «Охрана природы. Почвы»</w:t>
      </w:r>
      <w:r w:rsidR="00512ADE" w:rsidRPr="00E76D9F">
        <w:t>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Отходообразователи</w:t>
      </w:r>
      <w:r w:rsidRPr="00E76D9F">
        <w:t xml:space="preserve"> - физические и юридические лица, индивидуальные предприниматели (жители, предприятия и организации всех форм собственности), в процессе деятельности которых образуются отходы.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Отходы автотранспорта</w:t>
      </w:r>
      <w:r w:rsidRPr="00E76D9F">
        <w:t xml:space="preserve"> - отходы, образующиеся при эксплуатации и ремонте транспортных средств, а также остатки транспортных средств, вышедших из эксплуатации.</w:t>
      </w:r>
    </w:p>
    <w:p w:rsidR="00623FF9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Отходы потребления</w:t>
      </w:r>
      <w:r w:rsidRPr="00E76D9F"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 (</w:t>
      </w:r>
      <w:hyperlink r:id="rId23" w:history="1">
        <w:r w:rsidR="002A6D62" w:rsidRPr="00E76D9F">
          <w:t xml:space="preserve">ГОСТ </w:t>
        </w:r>
        <w:r w:rsidR="00D003A0">
          <w:t xml:space="preserve">                              </w:t>
        </w:r>
        <w:r w:rsidR="002A6D62" w:rsidRPr="00E76D9F">
          <w:t>30772-2001</w:t>
        </w:r>
      </w:hyperlink>
      <w:r w:rsidR="00623FF9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Отходы, приравненные к твердым бытовым отходам</w:t>
      </w:r>
      <w:r w:rsidRPr="00E76D9F">
        <w:t>, - отходы потребления, образующиеся в офисах, торговых предприятиях, промышленных объектах, школах, больницах, других учреждениях, сходные по составу с твердыми бытовыми отходами (далее твердые бытовые и приравненные к ним отходы).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Отходы производства и потребления (далее - отходы)</w:t>
      </w:r>
      <w:r w:rsidRPr="00E76D9F"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 (</w:t>
      </w:r>
      <w:hyperlink r:id="rId24" w:history="1">
        <w:r w:rsidR="00A64B31" w:rsidRPr="00E76D9F">
          <w:t>Федеральный закон</w:t>
        </w:r>
      </w:hyperlink>
      <w:r w:rsidR="00B4134D">
        <w:t xml:space="preserve"> от 24 июня 19</w:t>
      </w:r>
      <w:r w:rsidR="00A64B31" w:rsidRPr="00E76D9F">
        <w:t>98</w:t>
      </w:r>
      <w:r w:rsidR="00B4134D">
        <w:t xml:space="preserve"> года</w:t>
      </w:r>
      <w:r w:rsidR="00801BDE">
        <w:t xml:space="preserve"> </w:t>
      </w:r>
      <w:r w:rsidR="00935AE8">
        <w:t>№</w:t>
      </w:r>
      <w:r w:rsidR="00A64B31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Перевозчик отходов</w:t>
      </w:r>
      <w:r w:rsidRPr="00E76D9F">
        <w:t xml:space="preserve"> - любое юридическое лицо, индивидуальный предприниматель, осуществляющее транспортирование опасных или других отходов (</w:t>
      </w:r>
      <w:hyperlink r:id="rId25" w:history="1">
        <w:r w:rsidR="002A6D62" w:rsidRPr="00E76D9F">
          <w:t xml:space="preserve">ГОСТ </w:t>
        </w:r>
        <w:r w:rsidR="00D003A0">
          <w:t xml:space="preserve">                                </w:t>
        </w:r>
        <w:r w:rsidR="002A6D62" w:rsidRPr="00E76D9F">
          <w:t>30772-2001</w:t>
        </w:r>
      </w:hyperlink>
      <w:r w:rsidR="00253E26" w:rsidRPr="00E76D9F">
        <w:t>«Ресурсосбережение. Обращение с отходами. Термины и определения»).</w:t>
      </w:r>
    </w:p>
    <w:p w:rsidR="002A6D62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Переработка отходов</w:t>
      </w:r>
      <w:r w:rsidRPr="00E76D9F"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 (</w:t>
      </w:r>
      <w:hyperlink r:id="rId26" w:history="1">
        <w:r w:rsidR="002A6D62" w:rsidRPr="00E76D9F">
          <w:t xml:space="preserve">ГОСТ </w:t>
        </w:r>
        <w:r w:rsidR="00D003A0">
          <w:t xml:space="preserve">                                        </w:t>
        </w:r>
        <w:r w:rsidR="002A6D62" w:rsidRPr="00E76D9F">
          <w:t>30772-2001</w:t>
        </w:r>
      </w:hyperlink>
      <w:r w:rsidR="00253E26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Площадка временного накопления</w:t>
      </w:r>
      <w:r w:rsidRPr="00E76D9F">
        <w:t xml:space="preserve"> - специально обустроенное и/или оборудованное место накопления отходов, представляющее собой площадку с твердым, водонепроницаемым основанием и имеющее ограждение, которое предотвращает раздувание отходов ветром, а также оборудованное системой сбора фильтрационных вод.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Позвонковая система вывоза отходов</w:t>
      </w:r>
      <w:r w:rsidRPr="00E76D9F">
        <w:t xml:space="preserve"> - система вывоза отходов, осуществляемая по утвержденному графику, без стационарных контейнеров с использованием индивидуальных контейнеров/мешков, размещаемых отходообразователями вдоль маршрута проезда мусоровоза.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Полигон отходов</w:t>
      </w:r>
      <w:r w:rsidRPr="00E76D9F">
        <w:t xml:space="preserve"> - </w:t>
      </w:r>
      <w:r w:rsidR="00BC219C" w:rsidRPr="00E76D9F">
        <w:t xml:space="preserve">объект размещения отходов, внесенный в государственный реестр и оборудованный комплексом природоохранных сооружений, предназначенных для централизованного </w:t>
      </w:r>
      <w:r w:rsidR="00185086" w:rsidRPr="00E76D9F">
        <w:t>размещения</w:t>
      </w:r>
      <w:r w:rsidR="00BC219C" w:rsidRPr="00E76D9F">
        <w:t>, обезвреживания и размещения отходов, обеспечивающий защиту от загрязнения атмосферы, почвы, поверхностных и грунтовых вод, препятствующий распространению грызунов, насекомых и болезнетворных микроорганизмов. 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 xml:space="preserve">Полигон промышленных отходов </w:t>
      </w:r>
      <w:r w:rsidRPr="00E76D9F">
        <w:t>- полигон отходов, предназначенный для складирования, изоляции и обезвреживания промышленных отходов I - V классов опасности.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Полигон твердых бытовых отходов (полигон ТБО)</w:t>
      </w:r>
      <w:r w:rsidRPr="00E76D9F">
        <w:t xml:space="preserve"> - полигон отходов, предназначенных для складирования, изоляции и обезвреживания ТБО.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Прессующая установка</w:t>
      </w:r>
      <w:r w:rsidRPr="00E76D9F">
        <w:t xml:space="preserve"> - комплекс оборудования и сооружений, предназначенные для уплотнения отходов с целью снижения их объема.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Промышленные отходы</w:t>
      </w:r>
      <w:r w:rsidRPr="00E76D9F">
        <w:t xml:space="preserve"> - остатки сырья, материалов, полуфабрикатов, иных изделий или продуктов, которые образовались в процессе производственной деятельности хозяйствующих субъектов.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Пункты приема вторичного сырья и опасных отходов</w:t>
      </w:r>
      <w:r w:rsidRPr="00E76D9F">
        <w:t xml:space="preserve"> - места, организуемые на территории населенных пунктов, в которых осуществляется прием вторичного сырья и опасных отходов.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Раздельный (селективный) сбор отходов</w:t>
      </w:r>
      <w:r w:rsidRPr="00E76D9F">
        <w:t xml:space="preserve"> - вид сбора отходов, предусматривающий в местах сбора и/или накопления отходов разделение отходов согласно определенным критериям на качественно различающиеся составляющие (компоненты, фракции) в виде вторичного сырья (текстиль, бумага, стекло, пластик, металл и пр.), компостной фракции (пищевые и растительные отходы) и/или опасных отходов (отработанные батарейки, ртутьсодержащие лампы и пр.).</w:t>
      </w:r>
    </w:p>
    <w:p w:rsidR="002A6D62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Размещение отходов</w:t>
      </w:r>
      <w:r w:rsidRPr="00E76D9F">
        <w:t xml:space="preserve"> - </w:t>
      </w:r>
      <w:r w:rsidR="00185086" w:rsidRPr="00E76D9F">
        <w:t>хранение</w:t>
      </w:r>
      <w:r w:rsidRPr="00E76D9F">
        <w:t xml:space="preserve"> и захоронение отходов (</w:t>
      </w:r>
      <w:hyperlink r:id="rId27" w:history="1">
        <w:r w:rsidR="002A6D62" w:rsidRPr="00E76D9F">
          <w:t>Федеральный закон</w:t>
        </w:r>
      </w:hyperlink>
      <w:r w:rsidR="00B4134D">
        <w:t xml:space="preserve"> </w:t>
      </w:r>
      <w:r w:rsidR="00D003A0">
        <w:t xml:space="preserve">                       </w:t>
      </w:r>
      <w:r w:rsidR="00B4134D">
        <w:t>от 24 июня 19</w:t>
      </w:r>
      <w:r w:rsidR="002A6D62" w:rsidRPr="00E76D9F">
        <w:t>98</w:t>
      </w:r>
      <w:r w:rsidR="00801BDE">
        <w:t xml:space="preserve"> </w:t>
      </w:r>
      <w:r w:rsidR="00B4134D">
        <w:t xml:space="preserve">года </w:t>
      </w:r>
      <w:r w:rsidR="00935AE8">
        <w:t>№</w:t>
      </w:r>
      <w:r w:rsidR="002A6D62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Региональный оператор</w:t>
      </w:r>
      <w:r w:rsidRPr="00E76D9F">
        <w:t xml:space="preserve"> - юридическое лицо, определяемое Правительством Ханты-Мансийского автономного округа - Югры на конкурсной основе по принципам частно-государственного партнерства с решающей долей, осуществляющее организацию и контроль предпроектной проработки, проектирования, строительства и эксплуатации межмуниципальных (межпоселенческих) объектов перегрузки, сортировки, переработки и размещения отходов на территории округа, а также осуществляющее функции координатора по вопросам сбора, накопления, транспортирования, обезвреживания, использования и размещения муниципальных отходов, включая вторичное сырье и опасные отходы, на указанных объектах.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Реконструкция объекта размещения отходов</w:t>
      </w:r>
      <w:r w:rsidRPr="00E76D9F">
        <w:t xml:space="preserve"> - совокупность проектно-строительных работ, связанных с изменением основных технико-экономических показателей объекта размещения отходов и повышения эффективности его и</w:t>
      </w:r>
      <w:r w:rsidR="009268D6">
        <w:t>спользования, предусматривающих</w:t>
      </w:r>
      <w:r w:rsidRPr="00E76D9F">
        <w:t xml:space="preserve"> изменение габаритов и технических показателей, капитальное строительство, разборку и/или изменение действующих конструкций и сооружений, изменение инженерных систем и коммуникаций.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Рекультивация объекта размещения отходов</w:t>
      </w:r>
      <w:r w:rsidRPr="00E76D9F">
        <w:t xml:space="preserve"> - комплекс работ, выполняемых по проекту и направленных на восстановление продуктивности и народнохозяйственной ценности восстанавливаемых территорий на месте закрытого (ликвидированного) объекта размещения отхода, а также на улучшение окружающей среды.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Ртутьсодержащие отходы</w:t>
      </w:r>
      <w:r w:rsidRPr="00E76D9F">
        <w:t xml:space="preserve"> - ртутьсодержащие изделия и приборы, утратившие полностью или частично свои потребительские свойства (отработанные или пришедшие в негодность), металлическая ртуть, материалы и предметы, загрязненные металлической ртутью и ее соединениями.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Сбор отходов</w:t>
      </w:r>
      <w:r w:rsidRPr="00E76D9F"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 (</w:t>
      </w:r>
      <w:hyperlink r:id="rId28" w:history="1">
        <w:r w:rsidR="002A6D62" w:rsidRPr="00E76D9F">
          <w:t>Федеральный закон</w:t>
        </w:r>
      </w:hyperlink>
      <w:r w:rsidR="009268D6">
        <w:t xml:space="preserve"> от 24 июня 19</w:t>
      </w:r>
      <w:r w:rsidR="002A6D62" w:rsidRPr="00E76D9F">
        <w:t>98</w:t>
      </w:r>
      <w:r w:rsidR="00801BDE">
        <w:t xml:space="preserve"> </w:t>
      </w:r>
      <w:r w:rsidR="009268D6">
        <w:t xml:space="preserve">года </w:t>
      </w:r>
      <w:r w:rsidR="00935AE8">
        <w:t>№</w:t>
      </w:r>
      <w:r w:rsidR="002A6D62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Свалки отходов несанкционированные</w:t>
      </w:r>
      <w:r w:rsidRPr="00E76D9F">
        <w:t xml:space="preserve"> - территории, используемые, но не предназначенные для размещения на них отходов (</w:t>
      </w:r>
      <w:hyperlink r:id="rId29" w:history="1">
        <w:r w:rsidR="002A6D62" w:rsidRPr="00E76D9F">
          <w:t>ГОСТ 30772-2001</w:t>
        </w:r>
      </w:hyperlink>
      <w:r w:rsidR="0049700F" w:rsidRPr="00E76D9F">
        <w:t>«Ресурсосбережение. Обращение с отходами. Термины и определения»).</w:t>
      </w:r>
    </w:p>
    <w:p w:rsidR="00997E6B" w:rsidRPr="00E76D9F" w:rsidRDefault="00997E6B" w:rsidP="00E442B3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Свалки отходов санкционированные</w:t>
      </w:r>
      <w:r w:rsidRPr="00E76D9F">
        <w:t xml:space="preserve"> - разрешенные органами исполнительной власти (т.е. органами местного самоуправления) территории (существующие площадки) для размещения отходов, но не обустроенные в соответствии со строительными и природоохранными нормами и правилами. Являются временными, подлежат обустройству в соответствии с указанными требованиями или закрытию в сроки, необходимые для проектирования и строительства полигонов отходов, отвечающих требованиям законодательства (</w:t>
      </w:r>
      <w:r w:rsidR="005575FD" w:rsidRPr="00E76D9F">
        <w:t xml:space="preserve">в соответствии с </w:t>
      </w:r>
      <w:r w:rsidR="00546DE2" w:rsidRPr="00E76D9F">
        <w:t>п</w:t>
      </w:r>
      <w:r w:rsidR="00E442B3" w:rsidRPr="00E76D9F">
        <w:t>исьмо</w:t>
      </w:r>
      <w:r w:rsidR="00546DE2" w:rsidRPr="00E76D9F">
        <w:t>м</w:t>
      </w:r>
      <w:r w:rsidR="00E442B3" w:rsidRPr="00E76D9F">
        <w:t xml:space="preserve"> Минприроды </w:t>
      </w:r>
      <w:r w:rsidR="009268D6">
        <w:t xml:space="preserve">Российской Федерации </w:t>
      </w:r>
      <w:r w:rsidR="00D003A0">
        <w:t xml:space="preserve">                             </w:t>
      </w:r>
      <w:r w:rsidR="009268D6">
        <w:t xml:space="preserve">от 11 июля </w:t>
      </w:r>
      <w:r w:rsidR="00E442B3" w:rsidRPr="00E76D9F">
        <w:t>1995</w:t>
      </w:r>
      <w:r w:rsidR="009268D6">
        <w:t xml:space="preserve"> года</w:t>
      </w:r>
      <w:r w:rsidR="00801BDE">
        <w:t xml:space="preserve"> </w:t>
      </w:r>
      <w:r w:rsidR="00935AE8">
        <w:t>№</w:t>
      </w:r>
      <w:r w:rsidR="009268D6">
        <w:t xml:space="preserve"> 01-11/29-2002 «О </w:t>
      </w:r>
      <w:r w:rsidR="00E442B3" w:rsidRPr="00E76D9F">
        <w:t>Временных методических рекомендациях по проведению инвентаризации мест захоронения и хранения отходов в Российской Федерации»</w:t>
      </w:r>
      <w:r w:rsidR="006F7E8D" w:rsidRPr="00E76D9F">
        <w:t>)</w:t>
      </w:r>
      <w:r w:rsidRPr="00E76D9F">
        <w:t>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Система комплексного управления отходами</w:t>
      </w:r>
      <w:r w:rsidRPr="00E76D9F">
        <w:t xml:space="preserve"> - сбалансированный комплекс взаимосвязанных элементов управления отходами (сбор, учет и анализ данных, принятие и осуществление выверенных управленческих действий, контроль над их исполнением и непрерывное корректирование), способствующий организации эффективного экономически обоснованного и экологически безопасного обращения с отходами.</w:t>
      </w:r>
    </w:p>
    <w:p w:rsidR="002A6D62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Складирование отходов</w:t>
      </w:r>
      <w:r w:rsidRPr="00E76D9F">
        <w:t xml:space="preserve"> - деятельность, связанная с упорядоченным размещением отходов в контейнерах, помещениях, сооружениях на отведенных для этого участках территории в целях контролируемого хранения в течение определенного интервала времени (</w:t>
      </w:r>
      <w:hyperlink r:id="rId30" w:history="1">
        <w:r w:rsidR="002A6D62" w:rsidRPr="00E76D9F">
          <w:t>ГОСТ 30772-2001</w:t>
        </w:r>
      </w:hyperlink>
      <w:r w:rsidR="0055497C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Собственник отходов</w:t>
      </w:r>
      <w:r w:rsidRPr="00E76D9F">
        <w:t xml:space="preserve"> - физическое лицо, юридическое лицо или индивидуальный предприниматель, производящие отходы, в собственности которого они находятся, котор</w:t>
      </w:r>
      <w:r w:rsidR="00C74AC6" w:rsidRPr="00E76D9F">
        <w:t>ы</w:t>
      </w:r>
      <w:r w:rsidRPr="00E76D9F">
        <w:t>е намерено осуществля</w:t>
      </w:r>
      <w:r w:rsidR="00C74AC6" w:rsidRPr="00E76D9F">
        <w:t>ют</w:t>
      </w:r>
      <w:r w:rsidRPr="00E76D9F">
        <w:t xml:space="preserve"> заготовку, переработку отходов и другие работы по обращению с отходами, включая их отчуждение (</w:t>
      </w:r>
      <w:hyperlink r:id="rId31" w:history="1">
        <w:r w:rsidR="002A6D62" w:rsidRPr="00E76D9F">
          <w:t>ГОСТ 30772-2001</w:t>
        </w:r>
      </w:hyperlink>
      <w:r w:rsidR="0055497C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Сортировка отходов</w:t>
      </w:r>
      <w:r w:rsidRPr="00E76D9F">
        <w:t xml:space="preserve"> - обработка отходов, включающая разделение и/или смешение отходов согласно определенным критериям на качественно различающиеся составляющие (стекло, пластик, металл, бумага и пр.) (</w:t>
      </w:r>
      <w:hyperlink r:id="rId32" w:history="1">
        <w:r w:rsidR="002A6D62" w:rsidRPr="00E76D9F">
          <w:t>ГОСТ 30772-2001</w:t>
        </w:r>
      </w:hyperlink>
      <w:r w:rsidR="0055497C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Специализированные организации</w:t>
      </w:r>
      <w:r w:rsidRPr="00E76D9F">
        <w:t xml:space="preserve"> - юридические лица и индивидуальные предприниматели, осуществляющие сбор, транспортирование, обезвреживание, использование и размещение отходов, имеющие лицензии на осуществление деятельности по сбору, транспортированию, использованию, обезвреживанию и размещению отходов </w:t>
      </w:r>
      <w:r w:rsidR="00D003A0">
        <w:t xml:space="preserve">                </w:t>
      </w:r>
      <w:r w:rsidRPr="00E76D9F">
        <w:t>I - IV класса опасности.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Строительные отходы</w:t>
      </w:r>
      <w:r w:rsidRPr="00E76D9F">
        <w:t xml:space="preserve"> - это остатки сырья, материалов, иных изделий и продуктов, образующихся при строительстве, реконструкции, ремонте, разрушении, сносе, разборке зданий, сооружений, инженерных коммуникаций и промышленных объектов.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Тарифы для населения за сбор, вывоз и утилизацию твердых бытовых отходов</w:t>
      </w:r>
      <w:r w:rsidRPr="00E76D9F">
        <w:t xml:space="preserve"> - система ставок за сбор, вывоз и утилизацию 1 куб. м твердых бытовых отходов, по которым осуществляются расчеты с населением (</w:t>
      </w:r>
      <w:r w:rsidR="003D5299" w:rsidRPr="00E76D9F">
        <w:t>«</w:t>
      </w:r>
      <w:r w:rsidR="00975959" w:rsidRPr="00E76D9F">
        <w:t>Методические рекомендации</w:t>
      </w:r>
      <w:r w:rsidRPr="00E76D9F">
        <w:t xml:space="preserve"> по </w:t>
      </w:r>
      <w:r w:rsidR="003D5299" w:rsidRPr="00E76D9F">
        <w:t xml:space="preserve">финансовому обоснованию тарифов на вывоз ТБО» </w:t>
      </w:r>
      <w:r w:rsidR="009478A9" w:rsidRPr="00E76D9F">
        <w:t>поста</w:t>
      </w:r>
      <w:r w:rsidR="002E5626">
        <w:t>новление Правительства</w:t>
      </w:r>
      <w:r w:rsidR="008F78F5">
        <w:t xml:space="preserve"> Российской Федерации</w:t>
      </w:r>
      <w:r w:rsidR="002E5626">
        <w:t xml:space="preserve"> от 17 ноября 20</w:t>
      </w:r>
      <w:r w:rsidR="009478A9" w:rsidRPr="00E76D9F">
        <w:t xml:space="preserve">01 </w:t>
      </w:r>
      <w:r w:rsidR="008F78F5">
        <w:t xml:space="preserve">года </w:t>
      </w:r>
      <w:r w:rsidR="009478A9" w:rsidRPr="00E76D9F">
        <w:t>№</w:t>
      </w:r>
      <w:r w:rsidR="002E5626">
        <w:t xml:space="preserve"> </w:t>
      </w:r>
      <w:r w:rsidR="008F78F5">
        <w:t>797, Федеральный закон от 24 июня 19</w:t>
      </w:r>
      <w:r w:rsidR="009478A9" w:rsidRPr="00E76D9F">
        <w:t xml:space="preserve">98 </w:t>
      </w:r>
      <w:r w:rsidR="008F78F5">
        <w:t xml:space="preserve">года </w:t>
      </w:r>
      <w:r w:rsidR="009478A9" w:rsidRPr="00E76D9F">
        <w:t>№ 89-ФЗ «Об</w:t>
      </w:r>
      <w:r w:rsidR="00D003A0">
        <w:t> </w:t>
      </w:r>
      <w:r w:rsidR="009478A9" w:rsidRPr="00E76D9F">
        <w:t xml:space="preserve">отходах </w:t>
      </w:r>
      <w:r w:rsidR="001E6465" w:rsidRPr="00E76D9F">
        <w:t xml:space="preserve">производства и потребления», постановление Правительства </w:t>
      </w:r>
      <w:r w:rsidR="008F78F5">
        <w:t>Российской Федерации от 21 августа 20</w:t>
      </w:r>
      <w:r w:rsidR="001E6465" w:rsidRPr="00E76D9F">
        <w:t>01</w:t>
      </w:r>
      <w:r w:rsidR="008F78F5">
        <w:t xml:space="preserve"> года</w:t>
      </w:r>
      <w:r w:rsidR="001E6465" w:rsidRPr="00E76D9F">
        <w:t xml:space="preserve"> №</w:t>
      </w:r>
      <w:r w:rsidR="008F78F5">
        <w:t xml:space="preserve"> </w:t>
      </w:r>
      <w:r w:rsidR="001E6465" w:rsidRPr="00E76D9F">
        <w:t>609 «О мерах по ликвидации системы перекрестного субсидир</w:t>
      </w:r>
      <w:r w:rsidR="00724099" w:rsidRPr="00E76D9F">
        <w:t>ования потребителей услуг по водоснабжению, водоотведению, теплоснабжению, а так же уничтожению, утилизации и захоронению ТБО», «Правила предоставления услуг по вывозу твердых</w:t>
      </w:r>
      <w:r w:rsidR="009748DC" w:rsidRPr="00E76D9F">
        <w:t xml:space="preserve"> и жидких</w:t>
      </w:r>
      <w:r w:rsidR="00724099" w:rsidRPr="00E76D9F">
        <w:t xml:space="preserve"> бытовых отходов</w:t>
      </w:r>
      <w:r w:rsidR="008F78F5">
        <w:t>» п</w:t>
      </w:r>
      <w:r w:rsidR="009748DC" w:rsidRPr="00E76D9F">
        <w:t xml:space="preserve">остановление Правительства </w:t>
      </w:r>
      <w:r w:rsidR="008F78F5">
        <w:t>Российской Федерации от 10 февраля 19</w:t>
      </w:r>
      <w:r w:rsidR="009748DC" w:rsidRPr="00E76D9F">
        <w:t xml:space="preserve">97 </w:t>
      </w:r>
      <w:r w:rsidR="008F78F5">
        <w:t xml:space="preserve">года </w:t>
      </w:r>
      <w:r w:rsidR="009748DC" w:rsidRPr="00E76D9F">
        <w:t>№</w:t>
      </w:r>
      <w:r w:rsidR="008F78F5">
        <w:t xml:space="preserve"> </w:t>
      </w:r>
      <w:r w:rsidR="009748DC" w:rsidRPr="00E76D9F">
        <w:t>155.)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Твердые бытовые отходы (ТБО)</w:t>
      </w:r>
      <w:r w:rsidRPr="00E76D9F">
        <w:t xml:space="preserve"> - отходы потребления, образующиеся у населения, в том числе при приготовлении пищи, уборке и ремонте жилых помещений, содержании придомовых территорий и мест общего пользования, содержании в жилых помещениях домашних животных и птиц, а также устаревшие, пришедшие в негодность предметы домашнего обихода (</w:t>
      </w:r>
      <w:hyperlink r:id="rId33" w:history="1">
        <w:r w:rsidRPr="00E76D9F">
          <w:t>ГОСТ Р 53692-2009</w:t>
        </w:r>
      </w:hyperlink>
      <w:r w:rsidR="00B26B33" w:rsidRPr="00E76D9F">
        <w:t xml:space="preserve"> «Ресурсосбережение. Обращение с отходами. Этапы технологического цикла отходов»</w:t>
      </w:r>
      <w:r w:rsidRPr="00E76D9F">
        <w:t>).</w:t>
      </w:r>
    </w:p>
    <w:p w:rsidR="00B26B33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r w:rsidRPr="00E76D9F">
        <w:rPr>
          <w:rStyle w:val="afff1"/>
          <w:rFonts w:eastAsia="Calibri"/>
          <w:bCs/>
          <w:color w:val="auto"/>
          <w:sz w:val="24"/>
        </w:rPr>
        <w:t>Технологический цикл</w:t>
      </w:r>
      <w:r w:rsidRPr="00E76D9F">
        <w:rPr>
          <w:rStyle w:val="afff1"/>
          <w:rFonts w:eastAsia="Calibri"/>
          <w:bCs/>
          <w:sz w:val="24"/>
        </w:rPr>
        <w:t xml:space="preserve"> </w:t>
      </w:r>
      <w:r w:rsidRPr="00E76D9F">
        <w:rPr>
          <w:rStyle w:val="afff1"/>
          <w:rFonts w:eastAsia="Calibri"/>
          <w:bCs/>
          <w:color w:val="auto"/>
          <w:sz w:val="24"/>
        </w:rPr>
        <w:t>отхода</w:t>
      </w:r>
      <w:r w:rsidRPr="00E76D9F">
        <w:t xml:space="preserve"> - последовательность технологических процессов ликвидации конкретного отхода (</w:t>
      </w:r>
      <w:hyperlink r:id="rId34" w:history="1">
        <w:r w:rsidR="002A6D62" w:rsidRPr="00E76D9F">
          <w:t>ГОСТ 30772-2001</w:t>
        </w:r>
      </w:hyperlink>
      <w:bookmarkStart w:id="14" w:name="sub_10220"/>
      <w:r w:rsidR="00B26B33" w:rsidRPr="00E76D9F">
        <w:t>«Ресурсосбережение. Обращение с отходами. Термины и определения»).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Транспортирование отходов</w:t>
      </w:r>
      <w:r w:rsidRPr="00E76D9F"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 (</w:t>
      </w:r>
      <w:hyperlink r:id="rId35" w:history="1">
        <w:r w:rsidR="008D690C" w:rsidRPr="00E76D9F">
          <w:t>Федеральный закон</w:t>
        </w:r>
      </w:hyperlink>
      <w:r w:rsidR="008F78F5">
        <w:t xml:space="preserve"> от 24 июня 19</w:t>
      </w:r>
      <w:r w:rsidR="008D690C" w:rsidRPr="00E76D9F">
        <w:t>98</w:t>
      </w:r>
      <w:r w:rsidR="00801BDE">
        <w:t xml:space="preserve"> </w:t>
      </w:r>
      <w:r w:rsidR="008F78F5">
        <w:t xml:space="preserve">года </w:t>
      </w:r>
      <w:r w:rsidR="00935AE8">
        <w:t>№</w:t>
      </w:r>
      <w:r w:rsidR="008D690C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b/>
          <w:bCs/>
        </w:rPr>
        <w:t>Хозяйствующий субъект</w:t>
      </w:r>
      <w:r w:rsidRPr="00E76D9F">
        <w:rPr>
          <w:lang w:val="en-US"/>
        </w:rPr>
        <w:t> </w:t>
      </w:r>
      <w:r w:rsidR="008F78F5">
        <w:t>–</w:t>
      </w:r>
      <w:r w:rsidRPr="00E76D9F">
        <w:t xml:space="preserve"> это лицо которое самостоятельно организует свою деятельность и несёт полную ответственность за риск возникающий от его деятельности.</w:t>
      </w:r>
    </w:p>
    <w:p w:rsidR="008D690C" w:rsidRPr="00E76D9F" w:rsidRDefault="00997E6B" w:rsidP="00997E6B">
      <w:pPr>
        <w:ind w:firstLine="567"/>
        <w:rPr>
          <w:rStyle w:val="afff1"/>
          <w:rFonts w:eastAsia="Calibri"/>
          <w:bCs/>
          <w:color w:val="auto"/>
          <w:sz w:val="24"/>
        </w:rPr>
      </w:pPr>
      <w:bookmarkStart w:id="15" w:name="sub_10219"/>
      <w:bookmarkEnd w:id="14"/>
      <w:r w:rsidRPr="00E76D9F">
        <w:rPr>
          <w:rStyle w:val="afff1"/>
          <w:rFonts w:eastAsia="Calibri"/>
          <w:bCs/>
          <w:color w:val="auto"/>
          <w:sz w:val="24"/>
        </w:rPr>
        <w:t>Хранение отходов</w:t>
      </w:r>
      <w:r w:rsidRPr="00E76D9F">
        <w:t xml:space="preserve"> - содержание отходов в объектах размещения отходов в целях их последующего захоронения, обезвреживания или использования (</w:t>
      </w:r>
      <w:bookmarkEnd w:id="15"/>
      <w:r w:rsidR="003D375A" w:rsidRPr="00E76D9F">
        <w:fldChar w:fldCharType="begin"/>
      </w:r>
      <w:r w:rsidR="008D690C" w:rsidRPr="00E76D9F">
        <w:instrText>HYPERLINK "garantF1://12012084.0"</w:instrText>
      </w:r>
      <w:r w:rsidR="003D375A" w:rsidRPr="00E76D9F">
        <w:fldChar w:fldCharType="separate"/>
      </w:r>
      <w:r w:rsidR="008D690C" w:rsidRPr="00E76D9F">
        <w:t>Федеральный закон</w:t>
      </w:r>
      <w:r w:rsidR="003D375A" w:rsidRPr="00E76D9F">
        <w:fldChar w:fldCharType="end"/>
      </w:r>
      <w:r w:rsidR="008F78F5">
        <w:t xml:space="preserve"> </w:t>
      </w:r>
      <w:r w:rsidR="00D003A0">
        <w:t xml:space="preserve">                      </w:t>
      </w:r>
      <w:r w:rsidR="008F78F5">
        <w:t>от 24 июня 19</w:t>
      </w:r>
      <w:r w:rsidR="008D690C" w:rsidRPr="00E76D9F">
        <w:t>98</w:t>
      </w:r>
      <w:r w:rsidR="00801BDE">
        <w:t xml:space="preserve"> </w:t>
      </w:r>
      <w:r w:rsidR="008F78F5">
        <w:t xml:space="preserve">года </w:t>
      </w:r>
      <w:r w:rsidR="00935AE8">
        <w:t>№</w:t>
      </w:r>
      <w:r w:rsidR="008D690C" w:rsidRPr="00E76D9F">
        <w:t xml:space="preserve"> 89-ФЗ «Об отходах производства и потребления»).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Управление отходами</w:t>
      </w:r>
      <w:r w:rsidRPr="00E76D9F">
        <w:t xml:space="preserve"> - регламентация и регулирование всех процессов, связанных с организацией образования, складирования, накопления, сбора, транспортирования, обезвреживания, использования, хранения и захоронения отходов, учета и контроля за движением потоков отходов, а также реализация мероприятий по уменьшению количества образования отходов и их направления на захоронение.</w:t>
      </w:r>
    </w:p>
    <w:p w:rsidR="00997E6B" w:rsidRPr="00E76D9F" w:rsidRDefault="00997E6B" w:rsidP="00997E6B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Утилизация отходов</w:t>
      </w:r>
      <w:r w:rsidRPr="00E76D9F">
        <w:t xml:space="preserve"> - 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 (</w:t>
      </w:r>
      <w:hyperlink r:id="rId36" w:history="1">
        <w:r w:rsidRPr="00E76D9F">
          <w:t>ГОСТ 30772-2001</w:t>
        </w:r>
      </w:hyperlink>
      <w:r w:rsidR="00B26B33" w:rsidRPr="00E76D9F">
        <w:t>«Ресурсосбережение. Обращение с отходами. Термины и определения»).</w:t>
      </w:r>
    </w:p>
    <w:p w:rsidR="00256797" w:rsidRPr="00E76D9F" w:rsidRDefault="00997E6B" w:rsidP="002702A6">
      <w:pPr>
        <w:ind w:firstLine="567"/>
      </w:pPr>
      <w:r w:rsidRPr="00E76D9F">
        <w:rPr>
          <w:rStyle w:val="afff1"/>
          <w:rFonts w:eastAsia="Calibri"/>
          <w:bCs/>
          <w:color w:val="auto"/>
          <w:sz w:val="24"/>
        </w:rPr>
        <w:t>Экологически безопасное обращение с отходами</w:t>
      </w:r>
      <w:r w:rsidRPr="00E76D9F">
        <w:t xml:space="preserve"> - отсутствие превышений допустимого риска для окружающей среды со стороны отходов при их сборе, накоплении, транспортировании, обезвреживании, использовании, хранении и захоронении.</w:t>
      </w:r>
    </w:p>
    <w:p w:rsidR="00A96505" w:rsidRDefault="00A96505" w:rsidP="004F68D7">
      <w:pPr>
        <w:ind w:firstLine="567"/>
      </w:pPr>
    </w:p>
    <w:p w:rsidR="008F78F5" w:rsidRDefault="008F78F5" w:rsidP="004F68D7">
      <w:pPr>
        <w:ind w:firstLine="567"/>
      </w:pPr>
    </w:p>
    <w:p w:rsidR="00221389" w:rsidRDefault="00221389" w:rsidP="00221389">
      <w:pPr>
        <w:ind w:firstLine="567"/>
        <w:jc w:val="left"/>
        <w:rPr>
          <w:b/>
        </w:rPr>
      </w:pPr>
      <w:r w:rsidRPr="00EF412D">
        <w:rPr>
          <w:b/>
        </w:rPr>
        <w:t>1.3 Сокращения и обозначения</w:t>
      </w:r>
    </w:p>
    <w:p w:rsidR="00221389" w:rsidRPr="00EF412D" w:rsidRDefault="00221389" w:rsidP="00221389">
      <w:pPr>
        <w:ind w:firstLine="567"/>
      </w:pPr>
      <w:r w:rsidRPr="00EF412D">
        <w:t>В настоящем документе применяются следующие сокращения и их обозначения: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АС</w:t>
      </w:r>
      <w:r w:rsidRPr="00EF412D">
        <w:t xml:space="preserve"> - автотранспортные средства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ВМР</w:t>
      </w:r>
      <w:r w:rsidRPr="00EF412D">
        <w:t xml:space="preserve"> - вторичные материальные ресурсы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ВС</w:t>
      </w:r>
      <w:r w:rsidRPr="00EF412D">
        <w:rPr>
          <w:rStyle w:val="afff1"/>
          <w:rFonts w:eastAsia="Calibri"/>
          <w:bCs/>
          <w:sz w:val="24"/>
        </w:rPr>
        <w:t xml:space="preserve"> </w:t>
      </w:r>
      <w:r w:rsidRPr="00EF412D">
        <w:t>- вторичное сырье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ЖКХ</w:t>
      </w:r>
      <w:r w:rsidRPr="00EF412D">
        <w:t xml:space="preserve"> - жилищно-коммунальное хозяйство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КГО</w:t>
      </w:r>
      <w:r w:rsidRPr="00EF412D">
        <w:t xml:space="preserve"> - крупногабаритные отходы</w:t>
      </w:r>
      <w:r w:rsidR="008F78F5">
        <w:t>.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Концепция</w:t>
      </w:r>
      <w:r w:rsidRPr="00EF412D">
        <w:t xml:space="preserve"> - Концепция обращения с отходами производства и потребления в Ханты-Мансийском автономном округе - Югре на период до 2020 года (одобрена </w:t>
      </w:r>
      <w:hyperlink r:id="rId37" w:history="1">
        <w:r w:rsidRPr="00EF412D">
          <w:t>постановлением</w:t>
        </w:r>
      </w:hyperlink>
      <w:r w:rsidRPr="00EF412D">
        <w:t xml:space="preserve"> Правительс</w:t>
      </w:r>
      <w:r w:rsidR="008F78F5">
        <w:t xml:space="preserve">тва автономного округа от 03 июня </w:t>
      </w:r>
      <w:r w:rsidRPr="00EF412D">
        <w:t>2011</w:t>
      </w:r>
      <w:r w:rsidR="00801BDE">
        <w:t xml:space="preserve"> </w:t>
      </w:r>
      <w:r w:rsidR="008F78F5">
        <w:t xml:space="preserve">года </w:t>
      </w:r>
      <w:r w:rsidR="00935AE8">
        <w:t>№</w:t>
      </w:r>
      <w:r w:rsidRPr="00EF412D">
        <w:t xml:space="preserve"> 191-п</w:t>
      </w:r>
      <w:r w:rsidR="00506806" w:rsidRPr="00EF412D">
        <w:t xml:space="preserve"> «О Концепции обращения с отходами производства и потребления в Ханты-Мансийском автономном округе - Югре на период до 2020 года»</w:t>
      </w:r>
      <w:r w:rsidRPr="00EF412D">
        <w:t>)</w:t>
      </w:r>
      <w:r w:rsidR="00D003A0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КП</w:t>
      </w:r>
      <w:r w:rsidRPr="00EF412D">
        <w:t xml:space="preserve"> - комплексный полигон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МПС</w:t>
      </w:r>
      <w:r w:rsidRPr="00EF412D">
        <w:t xml:space="preserve"> - мусороперегрузочные станции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МО</w:t>
      </w:r>
      <w:r w:rsidRPr="00EF412D">
        <w:t xml:space="preserve"> - муниципальное образование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ООС</w:t>
      </w:r>
      <w:r w:rsidRPr="00EF412D">
        <w:t xml:space="preserve"> - охрана окружающей среды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ОС</w:t>
      </w:r>
      <w:r w:rsidRPr="00EF412D">
        <w:t xml:space="preserve"> - окружающая среда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ОСВ</w:t>
      </w:r>
      <w:r w:rsidRPr="00EF412D">
        <w:t xml:space="preserve"> - осадки сточных вод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ПВН</w:t>
      </w:r>
      <w:r w:rsidRPr="00EF412D">
        <w:t xml:space="preserve"> - площадка временного накопления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РСО</w:t>
      </w:r>
      <w:r w:rsidRPr="00EF412D">
        <w:t xml:space="preserve"> – ртутьсодержащие отходы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СКУО</w:t>
      </w:r>
      <w:r w:rsidRPr="00EF412D">
        <w:t xml:space="preserve"> - система комплексного управления отходами</w:t>
      </w:r>
      <w:r w:rsidR="008F78F5">
        <w:t>;</w:t>
      </w:r>
    </w:p>
    <w:p w:rsidR="00221389" w:rsidRPr="00EF412D" w:rsidRDefault="00221389" w:rsidP="00221389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ТБО</w:t>
      </w:r>
      <w:r w:rsidRPr="00EF412D">
        <w:t xml:space="preserve"> - твердые бытовые отходы</w:t>
      </w:r>
      <w:r w:rsidR="008F78F5">
        <w:t>;</w:t>
      </w:r>
    </w:p>
    <w:p w:rsidR="00FF1A24" w:rsidRDefault="00221389" w:rsidP="008F78F5">
      <w:pPr>
        <w:ind w:firstLine="567"/>
      </w:pPr>
      <w:r w:rsidRPr="00EF412D">
        <w:rPr>
          <w:rStyle w:val="afff1"/>
          <w:rFonts w:eastAsia="Calibri"/>
          <w:bCs/>
          <w:color w:val="auto"/>
          <w:sz w:val="24"/>
        </w:rPr>
        <w:t>Автономный округ</w:t>
      </w:r>
      <w:r w:rsidRPr="00EF412D">
        <w:t xml:space="preserve"> - Ханты-Мансийский автономный округ – Югра.</w:t>
      </w:r>
    </w:p>
    <w:p w:rsidR="008F78F5" w:rsidRDefault="008F78F5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Default="00807E2B" w:rsidP="008F78F5">
      <w:pPr>
        <w:ind w:firstLine="567"/>
      </w:pPr>
    </w:p>
    <w:p w:rsidR="00807E2B" w:rsidRPr="008F78F5" w:rsidRDefault="00807E2B" w:rsidP="008F78F5">
      <w:pPr>
        <w:ind w:firstLine="567"/>
      </w:pPr>
    </w:p>
    <w:p w:rsidR="00F12BC5" w:rsidRDefault="008F78F5" w:rsidP="008F78F5">
      <w:pPr>
        <w:ind w:firstLine="567"/>
        <w:jc w:val="center"/>
        <w:rPr>
          <w:b/>
        </w:rPr>
      </w:pPr>
      <w:r>
        <w:rPr>
          <w:b/>
        </w:rPr>
        <w:t xml:space="preserve">Раздел </w:t>
      </w:r>
      <w:r w:rsidR="00F12BC5" w:rsidRPr="00DC1C48">
        <w:rPr>
          <w:b/>
        </w:rPr>
        <w:t>2.</w:t>
      </w:r>
      <w:r w:rsidR="00F12BC5" w:rsidRPr="00DC1C48">
        <w:rPr>
          <w:b/>
        </w:rPr>
        <w:tab/>
      </w:r>
      <w:bookmarkStart w:id="16" w:name="_Toc311458505"/>
      <w:r w:rsidR="00F12BC5" w:rsidRPr="00DC1C48">
        <w:rPr>
          <w:b/>
        </w:rPr>
        <w:t>Краткая характеристика территории</w:t>
      </w:r>
      <w:bookmarkEnd w:id="16"/>
    </w:p>
    <w:p w:rsidR="00F12BC5" w:rsidRPr="00D741A9" w:rsidRDefault="00F12BC5" w:rsidP="00D741A9">
      <w:pPr>
        <w:tabs>
          <w:tab w:val="left" w:pos="648"/>
        </w:tabs>
        <w:ind w:firstLine="567"/>
      </w:pPr>
      <w:r w:rsidRPr="00D741A9">
        <w:t>2.1.</w:t>
      </w:r>
      <w:r w:rsidRPr="00D741A9">
        <w:tab/>
        <w:t>Географическое положение, природно-климатические условия, состояние окружающей среды</w:t>
      </w:r>
      <w:r w:rsidR="00D741A9" w:rsidRPr="00D741A9">
        <w:t>.</w:t>
      </w:r>
    </w:p>
    <w:p w:rsidR="00B90EDD" w:rsidRPr="00DC1C48" w:rsidRDefault="00B90EDD" w:rsidP="004F68D7">
      <w:pPr>
        <w:pStyle w:val="ab"/>
        <w:spacing w:before="0" w:beforeAutospacing="0" w:after="0" w:afterAutospacing="0"/>
        <w:ind w:firstLine="567"/>
      </w:pPr>
      <w:r w:rsidRPr="00DC1C48">
        <w:t xml:space="preserve">Кондинский район расположен в юго-западной части Ханты-Мансийского автономного округа - Югры, на западе Западно-Сибирской равнины, в пределах Кондинской низменности. </w:t>
      </w:r>
    </w:p>
    <w:p w:rsidR="00B90EDD" w:rsidRPr="00DC1C48" w:rsidRDefault="00B90EDD" w:rsidP="004F68D7">
      <w:pPr>
        <w:pStyle w:val="ab"/>
        <w:spacing w:before="0" w:beforeAutospacing="0" w:after="0" w:afterAutospacing="0"/>
        <w:ind w:firstLine="567"/>
      </w:pPr>
      <w:r w:rsidRPr="00DC1C48">
        <w:t>На востоке и юго-востоке граничит с Тобольским и Уватским районами Тюменской области, на северо-востоке и севере с Ханты-Мансийским, Октябрьским и Советским районами, западная граница со Свердловской областью.</w:t>
      </w:r>
    </w:p>
    <w:p w:rsidR="00506806" w:rsidRPr="002702A6" w:rsidRDefault="00B90EDD" w:rsidP="002702A6">
      <w:pPr>
        <w:pStyle w:val="ab"/>
        <w:spacing w:before="0" w:beforeAutospacing="0" w:after="0" w:afterAutospacing="0"/>
        <w:ind w:firstLine="567"/>
      </w:pPr>
      <w:r w:rsidRPr="00DC1C48">
        <w:t>Площадь Кондинского района 54,64 тыс. км</w:t>
      </w:r>
      <w:r w:rsidRPr="00DC1C48">
        <w:rPr>
          <w:vertAlign w:val="superscript"/>
        </w:rPr>
        <w:t>2</w:t>
      </w:r>
      <w:r w:rsidRPr="00DC1C48">
        <w:t xml:space="preserve"> - это 1/10 площади территории автономного округа. Кондинский район состоит из</w:t>
      </w:r>
      <w:r w:rsidRPr="00DC1C48">
        <w:rPr>
          <w:rStyle w:val="af6"/>
        </w:rPr>
        <w:t xml:space="preserve"> </w:t>
      </w:r>
      <w:r w:rsidRPr="00DC1C48">
        <w:rPr>
          <w:rStyle w:val="af6"/>
          <w:b w:val="0"/>
        </w:rPr>
        <w:t>городских поселений</w:t>
      </w:r>
      <w:r w:rsidRPr="00807E2B">
        <w:t>:</w:t>
      </w:r>
      <w:r w:rsidRPr="00DC1C48">
        <w:rPr>
          <w:b/>
        </w:rPr>
        <w:t xml:space="preserve"> </w:t>
      </w:r>
      <w:r w:rsidRPr="00DC1C48">
        <w:t xml:space="preserve">Кондинское </w:t>
      </w:r>
      <w:r w:rsidR="00D003A0">
        <w:t xml:space="preserve">                     </w:t>
      </w:r>
      <w:r w:rsidRPr="00DC1C48">
        <w:t>(с находящимися в его составе населенными пунктами: поселок городского типа Кондинское, деревня Никулкина, деревня Старый Катыш, деревня Ильичевка); Куминский; Луговой; Междуреченск</w:t>
      </w:r>
      <w:r w:rsidR="00807E2B">
        <w:t>ий; Мортка (пос.</w:t>
      </w:r>
      <w:r w:rsidRPr="00DC1C48">
        <w:t xml:space="preserve"> Мортка, деревня Юмас, село Ямки, деревня Сотник) и </w:t>
      </w:r>
      <w:r w:rsidRPr="00DC1C48">
        <w:rPr>
          <w:rStyle w:val="af6"/>
          <w:b w:val="0"/>
        </w:rPr>
        <w:t>сельских поселений:</w:t>
      </w:r>
      <w:r w:rsidRPr="00DC1C48">
        <w:t xml:space="preserve"> Болчары (с находящимися в его составе населенными пунктами: село Болчары, сел</w:t>
      </w:r>
      <w:r w:rsidR="00564DE9">
        <w:t>о Алтай, деревня Кама); Леуши (село</w:t>
      </w:r>
      <w:r w:rsidRPr="00DC1C48">
        <w:t xml:space="preserve"> Леуши, пос. Лиственичный, пос. Яго</w:t>
      </w:r>
      <w:r w:rsidR="00564DE9">
        <w:t>дный, пос. Дальний); Мулымья (</w:t>
      </w:r>
      <w:r w:rsidRPr="00DC1C48">
        <w:t>пос. Мулымья, пос. Назарово, село Чантырья, село Шаим, деревня Ушья, пос</w:t>
      </w:r>
      <w:r w:rsidR="0029213D">
        <w:t>елок</w:t>
      </w:r>
      <w:r w:rsidRPr="00DC1C48">
        <w:t xml:space="preserve"> Супра); Половинка;</w:t>
      </w:r>
      <w:r w:rsidR="00564DE9">
        <w:t xml:space="preserve"> Шугур (деревня</w:t>
      </w:r>
      <w:r w:rsidRPr="00DC1C48">
        <w:t xml:space="preserve"> Шугур, село Карым). </w:t>
      </w:r>
    </w:p>
    <w:p w:rsidR="006F484E" w:rsidRPr="00DC1C48" w:rsidRDefault="006F484E" w:rsidP="00801834">
      <w:pPr>
        <w:pStyle w:val="ab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DC1C48">
        <w:rPr>
          <w:sz w:val="20"/>
          <w:szCs w:val="20"/>
        </w:rPr>
        <w:t>Муниципальные образования</w:t>
      </w:r>
    </w:p>
    <w:p w:rsidR="006F484E" w:rsidRPr="00DC1C48" w:rsidRDefault="00283406" w:rsidP="00801834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-565785</wp:posOffset>
            </wp:positionH>
            <wp:positionV relativeFrom="paragraph">
              <wp:posOffset>-129540</wp:posOffset>
            </wp:positionV>
            <wp:extent cx="4524375" cy="3619500"/>
            <wp:effectExtent l="19050" t="0" r="9525" b="0"/>
            <wp:wrapSquare wrapText="bothSides"/>
            <wp:docPr id="4" name="Рисунок 3" descr="карта-схема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а-схема района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484E" w:rsidRPr="00DC1C48">
        <w:rPr>
          <w:sz w:val="20"/>
          <w:szCs w:val="20"/>
        </w:rPr>
        <w:t>в границах Кондинского района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37 Городское поселение Кондинское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39 Городское поселение Луговой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 xml:space="preserve">40 Городское поселение 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Междуреченский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41 Городское поселение Мортка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42 Сельское поселение Леуши</w:t>
      </w:r>
    </w:p>
    <w:p w:rsidR="006F484E" w:rsidRPr="00DC1C48" w:rsidRDefault="00801834" w:rsidP="00523CDF">
      <w:pPr>
        <w:ind w:firstLine="567"/>
        <w:jc w:val="left"/>
        <w:rPr>
          <w:sz w:val="18"/>
          <w:szCs w:val="18"/>
        </w:rPr>
      </w:pPr>
      <w:r>
        <w:rPr>
          <w:sz w:val="18"/>
          <w:szCs w:val="18"/>
        </w:rPr>
        <w:t>43 Сельское поселение Му</w:t>
      </w:r>
      <w:r w:rsidR="006F484E" w:rsidRPr="00DC1C48">
        <w:rPr>
          <w:sz w:val="18"/>
          <w:szCs w:val="18"/>
        </w:rPr>
        <w:t>лымья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44 Сельское поселение Шугур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45 Сельское поселение Болчары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46 Сельское поселение Половинка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Городские округа</w:t>
      </w:r>
    </w:p>
    <w:p w:rsidR="006F484E" w:rsidRPr="00DC1C48" w:rsidRDefault="006F484E" w:rsidP="00523CDF">
      <w:pPr>
        <w:ind w:firstLine="567"/>
        <w:jc w:val="left"/>
        <w:rPr>
          <w:sz w:val="18"/>
          <w:szCs w:val="18"/>
        </w:rPr>
      </w:pPr>
      <w:r w:rsidRPr="00DC1C48">
        <w:rPr>
          <w:sz w:val="18"/>
          <w:szCs w:val="18"/>
        </w:rPr>
        <w:t>20 Город Урай</w:t>
      </w:r>
    </w:p>
    <w:p w:rsidR="006F484E" w:rsidRPr="00DC1C48" w:rsidRDefault="006F484E" w:rsidP="002702A6">
      <w:pPr>
        <w:pStyle w:val="ab"/>
        <w:spacing w:before="0" w:beforeAutospacing="0" w:after="0" w:afterAutospacing="0"/>
        <w:ind w:firstLine="567"/>
        <w:jc w:val="left"/>
      </w:pPr>
    </w:p>
    <w:p w:rsidR="006F484E" w:rsidRDefault="006F484E" w:rsidP="004F68D7">
      <w:pPr>
        <w:pStyle w:val="ab"/>
        <w:spacing w:before="0" w:beforeAutospacing="0" w:after="0" w:afterAutospacing="0"/>
        <w:ind w:firstLine="567"/>
      </w:pPr>
    </w:p>
    <w:p w:rsidR="00F31A0F" w:rsidRDefault="00F31A0F" w:rsidP="004F68D7">
      <w:pPr>
        <w:pStyle w:val="ab"/>
        <w:spacing w:before="0" w:beforeAutospacing="0" w:after="0" w:afterAutospacing="0"/>
        <w:ind w:firstLine="567"/>
      </w:pPr>
    </w:p>
    <w:p w:rsidR="00F31A0F" w:rsidRDefault="00F31A0F" w:rsidP="004F68D7">
      <w:pPr>
        <w:pStyle w:val="ab"/>
        <w:spacing w:before="0" w:beforeAutospacing="0" w:after="0" w:afterAutospacing="0"/>
        <w:ind w:firstLine="567"/>
      </w:pPr>
    </w:p>
    <w:p w:rsidR="00F31A0F" w:rsidRDefault="00F31A0F" w:rsidP="004F68D7">
      <w:pPr>
        <w:pStyle w:val="ab"/>
        <w:spacing w:before="0" w:beforeAutospacing="0" w:after="0" w:afterAutospacing="0"/>
        <w:ind w:firstLine="567"/>
      </w:pPr>
    </w:p>
    <w:p w:rsidR="00F31A0F" w:rsidRDefault="00F31A0F" w:rsidP="004F68D7">
      <w:pPr>
        <w:pStyle w:val="ab"/>
        <w:spacing w:before="0" w:beforeAutospacing="0" w:after="0" w:afterAutospacing="0"/>
        <w:ind w:firstLine="567"/>
      </w:pPr>
    </w:p>
    <w:p w:rsidR="002702A6" w:rsidRDefault="002702A6" w:rsidP="004F68D7">
      <w:pPr>
        <w:pStyle w:val="ab"/>
        <w:spacing w:before="0" w:beforeAutospacing="0" w:after="0" w:afterAutospacing="0"/>
        <w:ind w:firstLine="567"/>
      </w:pPr>
    </w:p>
    <w:p w:rsidR="00F31A0F" w:rsidRDefault="00F31A0F" w:rsidP="004F68D7">
      <w:pPr>
        <w:pStyle w:val="ab"/>
        <w:spacing w:before="0" w:beforeAutospacing="0" w:after="0" w:afterAutospacing="0"/>
        <w:ind w:firstLine="567"/>
      </w:pPr>
    </w:p>
    <w:p w:rsidR="00AF49DF" w:rsidRPr="00910974" w:rsidRDefault="00AF49DF" w:rsidP="004F68D7">
      <w:pPr>
        <w:ind w:firstLine="567"/>
        <w:rPr>
          <w:sz w:val="22"/>
        </w:rPr>
      </w:pPr>
      <w:r w:rsidRPr="00910974">
        <w:rPr>
          <w:sz w:val="22"/>
        </w:rPr>
        <w:t>Рис. 1 Схема расположения Кондинского района</w:t>
      </w:r>
    </w:p>
    <w:p w:rsidR="00250DCD" w:rsidRPr="00DC1C48" w:rsidRDefault="00250DCD" w:rsidP="004F68D7">
      <w:pPr>
        <w:pStyle w:val="ab"/>
        <w:spacing w:before="0" w:beforeAutospacing="0" w:after="0" w:afterAutospacing="0"/>
        <w:ind w:firstLine="567"/>
      </w:pPr>
    </w:p>
    <w:p w:rsidR="001B6528" w:rsidRPr="00DC1C48" w:rsidRDefault="001B6528" w:rsidP="004F68D7">
      <w:pPr>
        <w:ind w:firstLine="567"/>
      </w:pPr>
      <w:r w:rsidRPr="00DC1C48">
        <w:t>Климатическая характеристика района характеризуется среднеконтинентальным климатом с суровой продолжительной зимой, умеренно теплым коротким летом, непродолжительными</w:t>
      </w:r>
      <w:r w:rsidR="00801BDE">
        <w:t xml:space="preserve"> </w:t>
      </w:r>
      <w:r w:rsidRPr="00DC1C48">
        <w:t>весенним</w:t>
      </w:r>
      <w:r w:rsidR="00801BDE">
        <w:t xml:space="preserve"> </w:t>
      </w:r>
      <w:r w:rsidRPr="00DC1C48">
        <w:t>и</w:t>
      </w:r>
      <w:r w:rsidR="00801BDE">
        <w:t xml:space="preserve"> </w:t>
      </w:r>
      <w:r w:rsidRPr="00DC1C48">
        <w:t>осенним периодами, поздними весенними и ранними осенними заморозками, коротким безморозным периодом.</w:t>
      </w:r>
    </w:p>
    <w:p w:rsidR="001B6528" w:rsidRPr="00DC1C48" w:rsidRDefault="001B6528" w:rsidP="004F68D7">
      <w:pPr>
        <w:ind w:firstLine="567"/>
      </w:pPr>
      <w:r w:rsidRPr="00DC1C48">
        <w:t>Географическое положение района определяет факторы формирования климата, наиболее важными из которых являются перенос воздушных масс с запада и влияние континента. Взаимодействие двух противоположных факторов придает своеобразие циркуляции атмосферы над</w:t>
      </w:r>
      <w:r w:rsidR="00801BDE">
        <w:t xml:space="preserve"> </w:t>
      </w:r>
      <w:r w:rsidRPr="00DC1C48">
        <w:t>рассматриваемой территорией, вызывая</w:t>
      </w:r>
      <w:r w:rsidR="00801BDE">
        <w:t xml:space="preserve"> </w:t>
      </w:r>
      <w:r w:rsidRPr="00DC1C48">
        <w:t>резкую</w:t>
      </w:r>
      <w:r w:rsidR="00801BDE">
        <w:t xml:space="preserve"> </w:t>
      </w:r>
      <w:r w:rsidRPr="00DC1C48">
        <w:t>смену</w:t>
      </w:r>
      <w:r w:rsidR="00801BDE">
        <w:t xml:space="preserve"> </w:t>
      </w:r>
      <w:r w:rsidRPr="00DC1C48">
        <w:t>циклонов</w:t>
      </w:r>
      <w:r w:rsidR="00801BDE">
        <w:t xml:space="preserve"> </w:t>
      </w:r>
      <w:r w:rsidRPr="00DC1C48">
        <w:t>и</w:t>
      </w:r>
      <w:r w:rsidR="00801BDE">
        <w:t xml:space="preserve"> </w:t>
      </w:r>
      <w:r w:rsidRPr="00DC1C48">
        <w:t>антициклонов. Как следствие - происходят частые изменения погоды и отмечаются сильные ветры</w:t>
      </w:r>
      <w:r w:rsidR="001D52B8" w:rsidRPr="00DC1C48">
        <w:t>.</w:t>
      </w:r>
      <w:r w:rsidRPr="00DC1C48">
        <w:t xml:space="preserve"> </w:t>
      </w:r>
    </w:p>
    <w:p w:rsidR="006C1FCF" w:rsidRPr="00DC1C48" w:rsidRDefault="006C1FCF" w:rsidP="004F68D7">
      <w:pPr>
        <w:ind w:firstLine="567"/>
      </w:pPr>
      <w:r w:rsidRPr="00DC1C48">
        <w:t>Земельные угодья представлены в основном лесными площадями, болотами и водными объектами, на долю которых приходится 97,8% (в т.ч. болота - 46,2%) от всей площади района.</w:t>
      </w:r>
      <w:r w:rsidRPr="00DC1C48">
        <w:rPr>
          <w:rFonts w:ascii="Arial" w:hAnsi="Arial" w:cs="Arial"/>
        </w:rPr>
        <w:t xml:space="preserve"> </w:t>
      </w:r>
      <w:r w:rsidRPr="00DC1C48">
        <w:t>Общая площадь земель лесного фонда Кондинского района составляет 5124,8 тыс.га.</w:t>
      </w:r>
    </w:p>
    <w:p w:rsidR="009621B9" w:rsidRPr="00DC1C48" w:rsidRDefault="00703A5F" w:rsidP="004F68D7">
      <w:pPr>
        <w:ind w:firstLine="567"/>
      </w:pPr>
      <w:r w:rsidRPr="00DC1C48">
        <w:t xml:space="preserve">Общие особенности рельефа – выположенность и слабая дренированность – способствуют активному процессу заболачивания. </w:t>
      </w:r>
    </w:p>
    <w:p w:rsidR="00716A08" w:rsidRDefault="00703A5F" w:rsidP="00807E2B">
      <w:pPr>
        <w:ind w:firstLine="567"/>
      </w:pPr>
      <w:r w:rsidRPr="00DC1C48">
        <w:t>Экологическая ситуация в районе в целом соответствует норме и отличается от</w:t>
      </w:r>
      <w:r w:rsidR="00D003A0">
        <w:t> </w:t>
      </w:r>
      <w:r w:rsidRPr="00DC1C48">
        <w:t>состояния окружающей среды в районах активного нефтепромыслового освоения.</w:t>
      </w:r>
    </w:p>
    <w:p w:rsidR="002849CD" w:rsidRPr="00807E2B" w:rsidRDefault="002849CD" w:rsidP="00716A08">
      <w:pPr>
        <w:tabs>
          <w:tab w:val="left" w:pos="648"/>
        </w:tabs>
        <w:ind w:firstLine="567"/>
        <w:jc w:val="left"/>
      </w:pPr>
      <w:r w:rsidRPr="00807E2B">
        <w:t>2.2.</w:t>
      </w:r>
      <w:r w:rsidRPr="00807E2B">
        <w:tab/>
      </w:r>
      <w:bookmarkStart w:id="17" w:name="_Toc311458507"/>
      <w:r w:rsidRPr="00807E2B">
        <w:t>Административно-территориальное устройство, численность населения</w:t>
      </w:r>
      <w:bookmarkEnd w:id="17"/>
      <w:r w:rsidR="00807E2B" w:rsidRPr="00807E2B">
        <w:t>.</w:t>
      </w:r>
    </w:p>
    <w:p w:rsidR="00703A5F" w:rsidRDefault="00703A5F" w:rsidP="004F68D7">
      <w:pPr>
        <w:ind w:firstLine="567"/>
      </w:pPr>
      <w:r w:rsidRPr="00DC1C48">
        <w:t xml:space="preserve">В состав района входят </w:t>
      </w:r>
      <w:r w:rsidR="00A454D6" w:rsidRPr="00DC1C48">
        <w:t>10</w:t>
      </w:r>
      <w:r w:rsidRPr="00DC1C48">
        <w:t xml:space="preserve"> </w:t>
      </w:r>
      <w:r w:rsidR="00462FD3" w:rsidRPr="00DC1C48">
        <w:t>городских</w:t>
      </w:r>
      <w:r w:rsidR="007E34B8">
        <w:t xml:space="preserve"> и</w:t>
      </w:r>
      <w:r w:rsidR="001A6D14">
        <w:t xml:space="preserve"> </w:t>
      </w:r>
      <w:r w:rsidR="00462FD3" w:rsidRPr="00DC1C48">
        <w:t>сельских поселений</w:t>
      </w:r>
      <w:r w:rsidR="007E34B8">
        <w:t xml:space="preserve"> общим числом 27 населенных пунктов (табл. 2.</w:t>
      </w:r>
      <w:r w:rsidR="00FE17BA">
        <w:t>1</w:t>
      </w:r>
      <w:r w:rsidR="007E34B8">
        <w:t>.1.)</w:t>
      </w:r>
      <w:r w:rsidRPr="00DC1C48">
        <w:t xml:space="preserve">. Административный центр – </w:t>
      </w:r>
      <w:r w:rsidR="008B19B4">
        <w:t>пг</w:t>
      </w:r>
      <w:r w:rsidR="00A47D9B">
        <w:t>т</w:t>
      </w:r>
      <w:r w:rsidR="008B19B4">
        <w:t>.Междуре</w:t>
      </w:r>
      <w:r w:rsidR="00024599" w:rsidRPr="00DC1C48">
        <w:t>ченский</w:t>
      </w:r>
      <w:r w:rsidRPr="00DC1C48">
        <w:t xml:space="preserve">, в котором проживает около </w:t>
      </w:r>
      <w:r w:rsidR="00024599" w:rsidRPr="00DC1C48">
        <w:t>3</w:t>
      </w:r>
      <w:r w:rsidR="0019109A">
        <w:t>5</w:t>
      </w:r>
      <w:r w:rsidRPr="00DC1C48">
        <w:t> % населения района</w:t>
      </w:r>
      <w:r w:rsidR="00A47D9B">
        <w:t xml:space="preserve"> (</w:t>
      </w:r>
      <w:r w:rsidR="00A47D9B" w:rsidRPr="00A47D9B">
        <w:rPr>
          <w:sz w:val="22"/>
          <w:szCs w:val="22"/>
        </w:rPr>
        <w:t>11423 человек)</w:t>
      </w:r>
      <w:r w:rsidRPr="00A47D9B">
        <w:t>.</w:t>
      </w:r>
    </w:p>
    <w:p w:rsidR="00F727D6" w:rsidRDefault="00F727D6" w:rsidP="00734CAB">
      <w:pPr>
        <w:tabs>
          <w:tab w:val="left" w:pos="1728"/>
        </w:tabs>
        <w:ind w:firstLine="567"/>
        <w:jc w:val="right"/>
      </w:pPr>
    </w:p>
    <w:p w:rsidR="00F31A0F" w:rsidRPr="00DC1C48" w:rsidRDefault="00734CAB" w:rsidP="00734CAB">
      <w:pPr>
        <w:tabs>
          <w:tab w:val="left" w:pos="1728"/>
        </w:tabs>
        <w:ind w:firstLine="567"/>
        <w:jc w:val="right"/>
      </w:pPr>
      <w:r w:rsidRPr="00DC1C48">
        <w:t>Таблица 2.</w:t>
      </w:r>
      <w:r w:rsidR="00FE17BA">
        <w:t>1</w:t>
      </w:r>
      <w:r w:rsidRPr="00DC1C48">
        <w:t xml:space="preserve">.1. </w:t>
      </w:r>
    </w:p>
    <w:p w:rsidR="008B6C89" w:rsidRPr="00DC1C48" w:rsidRDefault="008B6C89" w:rsidP="004F68D7">
      <w:pPr>
        <w:tabs>
          <w:tab w:val="left" w:pos="1728"/>
        </w:tabs>
        <w:ind w:firstLine="567"/>
        <w:jc w:val="center"/>
      </w:pPr>
      <w:r w:rsidRPr="00DC1C48">
        <w:t>Численность населения в разрезе населенных пунктов Кондинского района</w:t>
      </w:r>
    </w:p>
    <w:tbl>
      <w:tblPr>
        <w:tblW w:w="5000" w:type="pct"/>
        <w:tblLook w:val="04A0"/>
      </w:tblPr>
      <w:tblGrid>
        <w:gridCol w:w="542"/>
        <w:gridCol w:w="3220"/>
        <w:gridCol w:w="6092"/>
      </w:tblGrid>
      <w:tr w:rsidR="00523CDF" w:rsidRPr="00DC1C48" w:rsidTr="00077277">
        <w:trPr>
          <w:trHeight w:val="194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DF" w:rsidRPr="00DC1C48" w:rsidRDefault="00523CDF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CDF" w:rsidRPr="00DC1C48" w:rsidRDefault="00523CDF" w:rsidP="004F68D7">
            <w:pPr>
              <w:jc w:val="center"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CDF" w:rsidRPr="00DC1C48" w:rsidRDefault="00523CDF" w:rsidP="004F68D7">
            <w:pPr>
              <w:jc w:val="center"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Численность населения</w:t>
            </w:r>
          </w:p>
        </w:tc>
      </w:tr>
      <w:tr w:rsidR="00523CDF" w:rsidRPr="00DC1C48" w:rsidTr="00007EAF">
        <w:trPr>
          <w:trHeight w:val="42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F" w:rsidRPr="00DC1C48" w:rsidRDefault="00523CDF" w:rsidP="004F68D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CDF" w:rsidRPr="00DC1C48" w:rsidRDefault="00523CDF" w:rsidP="004F68D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CDF" w:rsidRDefault="00523CDF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D003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января 2014 года, </w:t>
            </w:r>
          </w:p>
          <w:p w:rsidR="00523CDF" w:rsidRPr="00DC1C48" w:rsidRDefault="00523CDF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</w:tr>
      <w:tr w:rsidR="00007EAF" w:rsidRPr="00DC1C48" w:rsidTr="00007EAF">
        <w:trPr>
          <w:trHeight w:val="10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C17A7C" w:rsidRDefault="00007EAF" w:rsidP="004F68D7">
            <w:pPr>
              <w:contextualSpacing/>
              <w:jc w:val="center"/>
              <w:rPr>
                <w:sz w:val="20"/>
                <w:szCs w:val="22"/>
              </w:rPr>
            </w:pPr>
            <w:r w:rsidRPr="00C17A7C">
              <w:rPr>
                <w:sz w:val="20"/>
                <w:szCs w:val="22"/>
              </w:rPr>
              <w:t>1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C17A7C" w:rsidRDefault="00007EAF" w:rsidP="004F68D7">
            <w:pPr>
              <w:contextualSpacing/>
              <w:jc w:val="center"/>
              <w:rPr>
                <w:sz w:val="20"/>
                <w:szCs w:val="22"/>
              </w:rPr>
            </w:pPr>
            <w:r w:rsidRPr="00C17A7C">
              <w:rPr>
                <w:sz w:val="20"/>
                <w:szCs w:val="22"/>
              </w:rPr>
              <w:t>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C17A7C" w:rsidRDefault="00007EAF" w:rsidP="004F68D7">
            <w:pPr>
              <w:contextualSpacing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07EAF" w:rsidRPr="00DC1C48" w:rsidTr="00007EA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DC1C48" w:rsidRDefault="00007EAF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DC1C48" w:rsidRDefault="0009247D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пг</w:t>
            </w:r>
            <w:r w:rsidR="00A63471">
              <w:rPr>
                <w:b/>
                <w:sz w:val="22"/>
                <w:szCs w:val="22"/>
              </w:rPr>
              <w:t>т</w:t>
            </w:r>
            <w:r w:rsidR="00007EAF" w:rsidRPr="00DC1C48">
              <w:rPr>
                <w:b/>
                <w:sz w:val="22"/>
                <w:szCs w:val="22"/>
              </w:rPr>
              <w:t>. Междуреченский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DC1C48" w:rsidRDefault="00007EAF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11423</w:t>
            </w:r>
          </w:p>
        </w:tc>
      </w:tr>
      <w:tr w:rsidR="00007EAF" w:rsidRPr="00DC1C48" w:rsidTr="00007EA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DC1C48" w:rsidRDefault="00007EAF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DC1C48" w:rsidRDefault="00007EAF" w:rsidP="004F68D7">
            <w:pPr>
              <w:contextualSpacing/>
              <w:rPr>
                <w:b/>
                <w:sz w:val="22"/>
                <w:szCs w:val="22"/>
              </w:rPr>
            </w:pPr>
            <w:r w:rsidRPr="00DC1C48">
              <w:rPr>
                <w:b/>
                <w:sz w:val="22"/>
                <w:szCs w:val="22"/>
              </w:rPr>
              <w:t>г.п. Кондинское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DC1C48" w:rsidRDefault="00007EAF" w:rsidP="0019109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3170</w:t>
            </w:r>
          </w:p>
        </w:tc>
      </w:tr>
      <w:tr w:rsidR="00007EAF" w:rsidRPr="00DC1C48" w:rsidTr="00007EA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пгт. Кондинское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DC1C48" w:rsidRDefault="00007EAF" w:rsidP="00007EA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</w:t>
            </w:r>
          </w:p>
        </w:tc>
      </w:tr>
      <w:tr w:rsidR="00007EAF" w:rsidRPr="00DC1C48" w:rsidTr="00007EA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Ильичевка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DC1C48" w:rsidRDefault="00007EAF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7EAF" w:rsidRPr="00DC1C48" w:rsidTr="00007EA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Никулкина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DC1C48" w:rsidRDefault="00007EAF" w:rsidP="00007EA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7EAF" w:rsidRPr="00DC1C48" w:rsidTr="00007EA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DC1C48" w:rsidRDefault="00007EAF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Старый Катыш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DC1C48" w:rsidRDefault="00007EAF" w:rsidP="00007EA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7EAF" w:rsidRPr="00DC1C48" w:rsidTr="00007EA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F" w:rsidRPr="00DC1C48" w:rsidRDefault="00007EAF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AF" w:rsidRPr="00DC1C48" w:rsidRDefault="0009247D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пгт</w:t>
            </w:r>
            <w:r w:rsidR="00007EAF" w:rsidRPr="00DC1C48">
              <w:rPr>
                <w:b/>
                <w:sz w:val="22"/>
                <w:szCs w:val="22"/>
              </w:rPr>
              <w:t>. Куминский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AF" w:rsidRPr="00DC1C48" w:rsidRDefault="00007EAF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</w:t>
            </w:r>
          </w:p>
        </w:tc>
      </w:tr>
      <w:tr w:rsidR="00832516" w:rsidRPr="00DC1C48" w:rsidTr="00832516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6" w:rsidRPr="00DC1C48" w:rsidRDefault="00832516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6" w:rsidRPr="00DC1C48" w:rsidRDefault="0009247D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пг</w:t>
            </w:r>
            <w:r w:rsidR="00A63471">
              <w:rPr>
                <w:b/>
                <w:sz w:val="22"/>
                <w:szCs w:val="22"/>
              </w:rPr>
              <w:t>т</w:t>
            </w:r>
            <w:r w:rsidR="00832516" w:rsidRPr="00DC1C48">
              <w:rPr>
                <w:b/>
                <w:sz w:val="22"/>
                <w:szCs w:val="22"/>
              </w:rPr>
              <w:t>. Луговой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6" w:rsidRPr="00DC1C48" w:rsidRDefault="00832516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1582</w:t>
            </w:r>
          </w:p>
        </w:tc>
      </w:tr>
      <w:tr w:rsidR="00832516" w:rsidRPr="00DC1C48" w:rsidTr="00832516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6" w:rsidRPr="00DC1C48" w:rsidRDefault="00832516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6" w:rsidRPr="00DC1C48" w:rsidRDefault="00832516" w:rsidP="004F68D7">
            <w:pPr>
              <w:contextualSpacing/>
              <w:rPr>
                <w:b/>
                <w:sz w:val="22"/>
                <w:szCs w:val="22"/>
              </w:rPr>
            </w:pPr>
            <w:r w:rsidRPr="00DC1C48">
              <w:rPr>
                <w:b/>
                <w:sz w:val="22"/>
                <w:szCs w:val="22"/>
              </w:rPr>
              <w:t>г.п. Мортка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6" w:rsidRPr="00DC1C48" w:rsidRDefault="00832516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4572</w:t>
            </w:r>
          </w:p>
        </w:tc>
      </w:tr>
      <w:tr w:rsidR="00832516" w:rsidRPr="00DC1C48" w:rsidTr="00832516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пгт. Мортка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6" w:rsidRPr="00DC1C48" w:rsidRDefault="00832516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3651</w:t>
            </w:r>
          </w:p>
        </w:tc>
      </w:tr>
      <w:tr w:rsidR="00832516" w:rsidRPr="00DC1C48" w:rsidTr="00832516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Сотник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6" w:rsidRPr="00DC1C48" w:rsidRDefault="00832516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32516" w:rsidRPr="00DC1C48" w:rsidTr="00832516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Юмас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6" w:rsidRPr="00DC1C48" w:rsidRDefault="00832516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832516" w:rsidRPr="00DC1C48" w:rsidTr="00832516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6" w:rsidRPr="00DC1C48" w:rsidRDefault="00832516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с. Ямки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6" w:rsidRPr="00DC1C48" w:rsidRDefault="00832516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832516" w:rsidRPr="00DC1C48" w:rsidTr="00832516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6" w:rsidRPr="00DC1C48" w:rsidRDefault="00832516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516" w:rsidRPr="00DC1C48" w:rsidRDefault="00832516" w:rsidP="004F68D7">
            <w:pPr>
              <w:contextualSpacing/>
              <w:rPr>
                <w:b/>
                <w:sz w:val="22"/>
                <w:szCs w:val="22"/>
              </w:rPr>
            </w:pPr>
            <w:r w:rsidRPr="00DC1C48">
              <w:rPr>
                <w:b/>
                <w:sz w:val="22"/>
                <w:szCs w:val="22"/>
              </w:rPr>
              <w:t>с.п. Леуши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16" w:rsidRPr="00DC1C48" w:rsidRDefault="00832516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CF09F2">
              <w:rPr>
                <w:b/>
                <w:sz w:val="22"/>
                <w:szCs w:val="22"/>
              </w:rPr>
              <w:t>55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с. Леуши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п. Дальний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п. Лиственичный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п. Ягодный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b/>
                <w:sz w:val="22"/>
                <w:szCs w:val="22"/>
              </w:rPr>
            </w:pPr>
            <w:r w:rsidRPr="00DC1C48">
              <w:rPr>
                <w:b/>
                <w:sz w:val="22"/>
                <w:szCs w:val="22"/>
              </w:rPr>
              <w:t>с.п. Мулымья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п. Мулымья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п. Назарово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AE4801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F09F2" w:rsidRPr="00DC1C48">
              <w:rPr>
                <w:sz w:val="22"/>
                <w:szCs w:val="22"/>
              </w:rPr>
              <w:t>. Супра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Ушья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с. Чантырья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</w:tr>
      <w:tr w:rsidR="00CF09F2" w:rsidRPr="00DC1C48" w:rsidTr="00CF09F2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F2" w:rsidRPr="00DC1C48" w:rsidRDefault="00CF09F2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с. Шаим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F2" w:rsidRPr="00DC1C48" w:rsidRDefault="00CF09F2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F5850" w:rsidRPr="00DC1C48" w:rsidTr="001F5850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50" w:rsidRPr="00DC1C48" w:rsidRDefault="001F5850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50" w:rsidRPr="00DC1C48" w:rsidRDefault="001F5850" w:rsidP="004F68D7">
            <w:pPr>
              <w:contextualSpacing/>
              <w:rPr>
                <w:b/>
                <w:sz w:val="22"/>
                <w:szCs w:val="22"/>
              </w:rPr>
            </w:pPr>
            <w:r w:rsidRPr="00DC1C48">
              <w:rPr>
                <w:b/>
                <w:sz w:val="22"/>
                <w:szCs w:val="22"/>
              </w:rPr>
              <w:t>с.п. Шугур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50" w:rsidRPr="00DC1C48" w:rsidRDefault="001F5850" w:rsidP="001F585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</w:t>
            </w:r>
          </w:p>
        </w:tc>
      </w:tr>
      <w:tr w:rsidR="001F5850" w:rsidRPr="00DC1C48" w:rsidTr="001F5850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Шугур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50" w:rsidRPr="00DC1C48" w:rsidRDefault="001F5850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</w:tr>
      <w:tr w:rsidR="001F5850" w:rsidRPr="00DC1C48" w:rsidTr="001F5850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с. Карым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50" w:rsidRPr="00DC1C48" w:rsidRDefault="001F5850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F5850" w:rsidRPr="00DC1C48" w:rsidTr="001F5850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50" w:rsidRPr="00DC1C48" w:rsidRDefault="001F5850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50" w:rsidRPr="00DC1C48" w:rsidRDefault="001F5850" w:rsidP="004F68D7">
            <w:pPr>
              <w:contextualSpacing/>
              <w:rPr>
                <w:b/>
                <w:sz w:val="22"/>
                <w:szCs w:val="22"/>
              </w:rPr>
            </w:pPr>
            <w:r w:rsidRPr="00DC1C48">
              <w:rPr>
                <w:b/>
                <w:sz w:val="22"/>
                <w:szCs w:val="22"/>
              </w:rPr>
              <w:t>с.п. Болчары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50" w:rsidRPr="00DC1C48" w:rsidRDefault="001F5850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2064</w:t>
            </w:r>
          </w:p>
        </w:tc>
      </w:tr>
      <w:tr w:rsidR="001F5850" w:rsidRPr="00DC1C48" w:rsidTr="001F5850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с. Болчары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50" w:rsidRPr="00DC1C48" w:rsidRDefault="001F5850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</w:t>
            </w:r>
          </w:p>
        </w:tc>
      </w:tr>
      <w:tr w:rsidR="001F5850" w:rsidRPr="00DC1C48" w:rsidTr="001F5850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с. Алтай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50" w:rsidRPr="00DC1C48" w:rsidRDefault="001F5850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1F5850" w:rsidRPr="00DC1C48" w:rsidTr="001F5850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50" w:rsidRPr="00DC1C48" w:rsidRDefault="001F5850" w:rsidP="004F68D7">
            <w:pPr>
              <w:contextualSpacing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д. Кама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50" w:rsidRPr="00DC1C48" w:rsidRDefault="001F5850" w:rsidP="004F68D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CA147A" w:rsidRPr="00DC1C48" w:rsidTr="00CA147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A" w:rsidRPr="00DC1C48" w:rsidRDefault="00CA147A" w:rsidP="004F68D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7A" w:rsidRPr="00DC1C48" w:rsidRDefault="00CA147A" w:rsidP="004F68D7">
            <w:pPr>
              <w:contextualSpacing/>
              <w:rPr>
                <w:b/>
                <w:sz w:val="22"/>
                <w:szCs w:val="22"/>
              </w:rPr>
            </w:pPr>
            <w:r w:rsidRPr="00DC1C48">
              <w:rPr>
                <w:b/>
                <w:sz w:val="22"/>
                <w:szCs w:val="22"/>
              </w:rPr>
              <w:t>п. Половинка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7A" w:rsidRPr="00DC1C48" w:rsidRDefault="00CA147A" w:rsidP="004F68D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</w:t>
            </w:r>
          </w:p>
        </w:tc>
      </w:tr>
      <w:tr w:rsidR="00CA147A" w:rsidRPr="00DC1C48" w:rsidTr="00CA147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A" w:rsidRPr="00DC1C48" w:rsidRDefault="00CA147A" w:rsidP="004F68D7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9C" w:rsidRDefault="00FE609C" w:rsidP="004F68D7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  <w:p w:rsidR="00CA147A" w:rsidRPr="00DC1C48" w:rsidRDefault="00CA147A" w:rsidP="004F68D7">
            <w:pPr>
              <w:contextualSpacing/>
              <w:rPr>
                <w:b/>
                <w:bCs/>
                <w:sz w:val="22"/>
                <w:szCs w:val="22"/>
              </w:rPr>
            </w:pPr>
            <w:r w:rsidRPr="00DC1C48">
              <w:rPr>
                <w:b/>
                <w:bCs/>
                <w:sz w:val="22"/>
                <w:szCs w:val="22"/>
              </w:rPr>
              <w:t>Кондинский район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7A" w:rsidRPr="00DC1C48" w:rsidRDefault="00CA147A" w:rsidP="00CA147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32613</w:t>
            </w:r>
          </w:p>
        </w:tc>
      </w:tr>
    </w:tbl>
    <w:p w:rsidR="00716A08" w:rsidRDefault="00716A08" w:rsidP="004F68D7">
      <w:pPr>
        <w:tabs>
          <w:tab w:val="left" w:pos="567"/>
        </w:tabs>
        <w:ind w:firstLine="567"/>
      </w:pPr>
    </w:p>
    <w:p w:rsidR="0021401A" w:rsidRDefault="0021401A" w:rsidP="00716A08">
      <w:pPr>
        <w:tabs>
          <w:tab w:val="left" w:pos="567"/>
        </w:tabs>
        <w:ind w:firstLine="567"/>
        <w:jc w:val="left"/>
        <w:rPr>
          <w:b/>
        </w:rPr>
      </w:pPr>
      <w:r w:rsidRPr="00716A08">
        <w:rPr>
          <w:b/>
        </w:rPr>
        <w:t>2.3.</w:t>
      </w:r>
      <w:r w:rsidRPr="00716A08">
        <w:rPr>
          <w:b/>
        </w:rPr>
        <w:tab/>
      </w:r>
      <w:bookmarkStart w:id="18" w:name="_Toc311458508"/>
      <w:r w:rsidRPr="00716A08">
        <w:rPr>
          <w:b/>
        </w:rPr>
        <w:t>Социально-экономическое развитие территории</w:t>
      </w:r>
      <w:bookmarkEnd w:id="18"/>
    </w:p>
    <w:p w:rsidR="00703A5F" w:rsidRPr="00DC1C48" w:rsidRDefault="00703A5F" w:rsidP="004F68D7">
      <w:pPr>
        <w:ind w:firstLine="567"/>
      </w:pPr>
      <w:r w:rsidRPr="00DC1C48">
        <w:t xml:space="preserve">Транспортное сообщение в </w:t>
      </w:r>
      <w:r w:rsidR="00F30229" w:rsidRPr="00DC1C48">
        <w:t>Кондинском</w:t>
      </w:r>
      <w:r w:rsidRPr="00DC1C48">
        <w:t xml:space="preserve"> районе представлено </w:t>
      </w:r>
      <w:r w:rsidR="00F30229" w:rsidRPr="00DC1C48">
        <w:t xml:space="preserve">железнодорожным, </w:t>
      </w:r>
      <w:r w:rsidR="006D4DC4" w:rsidRPr="00DC1C48">
        <w:t>воздушным, водным и</w:t>
      </w:r>
      <w:r w:rsidRPr="00DC1C48">
        <w:t xml:space="preserve"> автомобильным видами транспорта. Отрицательной особенностью транспортного комплекса района является отсутствие </w:t>
      </w:r>
      <w:r w:rsidR="00F9181A" w:rsidRPr="00DC1C48">
        <w:t xml:space="preserve">круглогодичного автомобильного </w:t>
      </w:r>
      <w:r w:rsidRPr="00DC1C48">
        <w:t>сообщения</w:t>
      </w:r>
      <w:r w:rsidR="00D061FB" w:rsidRPr="00DC1C48">
        <w:t xml:space="preserve"> между некоторыми поселениями района</w:t>
      </w:r>
      <w:r w:rsidRPr="00DC1C48">
        <w:t>.</w:t>
      </w:r>
    </w:p>
    <w:p w:rsidR="00C70A2D" w:rsidRPr="00DC1C48" w:rsidRDefault="00703A5F" w:rsidP="004F68D7">
      <w:pPr>
        <w:ind w:firstLine="567"/>
      </w:pPr>
      <w:r w:rsidRPr="00DC1C48">
        <w:t>Постоянное автомобильное сообщение обеспечено между следующими населенными пунктами</w:t>
      </w:r>
      <w:r w:rsidR="00C70A2D" w:rsidRPr="00DC1C48">
        <w:t xml:space="preserve"> в границах Кондинского района</w:t>
      </w:r>
      <w:r w:rsidRPr="00DC1C48">
        <w:t xml:space="preserve">: </w:t>
      </w:r>
    </w:p>
    <w:p w:rsidR="00D95CA7" w:rsidRPr="00DC1C48" w:rsidRDefault="0023302C" w:rsidP="004F68D7">
      <w:pPr>
        <w:ind w:firstLine="567"/>
      </w:pPr>
      <w:r w:rsidRPr="00DC1C48">
        <w:t xml:space="preserve">2.3.1. </w:t>
      </w:r>
      <w:r w:rsidR="00214B50">
        <w:t>пг</w:t>
      </w:r>
      <w:r w:rsidR="00AE4801">
        <w:t>т</w:t>
      </w:r>
      <w:r w:rsidR="006A7976" w:rsidRPr="00DC1C48">
        <w:t>.</w:t>
      </w:r>
      <w:r w:rsidR="00D003A0">
        <w:t xml:space="preserve"> </w:t>
      </w:r>
      <w:r w:rsidR="006A7976" w:rsidRPr="00DC1C48">
        <w:t>Междуреченский – г.</w:t>
      </w:r>
      <w:r w:rsidR="00D003A0">
        <w:t xml:space="preserve"> </w:t>
      </w:r>
      <w:r w:rsidR="00D95CA7" w:rsidRPr="00DC1C48">
        <w:t xml:space="preserve">Урай </w:t>
      </w:r>
      <w:r w:rsidR="00CF4D7B" w:rsidRPr="00DC1C48">
        <w:t>(120 км);</w:t>
      </w:r>
    </w:p>
    <w:p w:rsidR="00CF4D7B" w:rsidRPr="00DC1C48" w:rsidRDefault="0023302C" w:rsidP="004F68D7">
      <w:pPr>
        <w:ind w:firstLine="567"/>
      </w:pPr>
      <w:r w:rsidRPr="00DC1C48">
        <w:t xml:space="preserve">2.3.2. </w:t>
      </w:r>
      <w:r w:rsidR="00214B50">
        <w:t>пг</w:t>
      </w:r>
      <w:r w:rsidR="00AE4801">
        <w:t>т</w:t>
      </w:r>
      <w:r w:rsidR="006A7976" w:rsidRPr="00DC1C48">
        <w:t>.</w:t>
      </w:r>
      <w:r w:rsidR="00D003A0">
        <w:t xml:space="preserve"> </w:t>
      </w:r>
      <w:r w:rsidR="006A7976" w:rsidRPr="00DC1C48">
        <w:t xml:space="preserve">Междуреченский – </w:t>
      </w:r>
      <w:r w:rsidR="00214B50">
        <w:t>пг</w:t>
      </w:r>
      <w:r w:rsidR="00AE4801">
        <w:t>т</w:t>
      </w:r>
      <w:r w:rsidR="006A7976" w:rsidRPr="00DC1C48">
        <w:t>.</w:t>
      </w:r>
      <w:r w:rsidR="00D003A0">
        <w:t xml:space="preserve"> </w:t>
      </w:r>
      <w:r w:rsidR="00FF1698" w:rsidRPr="00DC1C48">
        <w:t>М</w:t>
      </w:r>
      <w:r w:rsidR="00CF4D7B" w:rsidRPr="00DC1C48">
        <w:t>ортка (36 км);</w:t>
      </w:r>
    </w:p>
    <w:p w:rsidR="00CF4D7B" w:rsidRPr="00DC1C48" w:rsidRDefault="0023302C" w:rsidP="004F68D7">
      <w:pPr>
        <w:ind w:firstLine="567"/>
      </w:pPr>
      <w:r w:rsidRPr="00DC1C48">
        <w:t>2.3.</w:t>
      </w:r>
      <w:r w:rsidR="00CA147A">
        <w:t>3</w:t>
      </w:r>
      <w:r w:rsidRPr="00DC1C48">
        <w:t xml:space="preserve">. </w:t>
      </w:r>
      <w:r w:rsidR="006A7976" w:rsidRPr="00DC1C48">
        <w:t>г.</w:t>
      </w:r>
      <w:r w:rsidR="00D003A0">
        <w:t xml:space="preserve"> </w:t>
      </w:r>
      <w:r w:rsidR="00D23F89" w:rsidRPr="00DC1C48">
        <w:t>У</w:t>
      </w:r>
      <w:r w:rsidR="006A7976" w:rsidRPr="00DC1C48">
        <w:t>рай – с.</w:t>
      </w:r>
      <w:r w:rsidR="00D003A0">
        <w:t xml:space="preserve"> </w:t>
      </w:r>
      <w:r w:rsidR="00D23F89" w:rsidRPr="00DC1C48">
        <w:t>Шаим (35 км);</w:t>
      </w:r>
    </w:p>
    <w:p w:rsidR="00D23F89" w:rsidRPr="00DC1C48" w:rsidRDefault="0023302C" w:rsidP="004F68D7">
      <w:pPr>
        <w:ind w:firstLine="567"/>
      </w:pPr>
      <w:r w:rsidRPr="00DC1C48">
        <w:t>2.3.</w:t>
      </w:r>
      <w:r w:rsidR="00CA147A">
        <w:t>4</w:t>
      </w:r>
      <w:r w:rsidRPr="00DC1C48">
        <w:t xml:space="preserve">. </w:t>
      </w:r>
      <w:r w:rsidR="006A7976" w:rsidRPr="00DC1C48">
        <w:t>с.</w:t>
      </w:r>
      <w:r w:rsidR="00D003A0">
        <w:t xml:space="preserve"> </w:t>
      </w:r>
      <w:r w:rsidR="006A7976" w:rsidRPr="00DC1C48">
        <w:t>Ямки – д.</w:t>
      </w:r>
      <w:r w:rsidR="00D003A0">
        <w:t xml:space="preserve"> </w:t>
      </w:r>
      <w:r w:rsidR="00D23F89" w:rsidRPr="00DC1C48">
        <w:t>Сотник (13 км);</w:t>
      </w:r>
    </w:p>
    <w:p w:rsidR="00D23F89" w:rsidRPr="00DC1C48" w:rsidRDefault="005173B0" w:rsidP="004F68D7">
      <w:pPr>
        <w:ind w:firstLine="567"/>
      </w:pPr>
      <w:r w:rsidRPr="00DC1C48">
        <w:t>2.3.6.</w:t>
      </w:r>
      <w:r w:rsidR="00D003A0">
        <w:t xml:space="preserve"> </w:t>
      </w:r>
      <w:r w:rsidR="006A7976" w:rsidRPr="00DC1C48">
        <w:t>с.</w:t>
      </w:r>
      <w:r w:rsidR="00D003A0">
        <w:t xml:space="preserve"> </w:t>
      </w:r>
      <w:r w:rsidR="006A7976" w:rsidRPr="00DC1C48">
        <w:t>Леуши – п.</w:t>
      </w:r>
      <w:r w:rsidR="00D003A0">
        <w:t xml:space="preserve"> </w:t>
      </w:r>
      <w:r w:rsidR="004861EF" w:rsidRPr="00DC1C48">
        <w:t>Лиственичный (3 км),</w:t>
      </w:r>
    </w:p>
    <w:p w:rsidR="006B5DCF" w:rsidRPr="00DC1C48" w:rsidRDefault="004861EF" w:rsidP="004F68D7">
      <w:pPr>
        <w:ind w:firstLine="567"/>
      </w:pPr>
      <w:r w:rsidRPr="00DC1C48">
        <w:t>2.3.</w:t>
      </w:r>
      <w:r w:rsidR="00CA147A">
        <w:t>7</w:t>
      </w:r>
      <w:r w:rsidRPr="00DC1C48">
        <w:t>. п.</w:t>
      </w:r>
      <w:r w:rsidR="00D003A0">
        <w:t xml:space="preserve"> </w:t>
      </w:r>
      <w:r w:rsidRPr="00DC1C48">
        <w:t>Половинка – г.</w:t>
      </w:r>
      <w:r w:rsidR="00D003A0">
        <w:t xml:space="preserve"> </w:t>
      </w:r>
      <w:r w:rsidRPr="00DC1C48">
        <w:t>Урай (36 км).</w:t>
      </w:r>
    </w:p>
    <w:p w:rsidR="00A52FA9" w:rsidRPr="00DC1C48" w:rsidRDefault="00703A5F" w:rsidP="004F68D7">
      <w:pPr>
        <w:ind w:firstLine="567"/>
      </w:pPr>
      <w:r w:rsidRPr="00DC1C48">
        <w:t>Временное автомобильное сообщение обеспечивается зимней автомобильной дорогой</w:t>
      </w:r>
      <w:r w:rsidR="00A52FA9" w:rsidRPr="00DC1C48">
        <w:t>:</w:t>
      </w:r>
    </w:p>
    <w:p w:rsidR="00930272" w:rsidRPr="00DC1C48" w:rsidRDefault="005173B0" w:rsidP="004F68D7">
      <w:pPr>
        <w:ind w:firstLine="567"/>
      </w:pPr>
      <w:r w:rsidRPr="00DC1C48">
        <w:t>2.3.</w:t>
      </w:r>
      <w:r w:rsidR="00CA147A">
        <w:t>8</w:t>
      </w:r>
      <w:r w:rsidRPr="00DC1C48">
        <w:t xml:space="preserve">. </w:t>
      </w:r>
      <w:r w:rsidR="00214B50">
        <w:t>пг</w:t>
      </w:r>
      <w:r w:rsidR="00AE4801">
        <w:t>т</w:t>
      </w:r>
      <w:r w:rsidR="003F0A12" w:rsidRPr="00DC1C48">
        <w:t>.</w:t>
      </w:r>
      <w:r w:rsidR="00D003A0">
        <w:t xml:space="preserve"> </w:t>
      </w:r>
      <w:r w:rsidR="00A46D89" w:rsidRPr="00DC1C48">
        <w:t xml:space="preserve">Междуреченский </w:t>
      </w:r>
      <w:r w:rsidR="00930272" w:rsidRPr="00DC1C48">
        <w:t>–</w:t>
      </w:r>
      <w:r w:rsidR="00A46D89" w:rsidRPr="00DC1C48">
        <w:t xml:space="preserve"> </w:t>
      </w:r>
      <w:r w:rsidR="003F0A12" w:rsidRPr="00DC1C48">
        <w:t>г.</w:t>
      </w:r>
      <w:r w:rsidR="00D003A0">
        <w:t xml:space="preserve"> </w:t>
      </w:r>
      <w:r w:rsidR="00930272" w:rsidRPr="00DC1C48">
        <w:t>Н</w:t>
      </w:r>
      <w:r w:rsidR="00EB581D" w:rsidRPr="00DC1C48">
        <w:t>ижняя</w:t>
      </w:r>
      <w:r w:rsidR="00930272" w:rsidRPr="00DC1C48">
        <w:t xml:space="preserve"> Тавда (197 км);</w:t>
      </w:r>
    </w:p>
    <w:p w:rsidR="00930272" w:rsidRPr="00DC1C48" w:rsidRDefault="005173B0" w:rsidP="004F68D7">
      <w:pPr>
        <w:ind w:firstLine="567"/>
      </w:pPr>
      <w:r w:rsidRPr="00DC1C48">
        <w:t>2.3.</w:t>
      </w:r>
      <w:r w:rsidR="00CA147A">
        <w:t>9</w:t>
      </w:r>
      <w:r w:rsidRPr="00DC1C48">
        <w:t xml:space="preserve">. </w:t>
      </w:r>
      <w:r w:rsidR="00214B50">
        <w:t>пг</w:t>
      </w:r>
      <w:r w:rsidR="00AE4801">
        <w:t>т</w:t>
      </w:r>
      <w:r w:rsidR="003F0A12" w:rsidRPr="00DC1C48">
        <w:t>.</w:t>
      </w:r>
      <w:r w:rsidR="00D003A0">
        <w:t xml:space="preserve"> </w:t>
      </w:r>
      <w:r w:rsidR="003F0A12" w:rsidRPr="00DC1C48">
        <w:t>Междуреченский – с.</w:t>
      </w:r>
      <w:r w:rsidR="00D003A0">
        <w:t xml:space="preserve"> </w:t>
      </w:r>
      <w:r w:rsidR="00930272" w:rsidRPr="00DC1C48">
        <w:t>Болчары (260 км);</w:t>
      </w:r>
    </w:p>
    <w:p w:rsidR="00FE0F23" w:rsidRPr="00DC1C48" w:rsidRDefault="005173B0" w:rsidP="004F68D7">
      <w:pPr>
        <w:ind w:firstLine="567"/>
      </w:pPr>
      <w:r w:rsidRPr="00DC1C48">
        <w:t>2.3.</w:t>
      </w:r>
      <w:r w:rsidR="00CA147A">
        <w:t>10</w:t>
      </w:r>
      <w:r w:rsidRPr="00DC1C48">
        <w:t xml:space="preserve">. </w:t>
      </w:r>
      <w:r w:rsidR="003F0A12" w:rsidRPr="00DC1C48">
        <w:t>пгт.</w:t>
      </w:r>
      <w:r w:rsidR="00D003A0">
        <w:t xml:space="preserve"> </w:t>
      </w:r>
      <w:r w:rsidR="003F0A12" w:rsidRPr="00DC1C48">
        <w:t>Кондинское – д.</w:t>
      </w:r>
      <w:r w:rsidR="00D003A0">
        <w:t xml:space="preserve"> </w:t>
      </w:r>
      <w:r w:rsidR="00FE0F23" w:rsidRPr="00DC1C48">
        <w:t>Никулкина (26 км);</w:t>
      </w:r>
    </w:p>
    <w:p w:rsidR="006B4008" w:rsidRPr="00DC1C48" w:rsidRDefault="005173B0" w:rsidP="004F68D7">
      <w:pPr>
        <w:ind w:firstLine="567"/>
      </w:pPr>
      <w:r w:rsidRPr="00DC1C48">
        <w:t>2.3.1</w:t>
      </w:r>
      <w:r w:rsidR="00CA147A">
        <w:t>1</w:t>
      </w:r>
      <w:r w:rsidRPr="00DC1C48">
        <w:t>.</w:t>
      </w:r>
      <w:r w:rsidR="00801BDE">
        <w:t xml:space="preserve"> </w:t>
      </w:r>
      <w:r w:rsidR="003F0A12" w:rsidRPr="00DC1C48">
        <w:t>с.</w:t>
      </w:r>
      <w:r w:rsidR="00D003A0">
        <w:t xml:space="preserve"> </w:t>
      </w:r>
      <w:r w:rsidR="0042548D" w:rsidRPr="00DC1C48">
        <w:t xml:space="preserve">Болчары </w:t>
      </w:r>
      <w:r w:rsidR="009F521B" w:rsidRPr="00DC1C48">
        <w:t>–</w:t>
      </w:r>
      <w:r w:rsidR="0042548D" w:rsidRPr="00DC1C48">
        <w:t xml:space="preserve"> </w:t>
      </w:r>
      <w:r w:rsidR="003F0A12" w:rsidRPr="00DC1C48">
        <w:t>с.</w:t>
      </w:r>
      <w:r w:rsidR="00D003A0">
        <w:t xml:space="preserve"> </w:t>
      </w:r>
      <w:r w:rsidR="009F521B" w:rsidRPr="00DC1C48">
        <w:t>Демьянское (54 км);</w:t>
      </w:r>
    </w:p>
    <w:p w:rsidR="009F521B" w:rsidRPr="00DC1C48" w:rsidRDefault="005173B0" w:rsidP="004F68D7">
      <w:pPr>
        <w:ind w:firstLine="567"/>
      </w:pPr>
      <w:r w:rsidRPr="00DC1C48">
        <w:t>2.3.1</w:t>
      </w:r>
      <w:r w:rsidR="00CA147A">
        <w:t>2</w:t>
      </w:r>
      <w:r w:rsidRPr="00DC1C48">
        <w:t xml:space="preserve">. </w:t>
      </w:r>
      <w:r w:rsidR="00214B50">
        <w:t>пгт</w:t>
      </w:r>
      <w:r w:rsidR="003F0A12" w:rsidRPr="00DC1C48">
        <w:t>.</w:t>
      </w:r>
      <w:r w:rsidR="00D003A0">
        <w:t xml:space="preserve"> </w:t>
      </w:r>
      <w:r w:rsidR="003F0A12" w:rsidRPr="00DC1C48">
        <w:t>Междуреченский – д.</w:t>
      </w:r>
      <w:r w:rsidR="00D003A0">
        <w:t xml:space="preserve"> </w:t>
      </w:r>
      <w:r w:rsidR="009F521B" w:rsidRPr="00DC1C48">
        <w:t>Шугур (104 км);</w:t>
      </w:r>
    </w:p>
    <w:p w:rsidR="009F521B" w:rsidRPr="00DC1C48" w:rsidRDefault="00847AC6" w:rsidP="004F68D7">
      <w:pPr>
        <w:ind w:firstLine="567"/>
      </w:pPr>
      <w:r w:rsidRPr="00DC1C48">
        <w:t>2.3.1</w:t>
      </w:r>
      <w:r w:rsidR="00CA147A">
        <w:t>3</w:t>
      </w:r>
      <w:r w:rsidRPr="00DC1C48">
        <w:t xml:space="preserve">. </w:t>
      </w:r>
      <w:r w:rsidR="003F0A12" w:rsidRPr="00DC1C48">
        <w:t>с.</w:t>
      </w:r>
      <w:r w:rsidR="00D003A0">
        <w:t xml:space="preserve"> </w:t>
      </w:r>
      <w:r w:rsidR="003F0A12" w:rsidRPr="00DC1C48">
        <w:t>Алтай – д.</w:t>
      </w:r>
      <w:r w:rsidR="00D003A0">
        <w:t xml:space="preserve"> </w:t>
      </w:r>
      <w:r w:rsidR="00847AFB" w:rsidRPr="00DC1C48">
        <w:t>Кама (20 км);</w:t>
      </w:r>
    </w:p>
    <w:p w:rsidR="00847AFB" w:rsidRPr="00DC1C48" w:rsidRDefault="00847AC6" w:rsidP="004F68D7">
      <w:pPr>
        <w:ind w:firstLine="567"/>
      </w:pPr>
      <w:r w:rsidRPr="00DC1C48">
        <w:t>2.3.1</w:t>
      </w:r>
      <w:r w:rsidR="00CA147A">
        <w:t>4</w:t>
      </w:r>
      <w:r w:rsidRPr="00DC1C48">
        <w:t xml:space="preserve">. </w:t>
      </w:r>
      <w:r w:rsidR="003F0A12" w:rsidRPr="00DC1C48">
        <w:t>д.</w:t>
      </w:r>
      <w:r w:rsidR="00D003A0">
        <w:t xml:space="preserve"> </w:t>
      </w:r>
      <w:r w:rsidR="003F0A12" w:rsidRPr="00DC1C48">
        <w:t>Шугур – с.</w:t>
      </w:r>
      <w:r w:rsidR="00D003A0">
        <w:t xml:space="preserve"> </w:t>
      </w:r>
      <w:r w:rsidR="00847AFB" w:rsidRPr="00DC1C48">
        <w:t>Карым (18 км);</w:t>
      </w:r>
    </w:p>
    <w:p w:rsidR="00847AFB" w:rsidRPr="00DC1C48" w:rsidRDefault="00847AC6" w:rsidP="004F68D7">
      <w:pPr>
        <w:ind w:firstLine="567"/>
      </w:pPr>
      <w:r w:rsidRPr="00DC1C48">
        <w:t>2.3.1</w:t>
      </w:r>
      <w:r w:rsidR="00CA147A">
        <w:t>5</w:t>
      </w:r>
      <w:r w:rsidRPr="00DC1C48">
        <w:t xml:space="preserve">. </w:t>
      </w:r>
      <w:r w:rsidR="003F0A12" w:rsidRPr="00DC1C48">
        <w:t>с.</w:t>
      </w:r>
      <w:r w:rsidR="00D003A0">
        <w:t xml:space="preserve"> </w:t>
      </w:r>
      <w:r w:rsidR="00847AFB" w:rsidRPr="00DC1C48">
        <w:t>Болчары – ЛПДС «Кедровое»</w:t>
      </w:r>
      <w:r w:rsidR="007C5378" w:rsidRPr="00DC1C48">
        <w:t xml:space="preserve"> (23 км);</w:t>
      </w:r>
    </w:p>
    <w:p w:rsidR="007C5378" w:rsidRDefault="00847AC6" w:rsidP="004F68D7">
      <w:pPr>
        <w:ind w:firstLine="567"/>
      </w:pPr>
      <w:r w:rsidRPr="00DC1C48">
        <w:t>2.3.1</w:t>
      </w:r>
      <w:r w:rsidR="00CA147A">
        <w:t>6</w:t>
      </w:r>
      <w:r w:rsidRPr="00DC1C48">
        <w:t xml:space="preserve">. </w:t>
      </w:r>
      <w:r w:rsidR="00214B50">
        <w:t>п</w:t>
      </w:r>
      <w:r w:rsidR="00AE4801">
        <w:t>гт</w:t>
      </w:r>
      <w:r w:rsidR="003F0A12" w:rsidRPr="00DC1C48">
        <w:t>.</w:t>
      </w:r>
      <w:r w:rsidR="00D003A0">
        <w:t xml:space="preserve"> </w:t>
      </w:r>
      <w:r w:rsidR="001819ED" w:rsidRPr="00DC1C48">
        <w:t>М</w:t>
      </w:r>
      <w:r w:rsidR="003F0A12" w:rsidRPr="00DC1C48">
        <w:t xml:space="preserve">еждуреченский – </w:t>
      </w:r>
      <w:r w:rsidR="00214B50">
        <w:t>пгт</w:t>
      </w:r>
      <w:r w:rsidR="003F0A12" w:rsidRPr="00DC1C48">
        <w:t>.</w:t>
      </w:r>
      <w:r w:rsidR="00D003A0">
        <w:t xml:space="preserve"> </w:t>
      </w:r>
      <w:r w:rsidR="007C5378" w:rsidRPr="00DC1C48">
        <w:t>Луговой (</w:t>
      </w:r>
      <w:r w:rsidR="001819ED" w:rsidRPr="00DC1C48">
        <w:t>30 км).</w:t>
      </w:r>
    </w:p>
    <w:p w:rsidR="002A0454" w:rsidRDefault="002A0454" w:rsidP="004F68D7">
      <w:pPr>
        <w:ind w:firstLine="567"/>
      </w:pPr>
    </w:p>
    <w:p w:rsidR="00D06D14" w:rsidRPr="00D06D14" w:rsidRDefault="00D06D14" w:rsidP="00807E2B">
      <w:pPr>
        <w:tabs>
          <w:tab w:val="left" w:pos="567"/>
        </w:tabs>
        <w:ind w:firstLine="567"/>
        <w:jc w:val="center"/>
        <w:rPr>
          <w:b/>
        </w:rPr>
      </w:pPr>
      <w:bookmarkStart w:id="19" w:name="sub_1032"/>
      <w:r w:rsidRPr="00D06D14">
        <w:rPr>
          <w:b/>
        </w:rPr>
        <w:t>3. Объемы образования отходов</w:t>
      </w:r>
    </w:p>
    <w:p w:rsidR="00D06D14" w:rsidRPr="00807E2B" w:rsidRDefault="00D06D14" w:rsidP="00D06D14">
      <w:pPr>
        <w:tabs>
          <w:tab w:val="left" w:pos="567"/>
        </w:tabs>
        <w:ind w:firstLine="567"/>
        <w:jc w:val="left"/>
      </w:pPr>
      <w:bookmarkStart w:id="20" w:name="sub_1321"/>
      <w:bookmarkEnd w:id="19"/>
      <w:r w:rsidRPr="00807E2B">
        <w:t>3.1.1. Объемы образования муниципальных отходов</w:t>
      </w:r>
      <w:r w:rsidR="00807E2B" w:rsidRPr="00807E2B">
        <w:t>.</w:t>
      </w:r>
    </w:p>
    <w:bookmarkEnd w:id="20"/>
    <w:p w:rsidR="0029213D" w:rsidRPr="00D06D14" w:rsidRDefault="00D06D14" w:rsidP="00D06D14">
      <w:pPr>
        <w:ind w:firstLine="567"/>
      </w:pPr>
      <w:r w:rsidRPr="00D06D14">
        <w:t xml:space="preserve">Для последующего обоснования мероприятий использованы расчетные значения объемов и массы образующихся ТБО </w:t>
      </w:r>
      <w:r w:rsidR="00807E2B">
        <w:t>–</w:t>
      </w:r>
      <w:r w:rsidRPr="00D06D14">
        <w:t xml:space="preserve"> </w:t>
      </w:r>
      <w:r w:rsidR="00807E2B">
        <w:t>(</w:t>
      </w:r>
      <w:r w:rsidRPr="00D06D14">
        <w:t>табл. </w:t>
      </w:r>
      <w:r w:rsidR="00F525D3">
        <w:t>3.</w:t>
      </w:r>
      <w:r w:rsidRPr="00D06D14">
        <w:t>1.1</w:t>
      </w:r>
      <w:r w:rsidR="00807E2B">
        <w:t>)</w:t>
      </w:r>
      <w:r w:rsidR="00F525D3">
        <w:t>.</w:t>
      </w:r>
    </w:p>
    <w:p w:rsidR="00CD3E9D" w:rsidRDefault="00CD3E9D" w:rsidP="005842B7">
      <w:pPr>
        <w:rPr>
          <w:b/>
        </w:rPr>
      </w:pPr>
    </w:p>
    <w:p w:rsidR="00CD3E9D" w:rsidRPr="00C560BB" w:rsidRDefault="00C560BB" w:rsidP="00C560BB">
      <w:pPr>
        <w:jc w:val="right"/>
      </w:pPr>
      <w:r w:rsidRPr="00C560BB">
        <w:t>Таблица 3.1.1.</w:t>
      </w:r>
    </w:p>
    <w:p w:rsidR="00C560BB" w:rsidRPr="00C560BB" w:rsidRDefault="00C560BB" w:rsidP="00C560BB">
      <w:pPr>
        <w:ind w:firstLine="567"/>
        <w:jc w:val="center"/>
      </w:pPr>
      <w:r w:rsidRPr="00C560BB">
        <w:t>Сводные данные по расчетным объемам образования ТБО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275"/>
        <w:gridCol w:w="1276"/>
        <w:gridCol w:w="1559"/>
        <w:gridCol w:w="1276"/>
        <w:gridCol w:w="1276"/>
      </w:tblGrid>
      <w:tr w:rsidR="00DB66EA" w:rsidTr="00DB66EA">
        <w:trPr>
          <w:trHeight w:val="5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DB66EA" w:rsidP="00C560BB">
            <w:pPr>
              <w:pStyle w:val="a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DB66EA" w:rsidP="00C560BB">
            <w:pPr>
              <w:pStyle w:val="a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6EA"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DB66EA" w:rsidP="00C560BB">
            <w:pPr>
              <w:pStyle w:val="a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6EA">
              <w:rPr>
                <w:rFonts w:ascii="Times New Roman" w:hAnsi="Times New Roman" w:cs="Times New Roman"/>
                <w:sz w:val="18"/>
                <w:szCs w:val="18"/>
              </w:rPr>
              <w:t>Население,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B82EFC" w:rsidP="00C46316">
            <w:pPr>
              <w:pStyle w:val="a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ТБО всего, куб.</w:t>
            </w:r>
            <w:r w:rsidR="00807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66EA" w:rsidRPr="00DB66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DB66EA" w:rsidP="00AF7C5B">
            <w:pPr>
              <w:pStyle w:val="a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6EA">
              <w:rPr>
                <w:rFonts w:ascii="Times New Roman" w:hAnsi="Times New Roman" w:cs="Times New Roman"/>
                <w:sz w:val="18"/>
                <w:szCs w:val="18"/>
              </w:rPr>
              <w:t xml:space="preserve">Коэф. доли отходов инфраструктуры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2C7676" w:rsidP="00C560BB">
            <w:pPr>
              <w:pStyle w:val="a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Коэф. </w:t>
            </w:r>
            <w:r w:rsidRPr="002C7676">
              <w:rPr>
                <w:rFonts w:ascii="Times New Roman" w:hAnsi="Times New Roman" w:cs="Times New Roman"/>
                <w:sz w:val="18"/>
                <w:szCs w:val="18"/>
              </w:rPr>
              <w:t>плотности ТБО</w:t>
            </w:r>
            <w:r w:rsidR="000D1FFE">
              <w:rPr>
                <w:rFonts w:ascii="Times New Roman" w:hAnsi="Times New Roman" w:cs="Times New Roman"/>
                <w:sz w:val="18"/>
                <w:szCs w:val="18"/>
              </w:rPr>
              <w:t>,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6EA" w:rsidRPr="00DB66EA" w:rsidRDefault="00DB66EA" w:rsidP="00C560BB">
            <w:pPr>
              <w:pStyle w:val="a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6EA">
              <w:rPr>
                <w:rFonts w:ascii="Times New Roman" w:hAnsi="Times New Roman" w:cs="Times New Roman"/>
                <w:sz w:val="18"/>
                <w:szCs w:val="18"/>
              </w:rPr>
              <w:t>ТБО всего, т/год</w:t>
            </w:r>
            <w:hyperlink w:anchor="sub_111" w:history="1">
              <w:r w:rsidRPr="00DB66EA">
                <w:rPr>
                  <w:rStyle w:val="afff2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</w:tr>
      <w:tr w:rsidR="00DB66EA" w:rsidRPr="00640201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640201" w:rsidRDefault="00DB66EA" w:rsidP="00640201">
            <w:pPr>
              <w:contextualSpacing/>
              <w:jc w:val="center"/>
              <w:rPr>
                <w:sz w:val="16"/>
                <w:szCs w:val="16"/>
              </w:rPr>
            </w:pPr>
            <w:r w:rsidRPr="00640201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640201" w:rsidRDefault="00DB66EA" w:rsidP="00640201">
            <w:pPr>
              <w:contextualSpacing/>
              <w:jc w:val="center"/>
              <w:rPr>
                <w:sz w:val="16"/>
                <w:szCs w:val="16"/>
              </w:rPr>
            </w:pPr>
            <w:r w:rsidRPr="00640201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640201" w:rsidRDefault="00DB66EA" w:rsidP="00640201">
            <w:pPr>
              <w:jc w:val="center"/>
              <w:rPr>
                <w:sz w:val="16"/>
                <w:szCs w:val="16"/>
              </w:rPr>
            </w:pPr>
            <w:r w:rsidRPr="0064020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640201" w:rsidRDefault="00DB66EA" w:rsidP="00640201">
            <w:pPr>
              <w:jc w:val="center"/>
              <w:rPr>
                <w:sz w:val="16"/>
                <w:szCs w:val="16"/>
              </w:rPr>
            </w:pPr>
            <w:r w:rsidRPr="0064020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640201" w:rsidRDefault="00DB66EA" w:rsidP="00640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Default="000D1FFE" w:rsidP="00640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6EA" w:rsidRPr="00640201" w:rsidRDefault="000D1FFE" w:rsidP="00640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B66EA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DB66EA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DB66EA" w:rsidP="00640201">
            <w:pPr>
              <w:contextualSpacing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пгт. Междуреченский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EA" w:rsidRPr="00DB66EA" w:rsidRDefault="00DB66EA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11423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DB66EA" w:rsidRDefault="00DB66EA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15751,12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8E2DEF" w:rsidRDefault="00DB66EA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A" w:rsidRPr="008E2DEF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6EA" w:rsidRPr="008E2DEF" w:rsidRDefault="002C6582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 xml:space="preserve"> 5119,114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D003A0" w:rsidP="0064020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0D1FFE" w:rsidRPr="00DB66EA">
              <w:rPr>
                <w:b/>
                <w:sz w:val="18"/>
                <w:szCs w:val="18"/>
              </w:rPr>
              <w:t>п. Кондинское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3170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4238,33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8E2DEF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8E2DEF" w:rsidRDefault="002C6582" w:rsidP="000D1FFE">
            <w:pPr>
              <w:jc w:val="center"/>
              <w:rPr>
                <w:b/>
              </w:rPr>
            </w:pPr>
            <w:r w:rsidRPr="008E2DEF">
              <w:rPr>
                <w:b/>
                <w:sz w:val="18"/>
                <w:szCs w:val="18"/>
              </w:rPr>
              <w:t>0,25</w:t>
            </w:r>
            <w:r w:rsidR="00801B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8E2DEF" w:rsidRDefault="00204216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1271,499</w:t>
            </w:r>
          </w:p>
        </w:tc>
      </w:tr>
      <w:tr w:rsidR="000D1FFE" w:rsidTr="00DB66EA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пгт. Кондинское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4170,68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204216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1251,204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Ильичевка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204216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856B5E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Никулкина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204216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856B5E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Старый Катыш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204216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856B5E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пгт. Куминский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4427,07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8E2DEF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8E2DEF" w:rsidRDefault="000D1FFE" w:rsidP="000D1FFE">
            <w:pPr>
              <w:jc w:val="center"/>
              <w:rPr>
                <w:b/>
              </w:rPr>
            </w:pPr>
            <w:r w:rsidRPr="008E2DEF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8E2DEF" w:rsidRDefault="00856B5E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1328,121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пгт. Луговой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1582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2610,3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8E2DEF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8E2DEF" w:rsidRDefault="000D1FFE" w:rsidP="000D1FFE">
            <w:pPr>
              <w:jc w:val="center"/>
              <w:rPr>
                <w:b/>
              </w:rPr>
            </w:pPr>
            <w:r w:rsidRPr="008E2DEF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8E2DEF" w:rsidRDefault="00856B5E" w:rsidP="00640201">
            <w:pPr>
              <w:jc w:val="center"/>
              <w:rPr>
                <w:b/>
                <w:sz w:val="18"/>
                <w:szCs w:val="18"/>
              </w:rPr>
            </w:pPr>
            <w:r w:rsidRPr="008E2DEF">
              <w:rPr>
                <w:b/>
                <w:sz w:val="18"/>
                <w:szCs w:val="18"/>
              </w:rPr>
              <w:t>783,09</w:t>
            </w:r>
          </w:p>
        </w:tc>
      </w:tr>
      <w:tr w:rsidR="000D1FFE" w:rsidTr="00DB66EA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D003A0" w:rsidP="0064020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0D1FFE" w:rsidRPr="00DB66EA">
              <w:rPr>
                <w:b/>
                <w:sz w:val="18"/>
                <w:szCs w:val="18"/>
              </w:rPr>
              <w:t>п. Мортка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7067,69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0D1FFE">
            <w:pPr>
              <w:jc w:val="center"/>
              <w:rPr>
                <w:b/>
              </w:rPr>
            </w:pPr>
            <w:r w:rsidRPr="00774240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774240" w:rsidRDefault="008E2DEF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2120,307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пгт. Мортка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5548,04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8E2DEF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1664,412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Сотник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8E2DEF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10E49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8,6625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с. Ямки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742,5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10E49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204,1875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Юмас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742,5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10E49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204,1875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D003A0" w:rsidP="0064020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0D1FFE" w:rsidRPr="00DB66EA">
              <w:rPr>
                <w:b/>
                <w:sz w:val="18"/>
                <w:szCs w:val="18"/>
              </w:rPr>
              <w:t>п. Леуши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4215,75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0D1FFE">
            <w:pPr>
              <w:jc w:val="center"/>
              <w:rPr>
                <w:b/>
              </w:rPr>
            </w:pPr>
            <w:r w:rsidRPr="00774240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774240" w:rsidRDefault="00610E49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1264,725</w:t>
            </w:r>
          </w:p>
        </w:tc>
      </w:tr>
      <w:tr w:rsidR="000D1FFE" w:rsidTr="00DB66EA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с. Леуши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10E49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541,53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п. Дальний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424519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63,97875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п. Лиственичный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424519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п. Ягодный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424519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D003A0" w:rsidP="0064020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0D1FFE" w:rsidRPr="00DB66EA">
              <w:rPr>
                <w:b/>
                <w:sz w:val="18"/>
                <w:szCs w:val="18"/>
              </w:rPr>
              <w:t>п. Мулымья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3737,68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0D1FFE">
            <w:pPr>
              <w:jc w:val="center"/>
              <w:rPr>
                <w:b/>
              </w:rPr>
            </w:pPr>
            <w:r w:rsidRPr="00774240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774240" w:rsidRDefault="00424519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1121,304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п. Мулымья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1381,48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675B5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414,444</w:t>
            </w:r>
          </w:p>
        </w:tc>
      </w:tr>
      <w:tr w:rsidR="000D1FFE" w:rsidTr="00DB66EA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п. Назарово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664,95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675B5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182,86125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E13B89" w:rsidP="0064020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D1FFE" w:rsidRPr="00DB66EA">
              <w:rPr>
                <w:sz w:val="18"/>
                <w:szCs w:val="18"/>
              </w:rPr>
              <w:t>. Супра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6675B5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675B5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Ушья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864,6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6675B5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237,765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с. Чантырья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760,65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0A5BC4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209,17875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с. Шаим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6675B5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0A5BC4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14,4375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D003A0" w:rsidP="0064020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0D1FFE" w:rsidRPr="00DB66EA">
              <w:rPr>
                <w:b/>
                <w:sz w:val="18"/>
                <w:szCs w:val="18"/>
              </w:rPr>
              <w:t>п. Шугур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981,75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0D1FFE">
            <w:pPr>
              <w:jc w:val="center"/>
              <w:rPr>
                <w:b/>
              </w:rPr>
            </w:pPr>
            <w:r w:rsidRPr="00774240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774240" w:rsidRDefault="000A5BC4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269,98125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Шугур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965,25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0A5BC4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265,44375</w:t>
            </w:r>
          </w:p>
        </w:tc>
      </w:tr>
      <w:tr w:rsidR="000D1FFE" w:rsidTr="00DB66EA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с. Карым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6675B5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0A5BC4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D003A0" w:rsidP="0064020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0D1FFE" w:rsidRPr="00DB66EA">
              <w:rPr>
                <w:b/>
                <w:sz w:val="18"/>
                <w:szCs w:val="18"/>
              </w:rPr>
              <w:t>п. Болчары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3405,6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0D1FFE">
            <w:pPr>
              <w:jc w:val="center"/>
              <w:rPr>
                <w:b/>
              </w:rPr>
            </w:pPr>
            <w:r w:rsidRPr="00774240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774240" w:rsidRDefault="00825591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1021,68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с. Болчары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2580,06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825591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774,018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с. Алтай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825591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122,5125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д. Кама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379,5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  <w:r w:rsidRPr="00DB66EA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 w:rsidP="000D1FFE">
            <w:pPr>
              <w:jc w:val="center"/>
            </w:pPr>
            <w:r w:rsidRPr="00626602">
              <w:rPr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DB66EA" w:rsidRDefault="00774240" w:rsidP="0064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104,3625</w:t>
            </w:r>
          </w:p>
        </w:tc>
      </w:tr>
      <w:tr w:rsidR="000D1FFE" w:rsidTr="00DB66EA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п. Половинка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1312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B66EA">
              <w:rPr>
                <w:b/>
                <w:sz w:val="18"/>
                <w:szCs w:val="18"/>
              </w:rPr>
              <w:t>2164,8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774240" w:rsidRDefault="000D1FFE" w:rsidP="000D1FFE">
            <w:pPr>
              <w:jc w:val="center"/>
              <w:rPr>
                <w:b/>
              </w:rPr>
            </w:pPr>
            <w:r w:rsidRPr="00774240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774240" w:rsidRDefault="00774240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649,44</w:t>
            </w:r>
          </w:p>
        </w:tc>
      </w:tr>
      <w:tr w:rsidR="000D1FFE" w:rsidTr="00DB66EA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rPr>
                <w:b/>
                <w:bCs/>
                <w:sz w:val="18"/>
                <w:szCs w:val="18"/>
              </w:rPr>
            </w:pPr>
            <w:r w:rsidRPr="00DB66EA">
              <w:rPr>
                <w:b/>
                <w:bCs/>
                <w:sz w:val="18"/>
                <w:szCs w:val="18"/>
              </w:rPr>
              <w:t xml:space="preserve">ИТОГО </w:t>
            </w:r>
          </w:p>
          <w:p w:rsidR="000D1FFE" w:rsidRPr="00DB66EA" w:rsidRDefault="000D1FFE" w:rsidP="00640201">
            <w:pPr>
              <w:contextualSpacing/>
              <w:rPr>
                <w:b/>
                <w:bCs/>
                <w:sz w:val="18"/>
                <w:szCs w:val="18"/>
              </w:rPr>
            </w:pPr>
            <w:r w:rsidRPr="00DB66EA">
              <w:rPr>
                <w:b/>
                <w:bCs/>
                <w:sz w:val="18"/>
                <w:szCs w:val="18"/>
              </w:rPr>
              <w:t>Кондинский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DB66EA">
              <w:rPr>
                <w:b/>
                <w:bCs/>
                <w:sz w:val="18"/>
                <w:szCs w:val="18"/>
              </w:rPr>
              <w:t>32613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DB66EA">
              <w:rPr>
                <w:b/>
                <w:bCs/>
                <w:sz w:val="18"/>
                <w:szCs w:val="18"/>
              </w:rPr>
              <w:t>48600,09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Pr="00DB66EA" w:rsidRDefault="000D1FFE" w:rsidP="00640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E" w:rsidRDefault="000D1F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FE" w:rsidRPr="00774240" w:rsidRDefault="00774240" w:rsidP="00640201">
            <w:pPr>
              <w:jc w:val="center"/>
              <w:rPr>
                <w:b/>
                <w:sz w:val="18"/>
                <w:szCs w:val="18"/>
              </w:rPr>
            </w:pPr>
            <w:r w:rsidRPr="00774240">
              <w:rPr>
                <w:b/>
                <w:sz w:val="18"/>
                <w:szCs w:val="18"/>
              </w:rPr>
              <w:t>21834,497</w:t>
            </w:r>
          </w:p>
        </w:tc>
      </w:tr>
    </w:tbl>
    <w:p w:rsidR="003B083F" w:rsidRPr="003B083F" w:rsidRDefault="003B083F" w:rsidP="003B083F">
      <w:pPr>
        <w:ind w:firstLine="709"/>
        <w:rPr>
          <w:sz w:val="18"/>
        </w:rPr>
      </w:pPr>
      <w:bookmarkStart w:id="21" w:name="sub_111"/>
      <w:r w:rsidRPr="003B083F">
        <w:rPr>
          <w:sz w:val="18"/>
        </w:rPr>
        <w:t>*Для расчета использованы следующие данные:</w:t>
      </w:r>
    </w:p>
    <w:bookmarkEnd w:id="21"/>
    <w:p w:rsidR="003B083F" w:rsidRPr="003B083F" w:rsidRDefault="003B083F" w:rsidP="003B083F">
      <w:pPr>
        <w:ind w:firstLine="709"/>
        <w:rPr>
          <w:sz w:val="18"/>
        </w:rPr>
      </w:pPr>
      <w:r w:rsidRPr="003B083F">
        <w:rPr>
          <w:sz w:val="18"/>
        </w:rPr>
        <w:t>норма накопления ТБО от населения - 1,</w:t>
      </w:r>
      <w:r>
        <w:rPr>
          <w:sz w:val="18"/>
        </w:rPr>
        <w:t xml:space="preserve">47 </w:t>
      </w:r>
      <w:r w:rsidRPr="003B083F">
        <w:rPr>
          <w:sz w:val="18"/>
        </w:rPr>
        <w:t>куб. м/</w:t>
      </w:r>
      <w:r w:rsidR="00807E2B">
        <w:rPr>
          <w:sz w:val="18"/>
        </w:rPr>
        <w:t xml:space="preserve"> </w:t>
      </w:r>
      <w:r w:rsidRPr="003B083F">
        <w:rPr>
          <w:sz w:val="18"/>
        </w:rPr>
        <w:t xml:space="preserve">(чел.*год) (средневзвешенное значение, рассчитанное по утвержденным нормам накопления ТБО по </w:t>
      </w:r>
      <w:r w:rsidR="00807E2B">
        <w:rPr>
          <w:sz w:val="18"/>
        </w:rPr>
        <w:t>муниципальному образованию</w:t>
      </w:r>
      <w:r>
        <w:rPr>
          <w:sz w:val="18"/>
        </w:rPr>
        <w:t xml:space="preserve"> Кондинский район</w:t>
      </w:r>
      <w:r w:rsidRPr="003B083F">
        <w:rPr>
          <w:sz w:val="18"/>
        </w:rPr>
        <w:t>);</w:t>
      </w:r>
    </w:p>
    <w:p w:rsidR="00B24D2C" w:rsidRPr="00B24D2C" w:rsidRDefault="00B24D2C" w:rsidP="00B24D2C">
      <w:pPr>
        <w:ind w:firstLine="567"/>
        <w:rPr>
          <w:sz w:val="18"/>
        </w:rPr>
      </w:pPr>
      <w:r w:rsidRPr="00B24D2C">
        <w:rPr>
          <w:sz w:val="18"/>
        </w:rPr>
        <w:t>доля отходов инфраструктуры в общем объеме отходов:</w:t>
      </w:r>
    </w:p>
    <w:p w:rsidR="00B24D2C" w:rsidRPr="00B24D2C" w:rsidRDefault="00B24D2C" w:rsidP="00B24D2C">
      <w:pPr>
        <w:ind w:firstLine="709"/>
        <w:rPr>
          <w:sz w:val="18"/>
        </w:rPr>
      </w:pPr>
      <w:r w:rsidRPr="00B24D2C">
        <w:rPr>
          <w:sz w:val="18"/>
        </w:rPr>
        <w:t>0 % - для населенных пунктов с численностью населения 100 и менее человек;</w:t>
      </w:r>
    </w:p>
    <w:p w:rsidR="00B24D2C" w:rsidRPr="00B24D2C" w:rsidRDefault="00B24D2C" w:rsidP="00B24D2C">
      <w:pPr>
        <w:ind w:firstLine="709"/>
        <w:rPr>
          <w:sz w:val="18"/>
        </w:rPr>
      </w:pPr>
      <w:r w:rsidRPr="00B24D2C">
        <w:rPr>
          <w:sz w:val="18"/>
        </w:rPr>
        <w:t>10 % - для населенных пунктов с численностью населения от 101 до 1000 человек; (коэф. 1,</w:t>
      </w:r>
      <w:r w:rsidR="00807E2B">
        <w:rPr>
          <w:sz w:val="18"/>
        </w:rPr>
        <w:t xml:space="preserve"> </w:t>
      </w:r>
      <w:r w:rsidRPr="00B24D2C">
        <w:rPr>
          <w:sz w:val="18"/>
        </w:rPr>
        <w:t>1)</w:t>
      </w:r>
      <w:r w:rsidR="00807E2B">
        <w:rPr>
          <w:sz w:val="18"/>
        </w:rPr>
        <w:t>;</w:t>
      </w:r>
    </w:p>
    <w:p w:rsidR="00B24D2C" w:rsidRPr="00B24D2C" w:rsidRDefault="00B24D2C" w:rsidP="00B24D2C">
      <w:pPr>
        <w:ind w:firstLine="709"/>
        <w:rPr>
          <w:sz w:val="18"/>
        </w:rPr>
      </w:pPr>
      <w:r w:rsidRPr="00B24D2C">
        <w:rPr>
          <w:sz w:val="18"/>
        </w:rPr>
        <w:t>20 % - для населенных пунктов с численностью населения от 1001 до 10000 человек; (коэф.1,</w:t>
      </w:r>
      <w:r w:rsidR="00807E2B">
        <w:rPr>
          <w:sz w:val="18"/>
        </w:rPr>
        <w:t xml:space="preserve"> </w:t>
      </w:r>
      <w:r w:rsidRPr="00B24D2C">
        <w:rPr>
          <w:sz w:val="18"/>
        </w:rPr>
        <w:t>2)</w:t>
      </w:r>
      <w:r w:rsidR="00807E2B">
        <w:rPr>
          <w:sz w:val="18"/>
        </w:rPr>
        <w:t>;</w:t>
      </w:r>
    </w:p>
    <w:p w:rsidR="00B24D2C" w:rsidRPr="00B24D2C" w:rsidRDefault="00B24D2C" w:rsidP="00B24D2C">
      <w:pPr>
        <w:ind w:firstLine="709"/>
        <w:rPr>
          <w:sz w:val="18"/>
        </w:rPr>
      </w:pPr>
      <w:r w:rsidRPr="00B24D2C">
        <w:rPr>
          <w:sz w:val="18"/>
        </w:rPr>
        <w:t>30 % - для населенных пунктов с численностью населения от 10001 до 100000 человек; (коэф.1,</w:t>
      </w:r>
      <w:r w:rsidR="00807E2B">
        <w:rPr>
          <w:sz w:val="18"/>
        </w:rPr>
        <w:t xml:space="preserve"> </w:t>
      </w:r>
      <w:r w:rsidRPr="00B24D2C">
        <w:rPr>
          <w:sz w:val="18"/>
        </w:rPr>
        <w:t>3)</w:t>
      </w:r>
      <w:r w:rsidR="00807E2B">
        <w:rPr>
          <w:sz w:val="18"/>
        </w:rPr>
        <w:t>.</w:t>
      </w:r>
    </w:p>
    <w:p w:rsidR="009B24D8" w:rsidRDefault="00B24D2C" w:rsidP="00807E2B">
      <w:pPr>
        <w:ind w:firstLine="709"/>
        <w:rPr>
          <w:sz w:val="18"/>
        </w:rPr>
      </w:pPr>
      <w:r w:rsidRPr="00B24D2C">
        <w:rPr>
          <w:sz w:val="18"/>
        </w:rPr>
        <w:t>Плотность ТБО в Кондинском районе - 2</w:t>
      </w:r>
      <w:r w:rsidR="00D003A0">
        <w:rPr>
          <w:sz w:val="18"/>
        </w:rPr>
        <w:t>50 кг/куб. м</w:t>
      </w:r>
      <w:r w:rsidRPr="00B24D2C">
        <w:rPr>
          <w:sz w:val="18"/>
        </w:rPr>
        <w:t xml:space="preserve"> (0,25</w:t>
      </w:r>
      <w:r w:rsidR="00D003A0">
        <w:rPr>
          <w:sz w:val="18"/>
        </w:rPr>
        <w:t xml:space="preserve"> </w:t>
      </w:r>
      <w:r w:rsidRPr="00B24D2C">
        <w:rPr>
          <w:sz w:val="18"/>
        </w:rPr>
        <w:t xml:space="preserve">т). («Временные рекомендации по расчету выбросов вредных веществ в атмосферу в результате сгорания на полигонах ТБО и размера предъявляемого иска за загрязнение атмосферного воздуха» (утв. Минэкологии </w:t>
      </w:r>
      <w:r w:rsidR="00D003A0">
        <w:rPr>
          <w:sz w:val="18"/>
        </w:rPr>
        <w:t>Российской Федерации</w:t>
      </w:r>
      <w:r w:rsidRPr="00B24D2C">
        <w:rPr>
          <w:sz w:val="18"/>
        </w:rPr>
        <w:t xml:space="preserve"> </w:t>
      </w:r>
      <w:r w:rsidR="00D003A0">
        <w:rPr>
          <w:sz w:val="18"/>
        </w:rPr>
        <w:t>0</w:t>
      </w:r>
      <w:r w:rsidRPr="00B24D2C">
        <w:rPr>
          <w:sz w:val="18"/>
        </w:rPr>
        <w:t xml:space="preserve">2 ноября 1992г.) Зарегистрировано в Минюсте </w:t>
      </w:r>
      <w:r w:rsidR="00807E2B">
        <w:rPr>
          <w:sz w:val="18"/>
        </w:rPr>
        <w:t>Российской Федерации</w:t>
      </w:r>
      <w:r w:rsidRPr="00B24D2C">
        <w:rPr>
          <w:sz w:val="18"/>
        </w:rPr>
        <w:t xml:space="preserve"> 16 ноября 1992</w:t>
      </w:r>
      <w:r w:rsidR="00807E2B">
        <w:rPr>
          <w:sz w:val="18"/>
        </w:rPr>
        <w:t xml:space="preserve"> года, р</w:t>
      </w:r>
      <w:r w:rsidRPr="00B24D2C">
        <w:rPr>
          <w:sz w:val="18"/>
        </w:rPr>
        <w:t>егистрационный №</w:t>
      </w:r>
      <w:r w:rsidR="00807E2B">
        <w:rPr>
          <w:sz w:val="18"/>
        </w:rPr>
        <w:t xml:space="preserve"> </w:t>
      </w:r>
      <w:r w:rsidRPr="00B24D2C">
        <w:rPr>
          <w:sz w:val="18"/>
        </w:rPr>
        <w:t>87).</w:t>
      </w:r>
    </w:p>
    <w:p w:rsidR="00807E2B" w:rsidRPr="00B24D2C" w:rsidRDefault="00807E2B" w:rsidP="00807E2B">
      <w:pPr>
        <w:rPr>
          <w:b/>
          <w:sz w:val="22"/>
        </w:rPr>
        <w:sectPr w:rsidR="00807E2B" w:rsidRPr="00B24D2C" w:rsidSect="00C55931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006D" w:rsidRDefault="0078751E" w:rsidP="00C549A1">
      <w:pPr>
        <w:jc w:val="right"/>
      </w:pPr>
      <w:r w:rsidRPr="00DC1C48">
        <w:t>Таблица 3.</w:t>
      </w:r>
      <w:r w:rsidR="00F525D3">
        <w:t>1</w:t>
      </w:r>
      <w:r w:rsidRPr="00DC1C48">
        <w:t>.</w:t>
      </w:r>
      <w:r w:rsidR="0021265D">
        <w:t>2</w:t>
      </w:r>
      <w:r w:rsidR="005A752E" w:rsidRPr="00DC1C48">
        <w:t>.</w:t>
      </w:r>
      <w:r w:rsidRPr="00DC1C48">
        <w:t xml:space="preserve"> </w:t>
      </w:r>
    </w:p>
    <w:p w:rsidR="002F3E9F" w:rsidRPr="00DC1C48" w:rsidRDefault="0021265D" w:rsidP="002F3E9F">
      <w:pPr>
        <w:ind w:firstLine="567"/>
        <w:jc w:val="center"/>
      </w:pPr>
      <w:r>
        <w:t>Расчет объема</w:t>
      </w:r>
      <w:r w:rsidR="002F3E9F">
        <w:t xml:space="preserve"> образования ТБО</w:t>
      </w:r>
    </w:p>
    <w:tbl>
      <w:tblPr>
        <w:tblpPr w:leftFromText="180" w:rightFromText="180" w:vertAnchor="text" w:horzAnchor="margin" w:tblpXSpec="center" w:tblpY="158"/>
        <w:tblW w:w="14372" w:type="dxa"/>
        <w:tblLayout w:type="fixed"/>
        <w:tblLook w:val="04A0"/>
      </w:tblPr>
      <w:tblGrid>
        <w:gridCol w:w="534"/>
        <w:gridCol w:w="1842"/>
        <w:gridCol w:w="1134"/>
        <w:gridCol w:w="851"/>
        <w:gridCol w:w="850"/>
        <w:gridCol w:w="992"/>
        <w:gridCol w:w="1134"/>
        <w:gridCol w:w="1135"/>
        <w:gridCol w:w="1134"/>
        <w:gridCol w:w="1275"/>
        <w:gridCol w:w="1276"/>
        <w:gridCol w:w="992"/>
        <w:gridCol w:w="1223"/>
      </w:tblGrid>
      <w:tr w:rsidR="00640201" w:rsidRPr="00D003A0" w:rsidTr="00D003A0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Численность населения, чел., (всего)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D003A0">
              <w:rPr>
                <w:sz w:val="16"/>
                <w:szCs w:val="16"/>
              </w:rPr>
              <w:t>Площадь отапли</w:t>
            </w:r>
            <w:r w:rsidR="00D003A0">
              <w:rPr>
                <w:sz w:val="16"/>
                <w:szCs w:val="16"/>
              </w:rPr>
              <w:t>-</w:t>
            </w:r>
            <w:r w:rsidRPr="00D003A0">
              <w:rPr>
                <w:sz w:val="16"/>
                <w:szCs w:val="16"/>
              </w:rPr>
              <w:t>ваемая, м</w:t>
            </w:r>
            <w:r w:rsidRPr="00D003A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Доля приходя</w:t>
            </w:r>
            <w:r w:rsidR="00D003A0">
              <w:rPr>
                <w:sz w:val="16"/>
                <w:szCs w:val="16"/>
              </w:rPr>
              <w:t>-</w:t>
            </w:r>
            <w:r w:rsidRPr="00D003A0">
              <w:rPr>
                <w:sz w:val="16"/>
                <w:szCs w:val="16"/>
              </w:rPr>
              <w:t>щаяся на благ. жил.ф.,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Числен</w:t>
            </w:r>
            <w:r w:rsidR="00D003A0">
              <w:rPr>
                <w:sz w:val="16"/>
                <w:szCs w:val="16"/>
              </w:rPr>
              <w:t>-</w:t>
            </w:r>
            <w:r w:rsidRPr="00D003A0">
              <w:rPr>
                <w:sz w:val="16"/>
                <w:szCs w:val="16"/>
              </w:rPr>
              <w:t>ность насел. в благ. жил.ф.,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чел.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Численность насел. в неблаг. жил.ф.,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чел.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(гр.3-6)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Норма накопления в благ. жил.ф., м</w:t>
            </w:r>
            <w:r w:rsidRPr="00D003A0">
              <w:rPr>
                <w:sz w:val="16"/>
                <w:szCs w:val="16"/>
                <w:vertAlign w:val="superscript"/>
              </w:rPr>
              <w:t>3</w:t>
            </w:r>
            <w:r w:rsidRPr="00D003A0">
              <w:rPr>
                <w:sz w:val="16"/>
                <w:szCs w:val="16"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Норма накопления в неблаг. жил.ф., м</w:t>
            </w:r>
            <w:r w:rsidRPr="00D003A0">
              <w:rPr>
                <w:sz w:val="16"/>
                <w:szCs w:val="16"/>
                <w:vertAlign w:val="superscript"/>
              </w:rPr>
              <w:t>3</w:t>
            </w:r>
            <w:r w:rsidRPr="00D003A0">
              <w:rPr>
                <w:sz w:val="16"/>
                <w:szCs w:val="16"/>
              </w:rPr>
              <w:t>/год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Объем накопления ТБО в благ. жил.ф., м</w:t>
            </w:r>
            <w:r w:rsidRPr="00D003A0">
              <w:rPr>
                <w:sz w:val="16"/>
                <w:szCs w:val="16"/>
                <w:vertAlign w:val="superscript"/>
              </w:rPr>
              <w:t>3</w:t>
            </w:r>
            <w:r w:rsidRPr="00D003A0">
              <w:rPr>
                <w:sz w:val="16"/>
                <w:szCs w:val="16"/>
              </w:rPr>
              <w:t>/год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(гр.6*8)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Объем накопления ТБО в неблаг</w:t>
            </w:r>
            <w:r w:rsidR="00D003A0">
              <w:rPr>
                <w:sz w:val="16"/>
                <w:szCs w:val="16"/>
              </w:rPr>
              <w:t>.</w:t>
            </w:r>
            <w:r w:rsidRPr="00D003A0">
              <w:rPr>
                <w:sz w:val="16"/>
                <w:szCs w:val="16"/>
              </w:rPr>
              <w:t xml:space="preserve"> жил.ф., м</w:t>
            </w:r>
            <w:r w:rsidRPr="00D003A0">
              <w:rPr>
                <w:sz w:val="16"/>
                <w:szCs w:val="16"/>
                <w:vertAlign w:val="superscript"/>
              </w:rPr>
              <w:t>3</w:t>
            </w:r>
            <w:r w:rsidRPr="00D003A0">
              <w:rPr>
                <w:sz w:val="16"/>
                <w:szCs w:val="16"/>
              </w:rPr>
              <w:t>/год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(гр.7*9)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 xml:space="preserve">Объем 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ТБО, всего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м</w:t>
            </w:r>
            <w:r w:rsidRPr="00D003A0">
              <w:rPr>
                <w:sz w:val="16"/>
                <w:szCs w:val="16"/>
                <w:vertAlign w:val="superscript"/>
              </w:rPr>
              <w:t>3</w:t>
            </w:r>
            <w:r w:rsidRPr="00D003A0">
              <w:rPr>
                <w:sz w:val="16"/>
                <w:szCs w:val="16"/>
              </w:rPr>
              <w:t>/год,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(гр.10+11)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 xml:space="preserve">Используемое 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значение нормы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 xml:space="preserve"> накопления</w:t>
            </w:r>
          </w:p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 xml:space="preserve"> ТБО, м</w:t>
            </w:r>
            <w:r w:rsidRPr="00D003A0">
              <w:rPr>
                <w:sz w:val="16"/>
                <w:szCs w:val="16"/>
                <w:vertAlign w:val="superscript"/>
              </w:rPr>
              <w:t>3</w:t>
            </w:r>
            <w:r w:rsidRPr="00D003A0">
              <w:rPr>
                <w:sz w:val="16"/>
                <w:szCs w:val="16"/>
              </w:rPr>
              <w:t>/год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14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5170EC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пгт. Междуреченский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11423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150880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6589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4834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7775,02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7976,1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15751,12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1,38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AF6D52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г</w:t>
            </w:r>
            <w:r w:rsidR="00640201" w:rsidRPr="00D003A0">
              <w:rPr>
                <w:b/>
                <w:sz w:val="16"/>
                <w:szCs w:val="16"/>
              </w:rPr>
              <w:t>п. Кондинское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48340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2490,98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1747,35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4238,33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1,34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пгт. Кондинское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2490,98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4170,68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Ильичевка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Никулкина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Старый Катыш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49,5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пгт. Куминский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877,92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3549,15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4427,07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1,53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пгт. Луговой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1582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1582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2610,3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AF6D52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г</w:t>
            </w:r>
            <w:r w:rsidR="00640201" w:rsidRPr="00D003A0">
              <w:rPr>
                <w:b/>
                <w:sz w:val="16"/>
                <w:szCs w:val="16"/>
              </w:rPr>
              <w:t>п. Мортка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4572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3559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1195,34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5872,35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7067,69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1,54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пгт. Мортка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2638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1195,34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5548,04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Сотник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34,65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с. Ямки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742,5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Юмас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742,5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AF6D52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с</w:t>
            </w:r>
            <w:r w:rsidR="00640201" w:rsidRPr="00D003A0">
              <w:rPr>
                <w:b/>
                <w:sz w:val="16"/>
                <w:szCs w:val="16"/>
              </w:rPr>
              <w:t>п. Леуши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2555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4215,75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4215,75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с. Леуши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1805,1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п. Дальний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232,65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п. Лиственичный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1089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п. Ягодный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1089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AF6D52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с</w:t>
            </w:r>
            <w:r w:rsidR="00640201" w:rsidRPr="00D003A0">
              <w:rPr>
                <w:b/>
                <w:sz w:val="16"/>
                <w:szCs w:val="16"/>
              </w:rPr>
              <w:t>п. Мулымья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14448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1814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744,58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3737,68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1,53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п. Мулымья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1381,48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п. Назарово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664,95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E13B89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п</w:t>
            </w:r>
            <w:r w:rsidR="00640201" w:rsidRPr="00D003A0">
              <w:rPr>
                <w:sz w:val="16"/>
                <w:szCs w:val="16"/>
              </w:rPr>
              <w:t>. Супра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8,25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Ушья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864,6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864,6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с. Чантырья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760,65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760,65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с. Шаим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57,75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AF6D52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с</w:t>
            </w:r>
            <w:r w:rsidR="00640201" w:rsidRPr="00D003A0">
              <w:rPr>
                <w:b/>
                <w:sz w:val="16"/>
                <w:szCs w:val="16"/>
              </w:rPr>
              <w:t>п. Шугур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595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981,75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981,75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Шугур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585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965,25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965,25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с. Карым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AF6D52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с</w:t>
            </w:r>
            <w:r w:rsidR="00640201" w:rsidRPr="00D003A0">
              <w:rPr>
                <w:b/>
                <w:sz w:val="16"/>
                <w:szCs w:val="16"/>
              </w:rPr>
              <w:t>п. Болчары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2064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3405,6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3405,6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с. Болчары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1564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2580,06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2580,06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с.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445,5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д. Кама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379,5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sz w:val="16"/>
                <w:szCs w:val="16"/>
              </w:rPr>
            </w:pPr>
            <w:r w:rsidRPr="00D003A0">
              <w:rPr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п. Половинка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1312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2164,8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003A0">
              <w:rPr>
                <w:b/>
                <w:sz w:val="16"/>
                <w:szCs w:val="16"/>
              </w:rPr>
              <w:t>1,65</w:t>
            </w:r>
          </w:p>
        </w:tc>
      </w:tr>
      <w:tr w:rsidR="00640201" w:rsidRPr="00D003A0" w:rsidTr="00D003A0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01" w:rsidRPr="00D003A0" w:rsidRDefault="00640201" w:rsidP="00D3415E">
            <w:pPr>
              <w:contextualSpacing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 xml:space="preserve">ИТОГО </w:t>
            </w:r>
          </w:p>
          <w:p w:rsidR="00640201" w:rsidRPr="00D003A0" w:rsidRDefault="00640201" w:rsidP="00D3415E">
            <w:pPr>
              <w:contextualSpacing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Кондинский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32613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253906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11088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21525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13083,84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35516,25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48600,09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01" w:rsidRPr="00D003A0" w:rsidRDefault="00640201" w:rsidP="00D3415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003A0">
              <w:rPr>
                <w:b/>
                <w:bCs/>
                <w:sz w:val="16"/>
                <w:szCs w:val="16"/>
              </w:rPr>
              <w:t>1,47</w:t>
            </w:r>
          </w:p>
        </w:tc>
      </w:tr>
    </w:tbl>
    <w:p w:rsidR="00BF49FC" w:rsidRPr="009B1BAE" w:rsidRDefault="00BF49FC" w:rsidP="004F68D7">
      <w:pPr>
        <w:ind w:firstLine="567"/>
        <w:rPr>
          <w:sz w:val="20"/>
        </w:rPr>
      </w:pPr>
      <w:bookmarkStart w:id="22" w:name="RANGE!B39"/>
      <w:r w:rsidRPr="009B1BAE">
        <w:rPr>
          <w:sz w:val="20"/>
        </w:rPr>
        <w:t>*Для расчета использованы следующие данные:</w:t>
      </w:r>
      <w:bookmarkEnd w:id="22"/>
    </w:p>
    <w:p w:rsidR="008076D0" w:rsidRDefault="004F5BC6" w:rsidP="008076D0">
      <w:pPr>
        <w:ind w:firstLine="567"/>
        <w:rPr>
          <w:sz w:val="20"/>
        </w:rPr>
      </w:pPr>
      <w:r>
        <w:rPr>
          <w:bCs/>
          <w:sz w:val="20"/>
        </w:rPr>
        <w:t>Н</w:t>
      </w:r>
      <w:r w:rsidRPr="004F5BC6">
        <w:rPr>
          <w:bCs/>
          <w:sz w:val="20"/>
        </w:rPr>
        <w:t>а территории Кондинского района в настоящее время</w:t>
      </w:r>
      <w:r>
        <w:rPr>
          <w:sz w:val="20"/>
        </w:rPr>
        <w:t xml:space="preserve"> действуют нормативы потребления, установленные распоряжением главы МО Кондинский район </w:t>
      </w:r>
      <w:r w:rsidR="00AF6D52">
        <w:rPr>
          <w:sz w:val="20"/>
        </w:rPr>
        <w:t xml:space="preserve">                   </w:t>
      </w:r>
      <w:r>
        <w:rPr>
          <w:sz w:val="20"/>
        </w:rPr>
        <w:t>от 16 октября 2001 года № 605-р «О нормативах потр</w:t>
      </w:r>
      <w:r w:rsidR="008076D0">
        <w:rPr>
          <w:sz w:val="20"/>
        </w:rPr>
        <w:t>е</w:t>
      </w:r>
      <w:r>
        <w:rPr>
          <w:sz w:val="20"/>
        </w:rPr>
        <w:t>бления</w:t>
      </w:r>
      <w:r w:rsidR="008076D0">
        <w:rPr>
          <w:sz w:val="20"/>
        </w:rPr>
        <w:t xml:space="preserve"> жилищно-коммунальных услуг на территории Кондинского района», а именно:</w:t>
      </w:r>
    </w:p>
    <w:p w:rsidR="004A1F1F" w:rsidRDefault="004A1F1F" w:rsidP="008076D0">
      <w:pPr>
        <w:ind w:firstLine="567"/>
        <w:rPr>
          <w:sz w:val="20"/>
        </w:rPr>
      </w:pPr>
      <w:r>
        <w:rPr>
          <w:sz w:val="20"/>
        </w:rPr>
        <w:t>- благоустроенный жилой фонд – 1,18 м</w:t>
      </w:r>
      <w:r>
        <w:rPr>
          <w:sz w:val="20"/>
          <w:vertAlign w:val="superscript"/>
        </w:rPr>
        <w:t>3</w:t>
      </w:r>
      <w:r>
        <w:rPr>
          <w:sz w:val="20"/>
        </w:rPr>
        <w:t>/год на 1 чел.;</w:t>
      </w:r>
    </w:p>
    <w:p w:rsidR="003D462C" w:rsidRDefault="004A1F1F" w:rsidP="008076D0">
      <w:pPr>
        <w:ind w:firstLine="567"/>
        <w:rPr>
          <w:sz w:val="20"/>
        </w:rPr>
      </w:pPr>
      <w:r>
        <w:rPr>
          <w:sz w:val="20"/>
        </w:rPr>
        <w:t>- неблагоустроенный жилой фонд – 1,65 м</w:t>
      </w:r>
      <w:r>
        <w:rPr>
          <w:sz w:val="20"/>
          <w:vertAlign w:val="superscript"/>
        </w:rPr>
        <w:t>3</w:t>
      </w:r>
      <w:r>
        <w:rPr>
          <w:sz w:val="20"/>
        </w:rPr>
        <w:t>/год на 1 чел.</w:t>
      </w:r>
    </w:p>
    <w:p w:rsidR="005012EF" w:rsidRDefault="005C66F2" w:rsidP="008076D0">
      <w:pPr>
        <w:ind w:firstLine="567"/>
        <w:rPr>
          <w:sz w:val="20"/>
        </w:rPr>
      </w:pPr>
      <w:r>
        <w:rPr>
          <w:sz w:val="20"/>
        </w:rPr>
        <w:t>По данным статистики,</w:t>
      </w:r>
      <w:r w:rsidR="00D2190A">
        <w:rPr>
          <w:sz w:val="20"/>
        </w:rPr>
        <w:t xml:space="preserve"> в Кондинском районе</w:t>
      </w:r>
      <w:r>
        <w:rPr>
          <w:sz w:val="20"/>
        </w:rPr>
        <w:t xml:space="preserve"> благоустроенный жилой фонд</w:t>
      </w:r>
      <w:r w:rsidR="00D2190A">
        <w:rPr>
          <w:sz w:val="20"/>
        </w:rPr>
        <w:t xml:space="preserve"> составляет 34% от общей площади жилого фонда</w:t>
      </w:r>
      <w:r w:rsidR="005012EF">
        <w:rPr>
          <w:sz w:val="20"/>
        </w:rPr>
        <w:t xml:space="preserve">: </w:t>
      </w:r>
      <w:r w:rsidR="009F0AE7">
        <w:rPr>
          <w:sz w:val="20"/>
        </w:rPr>
        <w:t>(818000/276700*100=34)</w:t>
      </w:r>
      <w:r w:rsidR="00AF6D52">
        <w:rPr>
          <w:sz w:val="20"/>
        </w:rPr>
        <w:t>:</w:t>
      </w:r>
    </w:p>
    <w:p w:rsidR="005012EF" w:rsidRDefault="005012EF" w:rsidP="008076D0">
      <w:pPr>
        <w:ind w:firstLine="567"/>
        <w:rPr>
          <w:sz w:val="20"/>
        </w:rPr>
      </w:pPr>
      <w:r>
        <w:rPr>
          <w:sz w:val="20"/>
        </w:rPr>
        <w:t>- о</w:t>
      </w:r>
      <w:r w:rsidR="00DC5731">
        <w:rPr>
          <w:sz w:val="20"/>
        </w:rPr>
        <w:t>бщая площадь</w:t>
      </w:r>
      <w:r w:rsidR="009F0AE7">
        <w:rPr>
          <w:sz w:val="20"/>
        </w:rPr>
        <w:t xml:space="preserve"> жилого фонда</w:t>
      </w:r>
      <w:r w:rsidR="00DC5731">
        <w:rPr>
          <w:sz w:val="20"/>
        </w:rPr>
        <w:t xml:space="preserve"> </w:t>
      </w:r>
      <w:r w:rsidR="008D16A5">
        <w:rPr>
          <w:sz w:val="20"/>
        </w:rPr>
        <w:t>-</w:t>
      </w:r>
      <w:r w:rsidR="00DC5731">
        <w:rPr>
          <w:sz w:val="20"/>
        </w:rPr>
        <w:t xml:space="preserve"> 818 тыс.</w:t>
      </w:r>
      <w:r w:rsidR="00AF6D52">
        <w:rPr>
          <w:sz w:val="20"/>
        </w:rPr>
        <w:t xml:space="preserve"> </w:t>
      </w:r>
      <w:r w:rsidR="00DC5731">
        <w:rPr>
          <w:sz w:val="20"/>
        </w:rPr>
        <w:t>м2</w:t>
      </w:r>
      <w:r>
        <w:rPr>
          <w:sz w:val="20"/>
        </w:rPr>
        <w:t>;</w:t>
      </w:r>
    </w:p>
    <w:p w:rsidR="00D2190A" w:rsidRDefault="005012EF" w:rsidP="008076D0">
      <w:pPr>
        <w:ind w:firstLine="567"/>
        <w:rPr>
          <w:sz w:val="20"/>
        </w:rPr>
      </w:pPr>
      <w:r>
        <w:rPr>
          <w:sz w:val="20"/>
        </w:rPr>
        <w:t>- площадь</w:t>
      </w:r>
      <w:r w:rsidR="009F0AE7">
        <w:rPr>
          <w:sz w:val="20"/>
        </w:rPr>
        <w:t xml:space="preserve"> жилого фонда</w:t>
      </w:r>
      <w:r>
        <w:rPr>
          <w:sz w:val="20"/>
        </w:rPr>
        <w:t xml:space="preserve"> с отоплением </w:t>
      </w:r>
      <w:r w:rsidR="008D16A5">
        <w:rPr>
          <w:sz w:val="20"/>
        </w:rPr>
        <w:t>-</w:t>
      </w:r>
      <w:r w:rsidR="00AF6D52">
        <w:rPr>
          <w:sz w:val="20"/>
        </w:rPr>
        <w:t xml:space="preserve"> 276,7 тыс. м2</w:t>
      </w:r>
      <w:r w:rsidR="008D16A5">
        <w:rPr>
          <w:sz w:val="20"/>
        </w:rPr>
        <w:t>,</w:t>
      </w:r>
    </w:p>
    <w:p w:rsidR="007E720E" w:rsidRDefault="007E720E" w:rsidP="008076D0">
      <w:pPr>
        <w:ind w:firstLine="567"/>
        <w:rPr>
          <w:sz w:val="20"/>
        </w:rPr>
      </w:pPr>
      <w:r w:rsidRPr="00AF6D52">
        <w:rPr>
          <w:sz w:val="20"/>
        </w:rPr>
        <w:t>1,47</w:t>
      </w:r>
      <w:r>
        <w:rPr>
          <w:sz w:val="20"/>
        </w:rPr>
        <w:t xml:space="preserve"> - </w:t>
      </w:r>
      <w:r w:rsidRPr="007E720E">
        <w:rPr>
          <w:sz w:val="20"/>
        </w:rPr>
        <w:t>средневзвешенное значение, рассчитанное по утвержденным нормам накопления ТБО</w:t>
      </w:r>
      <w:r w:rsidR="00AF6D52">
        <w:rPr>
          <w:sz w:val="20"/>
        </w:rPr>
        <w:t>.</w:t>
      </w: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</w:pPr>
    </w:p>
    <w:p w:rsidR="00B24D2C" w:rsidRDefault="00B24D2C" w:rsidP="008076D0">
      <w:pPr>
        <w:ind w:firstLine="567"/>
        <w:rPr>
          <w:sz w:val="20"/>
        </w:rPr>
        <w:sectPr w:rsidR="00B24D2C" w:rsidSect="00C55931">
          <w:pgSz w:w="16838" w:h="11906" w:orient="landscape"/>
          <w:pgMar w:top="567" w:right="1134" w:bottom="1701" w:left="1134" w:header="709" w:footer="709" w:gutter="0"/>
          <w:pgNumType w:start="14"/>
          <w:cols w:space="708"/>
          <w:titlePg/>
          <w:docGrid w:linePitch="360"/>
        </w:sectPr>
      </w:pPr>
    </w:p>
    <w:p w:rsidR="00765BE1" w:rsidRDefault="007F7F63" w:rsidP="00AF6D52">
      <w:pPr>
        <w:ind w:firstLine="567"/>
        <w:contextualSpacing/>
      </w:pPr>
      <w:r w:rsidRPr="00DC1C48">
        <w:t xml:space="preserve">На территории </w:t>
      </w:r>
      <w:r w:rsidR="000B404A" w:rsidRPr="00DC1C48">
        <w:t>Кондинского</w:t>
      </w:r>
      <w:r w:rsidRPr="00DC1C48">
        <w:t xml:space="preserve"> района в </w:t>
      </w:r>
      <w:r w:rsidR="00B576F5">
        <w:t>девятнадцати</w:t>
      </w:r>
      <w:r w:rsidRPr="00DC1C48">
        <w:t xml:space="preserve"> </w:t>
      </w:r>
      <w:r w:rsidR="007B69C2" w:rsidRPr="00DC1C48">
        <w:t>малых труднодоступных населенных пунктах</w:t>
      </w:r>
      <w:r w:rsidRPr="00DC1C48">
        <w:t>, а именно:</w:t>
      </w:r>
      <w:r w:rsidR="00E376FA" w:rsidRPr="00E376FA">
        <w:t xml:space="preserve"> </w:t>
      </w:r>
      <w:r w:rsidR="00E376FA" w:rsidRPr="00DC1C48">
        <w:t>д.</w:t>
      </w:r>
      <w:r w:rsidR="00AF6D52">
        <w:t xml:space="preserve"> </w:t>
      </w:r>
      <w:r w:rsidR="00E376FA" w:rsidRPr="00DC1C48">
        <w:t>Ильичевка</w:t>
      </w:r>
      <w:r w:rsidR="00E376FA">
        <w:t xml:space="preserve">, </w:t>
      </w:r>
      <w:r w:rsidR="00E376FA" w:rsidRPr="00DC1C48">
        <w:t>д.</w:t>
      </w:r>
      <w:r w:rsidR="00AF6D52">
        <w:t xml:space="preserve"> </w:t>
      </w:r>
      <w:r w:rsidR="00E376FA" w:rsidRPr="00DC1C48">
        <w:t>Никулкина</w:t>
      </w:r>
      <w:r w:rsidR="00E376FA">
        <w:t xml:space="preserve">, </w:t>
      </w:r>
      <w:r w:rsidR="006F561A">
        <w:t>д.</w:t>
      </w:r>
      <w:r w:rsidR="00AF6D52">
        <w:t xml:space="preserve"> </w:t>
      </w:r>
      <w:r w:rsidR="00E376FA" w:rsidRPr="00DC1C48">
        <w:t>Старый Катыш</w:t>
      </w:r>
      <w:r w:rsidR="00E376FA">
        <w:t>,</w:t>
      </w:r>
      <w:r w:rsidR="00765BE1">
        <w:t xml:space="preserve"> </w:t>
      </w:r>
      <w:r w:rsidR="00EE1321">
        <w:t>пгт</w:t>
      </w:r>
      <w:r w:rsidR="001A6D14">
        <w:t>.</w:t>
      </w:r>
      <w:r w:rsidR="00AF6D52">
        <w:t xml:space="preserve"> </w:t>
      </w:r>
      <w:r w:rsidR="001A6D14">
        <w:t>Луговой,</w:t>
      </w:r>
      <w:r w:rsidR="00C80CBC">
        <w:t xml:space="preserve"> д.</w:t>
      </w:r>
      <w:r w:rsidR="00AF6D52">
        <w:t xml:space="preserve"> </w:t>
      </w:r>
      <w:r w:rsidR="00C80CBC" w:rsidRPr="00DC1C48">
        <w:t>Юмас</w:t>
      </w:r>
      <w:r w:rsidR="00C80CBC">
        <w:t>, с.</w:t>
      </w:r>
      <w:r w:rsidR="00AF6D52">
        <w:t xml:space="preserve"> </w:t>
      </w:r>
      <w:r w:rsidR="00C80CBC" w:rsidRPr="00DC1C48">
        <w:t>Ямки</w:t>
      </w:r>
      <w:r w:rsidR="006F561A">
        <w:t xml:space="preserve">, </w:t>
      </w:r>
      <w:r w:rsidR="00C80CBC">
        <w:t>д.</w:t>
      </w:r>
      <w:r w:rsidR="00AF6D52">
        <w:t xml:space="preserve"> </w:t>
      </w:r>
      <w:r w:rsidR="00C80CBC" w:rsidRPr="00DC1C48">
        <w:t>Сотник</w:t>
      </w:r>
      <w:r w:rsidR="00C80CBC">
        <w:t>, п.</w:t>
      </w:r>
      <w:r w:rsidR="00AF6D52">
        <w:t xml:space="preserve"> </w:t>
      </w:r>
      <w:r w:rsidR="00C80CBC" w:rsidRPr="00DC1C48">
        <w:t>Дальний</w:t>
      </w:r>
      <w:r w:rsidR="00C80CBC">
        <w:t>,</w:t>
      </w:r>
      <w:r w:rsidR="00CB1D6E">
        <w:t xml:space="preserve"> п.</w:t>
      </w:r>
      <w:r w:rsidR="00AF6D52">
        <w:t xml:space="preserve"> </w:t>
      </w:r>
      <w:r w:rsidR="00CB1D6E" w:rsidRPr="00DC1C48">
        <w:t>Ягодный</w:t>
      </w:r>
      <w:r w:rsidR="00CB1D6E">
        <w:t>, п.</w:t>
      </w:r>
      <w:r w:rsidR="00AF6D52">
        <w:t xml:space="preserve"> </w:t>
      </w:r>
      <w:r w:rsidR="00CB1D6E" w:rsidRPr="00DC1C48">
        <w:t>Назарово</w:t>
      </w:r>
      <w:r w:rsidR="00CB1D6E">
        <w:t xml:space="preserve">, </w:t>
      </w:r>
      <w:r w:rsidR="00E13B89">
        <w:t>п</w:t>
      </w:r>
      <w:r w:rsidR="00CB1D6E">
        <w:t>.</w:t>
      </w:r>
      <w:r w:rsidR="00AF6D52">
        <w:t xml:space="preserve"> </w:t>
      </w:r>
      <w:r w:rsidR="00CB1D6E" w:rsidRPr="00DC1C48">
        <w:t>Супра</w:t>
      </w:r>
      <w:r w:rsidR="00CB1D6E">
        <w:t>, с.</w:t>
      </w:r>
      <w:r w:rsidR="00AF6D52">
        <w:t xml:space="preserve"> </w:t>
      </w:r>
      <w:r w:rsidR="00CB1D6E" w:rsidRPr="00DC1C48">
        <w:t>Чантырья</w:t>
      </w:r>
      <w:r w:rsidR="00CB1D6E">
        <w:t>, с.</w:t>
      </w:r>
      <w:r w:rsidR="00D003A0">
        <w:t> </w:t>
      </w:r>
      <w:r w:rsidR="00CB1D6E" w:rsidRPr="00DC1C48">
        <w:t>Шаим</w:t>
      </w:r>
      <w:r w:rsidR="00CB1D6E">
        <w:t xml:space="preserve">, </w:t>
      </w:r>
      <w:r w:rsidR="006F561A">
        <w:t>д.</w:t>
      </w:r>
      <w:r w:rsidR="00AF6D52">
        <w:t xml:space="preserve"> </w:t>
      </w:r>
      <w:r w:rsidR="006F561A" w:rsidRPr="00DC1C48">
        <w:t>Шугур</w:t>
      </w:r>
      <w:r w:rsidR="006F561A">
        <w:t>, с.</w:t>
      </w:r>
      <w:r w:rsidR="00AF6D52">
        <w:t xml:space="preserve"> </w:t>
      </w:r>
      <w:r w:rsidR="006F561A" w:rsidRPr="00DC1C48">
        <w:t>Карым</w:t>
      </w:r>
      <w:r w:rsidR="006F561A">
        <w:t xml:space="preserve">, </w:t>
      </w:r>
      <w:r w:rsidR="006F561A" w:rsidRPr="00DC1C48">
        <w:t>с</w:t>
      </w:r>
      <w:r w:rsidR="006F561A">
        <w:t>.</w:t>
      </w:r>
      <w:r w:rsidR="00AF6D52">
        <w:t xml:space="preserve"> </w:t>
      </w:r>
      <w:r w:rsidR="006F561A" w:rsidRPr="00DC1C48">
        <w:t>Болчары</w:t>
      </w:r>
      <w:r w:rsidR="006F561A">
        <w:t>, с.</w:t>
      </w:r>
      <w:r w:rsidR="00AF6D52">
        <w:t xml:space="preserve"> </w:t>
      </w:r>
      <w:r w:rsidR="006F561A" w:rsidRPr="00DC1C48">
        <w:t>Алтай</w:t>
      </w:r>
      <w:r w:rsidR="006F561A">
        <w:t>, д.</w:t>
      </w:r>
      <w:r w:rsidR="00AF6D52">
        <w:t xml:space="preserve"> </w:t>
      </w:r>
      <w:r w:rsidR="006F561A" w:rsidRPr="00DC1C48">
        <w:t>Кама</w:t>
      </w:r>
      <w:r w:rsidR="006F561A">
        <w:t xml:space="preserve">, </w:t>
      </w:r>
      <w:r w:rsidR="006F561A" w:rsidRPr="006F561A">
        <w:t>п.</w:t>
      </w:r>
      <w:r w:rsidR="00AF6D52">
        <w:t xml:space="preserve"> </w:t>
      </w:r>
      <w:r w:rsidR="006F561A" w:rsidRPr="006F561A">
        <w:t>Половинка</w:t>
      </w:r>
      <w:r w:rsidR="00B576F5">
        <w:t xml:space="preserve"> </w:t>
      </w:r>
      <w:r w:rsidRPr="00DC1C48">
        <w:t>отсутствуют какие-либо централизованные схемы сбора, вывоза и размещен</w:t>
      </w:r>
      <w:r w:rsidR="001D148D" w:rsidRPr="00DC1C48">
        <w:t xml:space="preserve">ия </w:t>
      </w:r>
      <w:r w:rsidR="0074114A" w:rsidRPr="00DC1C48">
        <w:t>твердых бытовых отходов</w:t>
      </w:r>
      <w:r w:rsidR="001D148D" w:rsidRPr="00DC1C48">
        <w:t>,</w:t>
      </w:r>
      <w:r w:rsidR="003D145F" w:rsidRPr="00DC1C48">
        <w:t xml:space="preserve"> ж</w:t>
      </w:r>
      <w:r w:rsidRPr="00DC1C48">
        <w:t>ители вы</w:t>
      </w:r>
      <w:r w:rsidR="003D145F" w:rsidRPr="00DC1C48">
        <w:t xml:space="preserve">возят </w:t>
      </w:r>
      <w:r w:rsidR="001D148D" w:rsidRPr="00DC1C48">
        <w:t xml:space="preserve">отходы </w:t>
      </w:r>
      <w:r w:rsidR="003D145F" w:rsidRPr="00DC1C48">
        <w:t>на свалку самостоятельно.</w:t>
      </w:r>
      <w:r w:rsidR="00040F46">
        <w:t xml:space="preserve"> </w:t>
      </w:r>
    </w:p>
    <w:p w:rsidR="003D145F" w:rsidRPr="00DC1C48" w:rsidRDefault="00040F46" w:rsidP="004F68D7">
      <w:pPr>
        <w:ind w:firstLine="567"/>
      </w:pPr>
      <w:r>
        <w:t>В пгт.</w:t>
      </w:r>
      <w:r w:rsidR="00AF6D52">
        <w:t xml:space="preserve"> </w:t>
      </w:r>
      <w:r>
        <w:t>Междуреченский, пгт.</w:t>
      </w:r>
      <w:r w:rsidR="00AF6D52">
        <w:t xml:space="preserve"> </w:t>
      </w:r>
      <w:r>
        <w:t xml:space="preserve">Мортка, </w:t>
      </w:r>
      <w:r w:rsidR="007E3748">
        <w:t>с</w:t>
      </w:r>
      <w:r>
        <w:t>.</w:t>
      </w:r>
      <w:r w:rsidR="00AF6D52">
        <w:t xml:space="preserve"> </w:t>
      </w:r>
      <w:r>
        <w:t>Леуши, п.</w:t>
      </w:r>
      <w:r w:rsidR="00AF6D52">
        <w:t xml:space="preserve"> </w:t>
      </w:r>
      <w:r>
        <w:t xml:space="preserve">Лиственичный, </w:t>
      </w:r>
      <w:r w:rsidRPr="00DC1C48">
        <w:t>п.</w:t>
      </w:r>
      <w:r w:rsidR="00AF6D52">
        <w:t xml:space="preserve"> </w:t>
      </w:r>
      <w:r w:rsidRPr="00DC1C48">
        <w:t>Ягодный, п.</w:t>
      </w:r>
      <w:r w:rsidR="00D003A0">
        <w:t> </w:t>
      </w:r>
      <w:r w:rsidRPr="00DC1C48">
        <w:t>Дальний</w:t>
      </w:r>
      <w:r w:rsidR="00765BE1">
        <w:t xml:space="preserve"> </w:t>
      </w:r>
      <w:r w:rsidR="00765BE1" w:rsidRPr="00DC1C48">
        <w:t>сбор</w:t>
      </w:r>
      <w:r w:rsidR="00765BE1">
        <w:t>, вывоз</w:t>
      </w:r>
      <w:r w:rsidR="00765BE1" w:rsidRPr="00DC1C48">
        <w:t xml:space="preserve"> и размещения твердых бытовых отходов</w:t>
      </w:r>
      <w:r w:rsidR="00765BE1">
        <w:t xml:space="preserve"> осуществляется на действующем полигоне твердых бытовых отходов в пгт.</w:t>
      </w:r>
      <w:r w:rsidR="00AF6D52">
        <w:t xml:space="preserve"> </w:t>
      </w:r>
      <w:r w:rsidR="00765BE1">
        <w:t>Междуреченский.</w:t>
      </w:r>
    </w:p>
    <w:p w:rsidR="009B24D8" w:rsidRDefault="009B24D8" w:rsidP="00B13F6F">
      <w:pPr>
        <w:ind w:firstLine="567"/>
        <w:jc w:val="right"/>
      </w:pPr>
    </w:p>
    <w:p w:rsidR="00B13F6F" w:rsidRPr="00DC1C48" w:rsidRDefault="00B13F6F" w:rsidP="00B13F6F">
      <w:pPr>
        <w:ind w:firstLine="567"/>
        <w:jc w:val="right"/>
      </w:pPr>
      <w:r w:rsidRPr="00DC1C48">
        <w:t>Таблица 3.</w:t>
      </w:r>
      <w:r w:rsidR="00FE609C">
        <w:t>1</w:t>
      </w:r>
      <w:r w:rsidRPr="00DC1C48">
        <w:t>.</w:t>
      </w:r>
      <w:r w:rsidR="00B974B7">
        <w:t>3</w:t>
      </w:r>
      <w:r w:rsidRPr="00DC1C48">
        <w:t>.</w:t>
      </w:r>
    </w:p>
    <w:p w:rsidR="008023CE" w:rsidRDefault="008023CE" w:rsidP="00B13F6F">
      <w:pPr>
        <w:ind w:firstLine="567"/>
        <w:jc w:val="center"/>
      </w:pPr>
      <w:r w:rsidRPr="00DC1C48">
        <w:t>Общая характеристика состояния системы сбора ТБО</w:t>
      </w:r>
    </w:p>
    <w:tbl>
      <w:tblPr>
        <w:tblW w:w="5000" w:type="pct"/>
        <w:tblLook w:val="04A0"/>
      </w:tblPr>
      <w:tblGrid>
        <w:gridCol w:w="676"/>
        <w:gridCol w:w="4056"/>
        <w:gridCol w:w="2889"/>
        <w:gridCol w:w="2233"/>
      </w:tblGrid>
      <w:tr w:rsidR="006845E7" w:rsidRPr="00DC1C48" w:rsidTr="006845E7">
        <w:trPr>
          <w:trHeight w:val="5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Населенный пункт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Количество мест сбора отходов (контейнерные площадки)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Количество контейнеров</w:t>
            </w:r>
          </w:p>
        </w:tc>
      </w:tr>
      <w:tr w:rsidR="006845E7" w:rsidRPr="00DC1C48" w:rsidTr="006845E7">
        <w:trPr>
          <w:trHeight w:val="1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6845E7" w:rsidRDefault="006845E7" w:rsidP="00B13F6F">
            <w:pPr>
              <w:contextualSpacing/>
              <w:jc w:val="center"/>
              <w:rPr>
                <w:sz w:val="20"/>
              </w:rPr>
            </w:pPr>
            <w:r w:rsidRPr="006845E7">
              <w:rPr>
                <w:sz w:val="20"/>
              </w:rPr>
              <w:t>1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6845E7" w:rsidRDefault="006845E7" w:rsidP="00B13F6F">
            <w:pPr>
              <w:contextualSpacing/>
              <w:jc w:val="center"/>
              <w:rPr>
                <w:sz w:val="20"/>
              </w:rPr>
            </w:pPr>
            <w:r w:rsidRPr="006845E7">
              <w:rPr>
                <w:sz w:val="20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6845E7" w:rsidRDefault="006845E7" w:rsidP="00B13F6F">
            <w:pPr>
              <w:contextualSpacing/>
              <w:jc w:val="center"/>
              <w:rPr>
                <w:sz w:val="20"/>
              </w:rPr>
            </w:pPr>
            <w:r w:rsidRPr="006845E7">
              <w:rPr>
                <w:sz w:val="20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6845E7" w:rsidRDefault="006845E7" w:rsidP="00B13F6F">
            <w:pPr>
              <w:contextualSpacing/>
              <w:jc w:val="center"/>
              <w:rPr>
                <w:sz w:val="20"/>
              </w:rPr>
            </w:pPr>
            <w:r w:rsidRPr="006845E7">
              <w:rPr>
                <w:sz w:val="20"/>
              </w:rPr>
              <w:t>4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09247D" w:rsidP="00B13F6F">
            <w:pPr>
              <w:contextualSpacing/>
              <w:rPr>
                <w:b/>
              </w:rPr>
            </w:pPr>
            <w:r>
              <w:rPr>
                <w:b/>
              </w:rPr>
              <w:t>пгт</w:t>
            </w:r>
            <w:r w:rsidR="006845E7" w:rsidRPr="00DC1C48">
              <w:rPr>
                <w:b/>
              </w:rPr>
              <w:t>. Междуреченский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 w:rsidRPr="00DC1C48">
              <w:rPr>
                <w:b/>
              </w:rPr>
              <w:t>130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 w:rsidRPr="00DC1C48">
              <w:rPr>
                <w:b/>
              </w:rPr>
              <w:t>290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AF6D52" w:rsidP="00B13F6F">
            <w:pPr>
              <w:contextualSpacing/>
              <w:rPr>
                <w:b/>
              </w:rPr>
            </w:pPr>
            <w:r>
              <w:rPr>
                <w:b/>
              </w:rPr>
              <w:t>г</w:t>
            </w:r>
            <w:r w:rsidR="006845E7" w:rsidRPr="00DC1C48">
              <w:rPr>
                <w:b/>
              </w:rPr>
              <w:t>п. Кондинское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 w:rsidRPr="00DC1C48">
              <w:rPr>
                <w:b/>
              </w:rPr>
              <w:t>86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3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пгт. Кондинское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7045E2" w:rsidP="00B13F6F">
            <w:pPr>
              <w:contextualSpacing/>
              <w:jc w:val="center"/>
            </w:pPr>
            <w:r>
              <w:t>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86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4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д. Ильичевка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5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д. Никулкина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6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д. Старый Катыш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4A2EE3" w:rsidP="00B13F6F">
            <w:pPr>
              <w:contextualSpacing/>
              <w:rPr>
                <w:b/>
              </w:rPr>
            </w:pPr>
            <w:r>
              <w:rPr>
                <w:b/>
              </w:rPr>
              <w:t>пгт</w:t>
            </w:r>
            <w:r w:rsidR="006845E7" w:rsidRPr="00DC1C48">
              <w:rPr>
                <w:b/>
              </w:rPr>
              <w:t>. Куминский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4A2EE3" w:rsidP="00B13F6F">
            <w:pPr>
              <w:contextualSpacing/>
              <w:rPr>
                <w:b/>
              </w:rPr>
            </w:pPr>
            <w:r>
              <w:rPr>
                <w:b/>
              </w:rPr>
              <w:t>пгт</w:t>
            </w:r>
            <w:r w:rsidR="006845E7" w:rsidRPr="00DC1C48">
              <w:rPr>
                <w:b/>
              </w:rPr>
              <w:t>. Луговой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 w:rsidRPr="00DC1C48">
              <w:rPr>
                <w:b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 w:rsidRPr="00DC1C48">
              <w:rPr>
                <w:b/>
              </w:rP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AF6D52" w:rsidP="00B13F6F">
            <w:pPr>
              <w:contextualSpacing/>
              <w:rPr>
                <w:b/>
              </w:rPr>
            </w:pPr>
            <w:r>
              <w:rPr>
                <w:b/>
              </w:rPr>
              <w:t>г</w:t>
            </w:r>
            <w:r w:rsidR="006845E7" w:rsidRPr="00DC1C48">
              <w:rPr>
                <w:b/>
              </w:rPr>
              <w:t>п. Мортка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10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пгт. Мортка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18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7045E2" w:rsidP="00B13F6F">
            <w:pPr>
              <w:contextualSpacing/>
              <w:jc w:val="center"/>
            </w:pPr>
            <w:r>
              <w:t>32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11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д. Юмас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</w:pPr>
            <w: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</w:pPr>
            <w: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12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с. Ямки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</w:pPr>
            <w: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</w:pPr>
            <w: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13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д. Сотник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</w:pPr>
            <w: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</w:pPr>
            <w: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AF6D52" w:rsidP="00B13F6F">
            <w:pPr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="006845E7" w:rsidRPr="00DC1C48">
              <w:rPr>
                <w:b/>
              </w:rPr>
              <w:t>п. Леуши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23A51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45E7" w:rsidRPr="00DC1C48">
              <w:rPr>
                <w:b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23A51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15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с. Леуши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11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3037B5" w:rsidP="00B13F6F">
            <w:pPr>
              <w:contextualSpacing/>
              <w:jc w:val="center"/>
            </w:pPr>
            <w:r>
              <w:t>25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16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п. Дальний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C500B" w:rsidP="00B13F6F">
            <w:pPr>
              <w:contextualSpacing/>
              <w:jc w:val="center"/>
            </w:pPr>
            <w: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23A51" w:rsidP="00B13F6F">
            <w:pPr>
              <w:contextualSpacing/>
              <w:jc w:val="center"/>
            </w:pPr>
            <w: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17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п. Лиственичный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>
              <w:t>1</w:t>
            </w:r>
            <w:r w:rsidR="00E23A51">
              <w:t>3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18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п. Ягодный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23A51" w:rsidP="00B13F6F">
            <w:pPr>
              <w:contextualSpacing/>
              <w:jc w:val="center"/>
            </w:pPr>
            <w: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23A51" w:rsidP="00B13F6F">
            <w:pPr>
              <w:contextualSpacing/>
              <w:jc w:val="center"/>
            </w:pPr>
            <w: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 w:rsidRPr="00DC1C48">
              <w:rPr>
                <w:b/>
              </w:rPr>
              <w:t>с.п. Мулымья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21214" w:rsidRDefault="00E23A51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D90E1D" w:rsidP="00E23A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3A51">
              <w:rPr>
                <w:b/>
              </w:rPr>
              <w:t>0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20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п. Мулымья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D21214" w:rsidP="00B13F6F">
            <w:pPr>
              <w:contextualSpacing/>
              <w:jc w:val="center"/>
            </w:pPr>
            <w: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D21214" w:rsidP="00B13F6F">
            <w:pPr>
              <w:contextualSpacing/>
              <w:jc w:val="center"/>
            </w:pPr>
            <w:r>
              <w:t>5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21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п. Назарово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23A51" w:rsidP="00B13F6F">
            <w:pPr>
              <w:contextualSpacing/>
              <w:jc w:val="center"/>
            </w:pPr>
            <w: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23A51" w:rsidP="00B13F6F">
            <w:pPr>
              <w:contextualSpacing/>
              <w:jc w:val="center"/>
            </w:pPr>
            <w: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22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E13B89" w:rsidP="00B13F6F">
            <w:pPr>
              <w:contextualSpacing/>
            </w:pPr>
            <w:r>
              <w:t>п</w:t>
            </w:r>
            <w:r w:rsidR="006845E7" w:rsidRPr="00DC1C48">
              <w:t>. Супра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23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д. Ушья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D21214" w:rsidP="00B13F6F">
            <w:pPr>
              <w:contextualSpacing/>
              <w:jc w:val="center"/>
            </w:pPr>
            <w: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D90E1D" w:rsidP="00B13F6F">
            <w:pPr>
              <w:contextualSpacing/>
              <w:jc w:val="center"/>
            </w:pPr>
            <w:r>
              <w:t>5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24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с. Чантырья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25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с. Шаим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AF6D52" w:rsidP="00B13F6F">
            <w:pPr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="006845E7" w:rsidRPr="00DC1C48">
              <w:rPr>
                <w:b/>
              </w:rPr>
              <w:t>п. Шугур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 w:rsidRPr="00DC1C48">
              <w:rPr>
                <w:b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  <w:rPr>
                <w:b/>
              </w:rPr>
            </w:pPr>
            <w:r w:rsidRPr="00DC1C48">
              <w:rPr>
                <w:b/>
              </w:rP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27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д. Шугур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28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с. Карым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 w:rsidRPr="00DC1C48">
              <w:rPr>
                <w:b/>
              </w:rPr>
              <w:t>с.п. Болчары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A2EE3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A2EE3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30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с. Болчары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A2EE3" w:rsidP="00B13F6F">
            <w:pPr>
              <w:contextualSpacing/>
              <w:jc w:val="center"/>
            </w:pPr>
            <w: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A2EE3" w:rsidP="00B13F6F">
            <w:pPr>
              <w:contextualSpacing/>
              <w:jc w:val="center"/>
            </w:pPr>
            <w: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31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6845E7" w:rsidP="00B13F6F">
            <w:pPr>
              <w:contextualSpacing/>
            </w:pPr>
            <w:r w:rsidRPr="00DC1C48">
              <w:t>с. Алтай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</w:pPr>
            <w:r>
              <w:t>32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8D4259" w:rsidP="00B13F6F">
            <w:pPr>
              <w:contextualSpacing/>
            </w:pPr>
            <w:r>
              <w:t xml:space="preserve">д. </w:t>
            </w:r>
            <w:r w:rsidR="006845E7" w:rsidRPr="00DC1C48">
              <w:t>Кама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6845E7" w:rsidP="00B13F6F">
            <w:pPr>
              <w:contextualSpacing/>
              <w:jc w:val="center"/>
            </w:pPr>
            <w:r w:rsidRPr="00DC1C48"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E7" w:rsidRPr="00DC1C48" w:rsidRDefault="008D4259" w:rsidP="00B13F6F">
            <w:pPr>
              <w:contextualSpacing/>
              <w:rPr>
                <w:b/>
              </w:rPr>
            </w:pPr>
            <w:r>
              <w:rPr>
                <w:b/>
              </w:rPr>
              <w:t xml:space="preserve">п. </w:t>
            </w:r>
            <w:r w:rsidR="006845E7" w:rsidRPr="00DC1C48">
              <w:rPr>
                <w:b/>
              </w:rPr>
              <w:t>Половинка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A2EE3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A2EE3" w:rsidP="00B13F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45E7" w:rsidRPr="00DC1C48" w:rsidTr="006845E7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7" w:rsidRPr="00DC1C48" w:rsidRDefault="006845E7" w:rsidP="00B13F6F">
            <w:pPr>
              <w:contextualSpacing/>
              <w:rPr>
                <w:b/>
                <w:bCs/>
              </w:rPr>
            </w:pP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DFE" w:rsidRDefault="00270DFE" w:rsidP="00B13F6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  <w:p w:rsidR="006845E7" w:rsidRPr="00DC1C48" w:rsidRDefault="006845E7" w:rsidP="00B13F6F">
            <w:pPr>
              <w:contextualSpacing/>
              <w:rPr>
                <w:b/>
                <w:bCs/>
              </w:rPr>
            </w:pPr>
            <w:r w:rsidRPr="00DC1C48">
              <w:rPr>
                <w:b/>
                <w:bCs/>
              </w:rPr>
              <w:t>Кондинский район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4A2EE3" w:rsidP="008F5CE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E7" w:rsidRPr="00DC1C48" w:rsidRDefault="00E376FA" w:rsidP="00B13F6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</w:tr>
    </w:tbl>
    <w:p w:rsidR="00913A6A" w:rsidRPr="00DC1C48" w:rsidRDefault="00913A6A" w:rsidP="004F68D7">
      <w:pPr>
        <w:suppressAutoHyphens/>
        <w:ind w:firstLine="567"/>
      </w:pPr>
      <w:r w:rsidRPr="00DC1C48">
        <w:t xml:space="preserve">В </w:t>
      </w:r>
      <w:r w:rsidR="006D0655" w:rsidRPr="00DC1C48">
        <w:t>Кондинском</w:t>
      </w:r>
      <w:r w:rsidRPr="00DC1C48">
        <w:t xml:space="preserve"> районе отходы производства и потребления размещаются и утилизируются на </w:t>
      </w:r>
      <w:r w:rsidR="006D0655" w:rsidRPr="00DC1C48">
        <w:t>1</w:t>
      </w:r>
      <w:r w:rsidRPr="00DC1C48">
        <w:t xml:space="preserve"> полигон</w:t>
      </w:r>
      <w:r w:rsidR="006D0655" w:rsidRPr="00DC1C48">
        <w:t>е</w:t>
      </w:r>
      <w:r w:rsidRPr="00DC1C48">
        <w:t xml:space="preserve"> и</w:t>
      </w:r>
      <w:r w:rsidR="00EA5D59" w:rsidRPr="00DC1C48">
        <w:t xml:space="preserve"> </w:t>
      </w:r>
      <w:r w:rsidR="006D0655" w:rsidRPr="00DC1C48">
        <w:t>1</w:t>
      </w:r>
      <w:r w:rsidR="0001336A" w:rsidRPr="00DC1C48">
        <w:t>4</w:t>
      </w:r>
      <w:r w:rsidR="00876E20" w:rsidRPr="00DC1C48">
        <w:t xml:space="preserve">-и </w:t>
      </w:r>
      <w:r w:rsidR="009951A2" w:rsidRPr="00DC1C48">
        <w:t>не</w:t>
      </w:r>
      <w:r w:rsidR="00876E20" w:rsidRPr="00DC1C48">
        <w:t>санкционированных свалках.</w:t>
      </w:r>
    </w:p>
    <w:p w:rsidR="00F1107E" w:rsidRDefault="00F1107E" w:rsidP="004F68D7">
      <w:pPr>
        <w:ind w:firstLine="567"/>
      </w:pPr>
      <w:r w:rsidRPr="00F1107E">
        <w:t xml:space="preserve">Перечень объектов, уже выведенных из эксплуатации и подлежащих рекультивации в первую очередь, приведен в </w:t>
      </w:r>
      <w:r w:rsidR="00397A80" w:rsidRPr="00DC1C48">
        <w:t xml:space="preserve">таблице </w:t>
      </w:r>
      <w:r w:rsidR="00B25794" w:rsidRPr="00DC1C48">
        <w:t>3</w:t>
      </w:r>
      <w:r w:rsidR="00151649" w:rsidRPr="00DC1C48">
        <w:t>.</w:t>
      </w:r>
      <w:r w:rsidR="00950B0F" w:rsidRPr="00DC1C48">
        <w:t>1.</w:t>
      </w:r>
      <w:r w:rsidR="00955FD4">
        <w:t>3</w:t>
      </w:r>
      <w:r w:rsidR="00151649" w:rsidRPr="00DC1C48">
        <w:t>.</w:t>
      </w:r>
    </w:p>
    <w:p w:rsidR="00F1107E" w:rsidRDefault="00F1107E" w:rsidP="004F68D7">
      <w:pPr>
        <w:ind w:firstLine="567"/>
      </w:pPr>
      <w:r w:rsidRPr="00F1107E">
        <w:t>Перечень санкционированных и несанкционированных свалок, которые подлежат закрытию и рекультивации, но будут эксплуатироваться во время строительства новых полигонов ТБО, приведен в табл</w:t>
      </w:r>
      <w:r w:rsidR="00270DFE">
        <w:t>ице</w:t>
      </w:r>
      <w:r w:rsidR="000D1493">
        <w:t xml:space="preserve"> </w:t>
      </w:r>
      <w:r w:rsidR="008C5C3F" w:rsidRPr="00DC1C48">
        <w:t>3.</w:t>
      </w:r>
      <w:r w:rsidR="00950B0F" w:rsidRPr="00DC1C48">
        <w:t>1.</w:t>
      </w:r>
      <w:r w:rsidR="00955FD4">
        <w:t>4</w:t>
      </w:r>
      <w:r w:rsidR="008C5C3F" w:rsidRPr="00DC1C48">
        <w:t>.</w:t>
      </w:r>
      <w:r w:rsidR="000D1493">
        <w:t xml:space="preserve"> </w:t>
      </w:r>
    </w:p>
    <w:p w:rsidR="007D16BB" w:rsidRPr="00DC1C48" w:rsidRDefault="000D1493" w:rsidP="004F68D7">
      <w:pPr>
        <w:ind w:firstLine="567"/>
      </w:pPr>
      <w:r>
        <w:t xml:space="preserve"> </w:t>
      </w:r>
      <w:r w:rsidR="00270DFE">
        <w:t xml:space="preserve">Основные характеристики </w:t>
      </w:r>
      <w:r w:rsidR="00270DFE" w:rsidRPr="00DC1C48">
        <w:t>специализированного объекта размещения отходов</w:t>
      </w:r>
      <w:r w:rsidR="00CB7C47">
        <w:t xml:space="preserve"> (полигон ТБО)</w:t>
      </w:r>
      <w:r w:rsidR="00270DFE">
        <w:t xml:space="preserve"> </w:t>
      </w:r>
      <w:r w:rsidR="00CB7C47">
        <w:t>приведены в таблице</w:t>
      </w:r>
      <w:r w:rsidR="00270DFE">
        <w:t xml:space="preserve"> </w:t>
      </w:r>
      <w:r>
        <w:t>3.1.5.</w:t>
      </w:r>
    </w:p>
    <w:p w:rsidR="008C5C3F" w:rsidRPr="00DC1C48" w:rsidRDefault="008C5C3F" w:rsidP="004F68D7">
      <w:pPr>
        <w:ind w:firstLine="567"/>
        <w:jc w:val="right"/>
      </w:pPr>
    </w:p>
    <w:p w:rsidR="00690A1D" w:rsidRPr="00DC1C48" w:rsidRDefault="00690A1D" w:rsidP="00B13F6F"/>
    <w:p w:rsidR="00295D52" w:rsidRPr="00DC1C48" w:rsidRDefault="00295D52" w:rsidP="004F68D7">
      <w:pPr>
        <w:ind w:firstLine="567"/>
        <w:jc w:val="center"/>
        <w:sectPr w:rsidR="00295D52" w:rsidRPr="00DC1C48" w:rsidSect="00C55931">
          <w:pgSz w:w="11906" w:h="16838"/>
          <w:pgMar w:top="1134" w:right="567" w:bottom="1134" w:left="1701" w:header="709" w:footer="709" w:gutter="0"/>
          <w:pgNumType w:start="16"/>
          <w:cols w:space="708"/>
          <w:titlePg/>
          <w:docGrid w:linePitch="360"/>
        </w:sectPr>
      </w:pPr>
    </w:p>
    <w:p w:rsidR="008C5C3F" w:rsidRPr="00DC1C48" w:rsidRDefault="00801BDE" w:rsidP="00D003A0">
      <w:pPr>
        <w:ind w:firstLine="567"/>
        <w:jc w:val="left"/>
      </w:pPr>
      <w:r>
        <w:t xml:space="preserve"> </w:t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</w:r>
      <w:r w:rsidR="00D003A0">
        <w:tab/>
        <w:t xml:space="preserve">    </w:t>
      </w:r>
      <w:r w:rsidR="008C5C3F" w:rsidRPr="00DC1C48">
        <w:t>Таблица 3.</w:t>
      </w:r>
      <w:r w:rsidR="00950B0F" w:rsidRPr="00DC1C48">
        <w:t>1.</w:t>
      </w:r>
      <w:r w:rsidR="00955FD4">
        <w:t>3</w:t>
      </w:r>
      <w:r w:rsidR="008C5C3F" w:rsidRPr="00DC1C48">
        <w:t>.</w:t>
      </w:r>
    </w:p>
    <w:p w:rsidR="00C31035" w:rsidRDefault="000A7AF2" w:rsidP="00125BE1">
      <w:pPr>
        <w:pStyle w:val="10"/>
        <w:rPr>
          <w:b w:val="0"/>
          <w:sz w:val="24"/>
        </w:rPr>
      </w:pPr>
      <w:r w:rsidRPr="000A7AF2">
        <w:rPr>
          <w:b w:val="0"/>
          <w:bCs/>
          <w:sz w:val="24"/>
        </w:rPr>
        <w:t>Объекты размещения отходов, подлежащие рекультивации</w:t>
      </w:r>
    </w:p>
    <w:p w:rsidR="00B77219" w:rsidRPr="00B77219" w:rsidRDefault="00B77219" w:rsidP="00B77219"/>
    <w:tbl>
      <w:tblPr>
        <w:tblW w:w="3979" w:type="pct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2842"/>
        <w:gridCol w:w="2127"/>
        <w:gridCol w:w="1835"/>
      </w:tblGrid>
      <w:tr w:rsidR="005C7E5B" w:rsidRPr="00DC1C48" w:rsidTr="00D003A0">
        <w:trPr>
          <w:trHeight w:val="68"/>
        </w:trPr>
        <w:tc>
          <w:tcPr>
            <w:tcW w:w="662" w:type="pct"/>
          </w:tcPr>
          <w:p w:rsidR="004C1875" w:rsidRPr="00980264" w:rsidRDefault="004C1875" w:rsidP="00846BB7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80264">
              <w:rPr>
                <w:sz w:val="22"/>
                <w:szCs w:val="22"/>
              </w:rPr>
              <w:t>№</w:t>
            </w:r>
          </w:p>
          <w:p w:rsidR="004C1875" w:rsidRPr="00980264" w:rsidRDefault="004C1875" w:rsidP="00846BB7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80264">
              <w:rPr>
                <w:sz w:val="22"/>
                <w:szCs w:val="22"/>
              </w:rPr>
              <w:t>п/п</w:t>
            </w:r>
          </w:p>
        </w:tc>
        <w:tc>
          <w:tcPr>
            <w:tcW w:w="1812" w:type="pct"/>
          </w:tcPr>
          <w:p w:rsidR="004C1875" w:rsidRPr="00980264" w:rsidRDefault="004C1875" w:rsidP="00DF29F1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80264">
              <w:rPr>
                <w:sz w:val="22"/>
                <w:szCs w:val="22"/>
              </w:rPr>
              <w:t>Населенны</w:t>
            </w:r>
            <w:r w:rsidR="00DF29F1" w:rsidRPr="00980264">
              <w:rPr>
                <w:sz w:val="22"/>
                <w:szCs w:val="22"/>
              </w:rPr>
              <w:t>й</w:t>
            </w:r>
            <w:r w:rsidRPr="00980264">
              <w:rPr>
                <w:sz w:val="22"/>
                <w:szCs w:val="22"/>
              </w:rPr>
              <w:t xml:space="preserve"> пункт</w:t>
            </w:r>
          </w:p>
        </w:tc>
        <w:tc>
          <w:tcPr>
            <w:tcW w:w="1356" w:type="pct"/>
          </w:tcPr>
          <w:p w:rsidR="004C1875" w:rsidRPr="00980264" w:rsidRDefault="004C1875" w:rsidP="00980264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80264">
              <w:rPr>
                <w:sz w:val="22"/>
                <w:szCs w:val="22"/>
              </w:rPr>
              <w:t xml:space="preserve">Площадь объекта, </w:t>
            </w:r>
          </w:p>
          <w:p w:rsidR="004C1875" w:rsidRPr="00980264" w:rsidRDefault="004C1875" w:rsidP="00846BB7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80264">
              <w:rPr>
                <w:sz w:val="22"/>
                <w:szCs w:val="22"/>
              </w:rPr>
              <w:t>га</w:t>
            </w:r>
          </w:p>
        </w:tc>
        <w:tc>
          <w:tcPr>
            <w:tcW w:w="1171" w:type="pct"/>
          </w:tcPr>
          <w:p w:rsidR="004C1875" w:rsidRPr="00980264" w:rsidRDefault="004C1875" w:rsidP="00846BB7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80264">
              <w:rPr>
                <w:sz w:val="22"/>
                <w:szCs w:val="22"/>
              </w:rPr>
              <w:t>Накоплено,</w:t>
            </w:r>
          </w:p>
          <w:p w:rsidR="004C1875" w:rsidRPr="00980264" w:rsidRDefault="004C1875" w:rsidP="004C1875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80264">
              <w:rPr>
                <w:sz w:val="22"/>
                <w:szCs w:val="22"/>
              </w:rPr>
              <w:t xml:space="preserve"> т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4C1875" w:rsidRPr="006845E7" w:rsidRDefault="004C1875" w:rsidP="00846BB7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16"/>
                <w:szCs w:val="18"/>
              </w:rPr>
            </w:pPr>
            <w:r w:rsidRPr="006845E7">
              <w:rPr>
                <w:sz w:val="16"/>
                <w:szCs w:val="18"/>
              </w:rPr>
              <w:t>1</w:t>
            </w:r>
          </w:p>
        </w:tc>
        <w:tc>
          <w:tcPr>
            <w:tcW w:w="1812" w:type="pct"/>
            <w:vAlign w:val="center"/>
          </w:tcPr>
          <w:p w:rsidR="004C1875" w:rsidRPr="006845E7" w:rsidRDefault="004C1875" w:rsidP="00846BB7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16"/>
                <w:szCs w:val="18"/>
              </w:rPr>
            </w:pPr>
            <w:r w:rsidRPr="006845E7">
              <w:rPr>
                <w:sz w:val="16"/>
                <w:szCs w:val="18"/>
              </w:rPr>
              <w:t>2</w:t>
            </w:r>
          </w:p>
        </w:tc>
        <w:tc>
          <w:tcPr>
            <w:tcW w:w="1356" w:type="pct"/>
            <w:vAlign w:val="center"/>
          </w:tcPr>
          <w:p w:rsidR="004C1875" w:rsidRPr="006845E7" w:rsidRDefault="004C1875" w:rsidP="004C1875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16"/>
                <w:szCs w:val="18"/>
              </w:rPr>
            </w:pPr>
            <w:r w:rsidRPr="006845E7">
              <w:rPr>
                <w:sz w:val="16"/>
                <w:szCs w:val="18"/>
              </w:rPr>
              <w:t>3</w:t>
            </w:r>
          </w:p>
        </w:tc>
        <w:tc>
          <w:tcPr>
            <w:tcW w:w="1171" w:type="pct"/>
            <w:vAlign w:val="center"/>
          </w:tcPr>
          <w:p w:rsidR="004C1875" w:rsidRPr="006845E7" w:rsidRDefault="004C1875" w:rsidP="00846BB7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</w:tr>
      <w:tr w:rsidR="00DA6061" w:rsidRPr="00DC1C48" w:rsidTr="00D003A0">
        <w:trPr>
          <w:trHeight w:val="68"/>
        </w:trPr>
        <w:tc>
          <w:tcPr>
            <w:tcW w:w="5000" w:type="pct"/>
            <w:gridSpan w:val="4"/>
          </w:tcPr>
          <w:p w:rsidR="00874614" w:rsidRDefault="00874614" w:rsidP="000A7AF2">
            <w:pPr>
              <w:pStyle w:val="ab"/>
              <w:spacing w:before="0" w:beforeAutospacing="0" w:after="0" w:afterAutospacing="0"/>
              <w:ind w:firstLine="567"/>
              <w:jc w:val="center"/>
              <w:rPr>
                <w:sz w:val="20"/>
              </w:rPr>
            </w:pPr>
          </w:p>
          <w:p w:rsidR="00DA6061" w:rsidRPr="00874614" w:rsidRDefault="00DA6061" w:rsidP="000A7AF2">
            <w:pPr>
              <w:pStyle w:val="ab"/>
              <w:spacing w:before="0" w:beforeAutospacing="0" w:after="0" w:afterAutospacing="0"/>
              <w:ind w:firstLine="567"/>
              <w:jc w:val="center"/>
              <w:rPr>
                <w:sz w:val="22"/>
              </w:rPr>
            </w:pPr>
            <w:r w:rsidRPr="00874614">
              <w:rPr>
                <w:sz w:val="22"/>
              </w:rPr>
              <w:t>Несанкционированные свалки</w:t>
            </w:r>
          </w:p>
          <w:p w:rsidR="00874614" w:rsidRPr="0024318C" w:rsidRDefault="00874614" w:rsidP="000A7AF2">
            <w:pPr>
              <w:pStyle w:val="ab"/>
              <w:spacing w:before="0" w:beforeAutospacing="0" w:after="0" w:afterAutospacing="0"/>
              <w:ind w:firstLine="567"/>
              <w:jc w:val="center"/>
              <w:rPr>
                <w:sz w:val="20"/>
              </w:rPr>
            </w:pP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  <w:tcBorders>
              <w:bottom w:val="single" w:sz="4" w:space="0" w:color="auto"/>
            </w:tcBorders>
          </w:tcPr>
          <w:p w:rsidR="00716F86" w:rsidRPr="00980264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980264">
              <w:rPr>
                <w:sz w:val="22"/>
                <w:szCs w:val="18"/>
              </w:rPr>
              <w:t>1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vAlign w:val="center"/>
          </w:tcPr>
          <w:p w:rsidR="00716F86" w:rsidRPr="00980264" w:rsidRDefault="00716F86" w:rsidP="007E4400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18"/>
              </w:rPr>
            </w:pPr>
            <w:r w:rsidRPr="00980264">
              <w:rPr>
                <w:sz w:val="22"/>
                <w:szCs w:val="18"/>
              </w:rPr>
              <w:t>пгт.</w:t>
            </w:r>
            <w:r w:rsidR="00AF6D52">
              <w:rPr>
                <w:sz w:val="22"/>
                <w:szCs w:val="18"/>
              </w:rPr>
              <w:t xml:space="preserve"> </w:t>
            </w:r>
            <w:r w:rsidRPr="00980264">
              <w:rPr>
                <w:sz w:val="22"/>
                <w:szCs w:val="18"/>
              </w:rPr>
              <w:t>Мортка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716F86" w:rsidRPr="00980264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980264">
              <w:rPr>
                <w:sz w:val="22"/>
                <w:szCs w:val="18"/>
              </w:rPr>
              <w:t>0,16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716F86" w:rsidRPr="00980264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980264">
              <w:rPr>
                <w:sz w:val="22"/>
                <w:szCs w:val="18"/>
              </w:rPr>
              <w:t>48000,0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  <w:tcBorders>
              <w:bottom w:val="single" w:sz="4" w:space="0" w:color="auto"/>
            </w:tcBorders>
          </w:tcPr>
          <w:p w:rsidR="00716F86" w:rsidRPr="00980264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980264">
              <w:rPr>
                <w:sz w:val="22"/>
                <w:szCs w:val="18"/>
              </w:rPr>
              <w:t>2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vAlign w:val="center"/>
          </w:tcPr>
          <w:p w:rsidR="00716F86" w:rsidRPr="00980264" w:rsidRDefault="007E3748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</w:t>
            </w:r>
            <w:r w:rsidR="00716F86" w:rsidRPr="00980264">
              <w:rPr>
                <w:sz w:val="22"/>
                <w:szCs w:val="18"/>
              </w:rPr>
              <w:t>.</w:t>
            </w:r>
            <w:r w:rsidR="00AF6D52">
              <w:rPr>
                <w:sz w:val="22"/>
                <w:szCs w:val="18"/>
              </w:rPr>
              <w:t xml:space="preserve"> </w:t>
            </w:r>
            <w:r w:rsidR="00716F86" w:rsidRPr="00980264">
              <w:rPr>
                <w:sz w:val="22"/>
                <w:szCs w:val="18"/>
              </w:rPr>
              <w:t xml:space="preserve">Леуши 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716F86" w:rsidRPr="00980264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980264">
              <w:rPr>
                <w:sz w:val="22"/>
                <w:szCs w:val="18"/>
              </w:rPr>
              <w:t>3,0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716F86" w:rsidRPr="00980264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980264">
              <w:rPr>
                <w:sz w:val="22"/>
                <w:szCs w:val="18"/>
              </w:rPr>
              <w:t>1264,0</w:t>
            </w:r>
          </w:p>
        </w:tc>
      </w:tr>
      <w:tr w:rsidR="00EE22A4" w:rsidRPr="00DC1C48" w:rsidTr="00D003A0">
        <w:trPr>
          <w:trHeight w:val="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F2" w:rsidRPr="00DF29F1" w:rsidRDefault="005C7E5B" w:rsidP="00D003A0">
            <w:pPr>
              <w:pStyle w:val="1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</w:p>
          <w:p w:rsidR="000A7AF2" w:rsidRPr="00DF29F1" w:rsidRDefault="000A7AF2" w:rsidP="00DF29F1">
            <w:pPr>
              <w:pStyle w:val="10"/>
              <w:jc w:val="right"/>
              <w:rPr>
                <w:b w:val="0"/>
                <w:bCs/>
                <w:sz w:val="24"/>
              </w:rPr>
            </w:pPr>
            <w:r w:rsidRPr="00DF29F1">
              <w:rPr>
                <w:b w:val="0"/>
                <w:bCs/>
                <w:sz w:val="24"/>
              </w:rPr>
              <w:t>Таблица 3.1.4.</w:t>
            </w:r>
          </w:p>
          <w:p w:rsidR="00EE22A4" w:rsidRPr="00DF29F1" w:rsidRDefault="00DF29F1" w:rsidP="00DF29F1">
            <w:pPr>
              <w:pStyle w:val="10"/>
              <w:rPr>
                <w:b w:val="0"/>
                <w:bCs/>
                <w:sz w:val="24"/>
              </w:rPr>
            </w:pPr>
            <w:r w:rsidRPr="00DF29F1">
              <w:rPr>
                <w:b w:val="0"/>
                <w:bCs/>
                <w:sz w:val="24"/>
              </w:rPr>
              <w:t>Объекты размещения отходов, эксплуатируемые в переходный период</w:t>
            </w:r>
          </w:p>
        </w:tc>
      </w:tr>
      <w:tr w:rsidR="00DF29F1" w:rsidRPr="00DC1C48" w:rsidTr="00D003A0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74614" w:rsidRDefault="00874614" w:rsidP="00DF29F1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0"/>
              </w:rPr>
            </w:pPr>
          </w:p>
          <w:p w:rsidR="00DF29F1" w:rsidRPr="00874614" w:rsidRDefault="00DF29F1" w:rsidP="00874614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</w:rPr>
            </w:pPr>
            <w:r w:rsidRPr="00874614">
              <w:rPr>
                <w:sz w:val="22"/>
              </w:rPr>
              <w:t>Санкционированные свалки</w:t>
            </w:r>
          </w:p>
          <w:p w:rsidR="00874614" w:rsidRPr="00DC1C48" w:rsidRDefault="00874614" w:rsidP="00874614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  <w:tcBorders>
              <w:top w:val="single" w:sz="4" w:space="0" w:color="auto"/>
            </w:tcBorders>
          </w:tcPr>
          <w:p w:rsidR="00716F86" w:rsidRPr="005C7E5B" w:rsidRDefault="005C7E5B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</w:tcBorders>
            <w:vAlign w:val="center"/>
          </w:tcPr>
          <w:p w:rsidR="00716F86" w:rsidRPr="005C7E5B" w:rsidRDefault="00716F86" w:rsidP="007E4400">
            <w:pPr>
              <w:pStyle w:val="ab"/>
              <w:spacing w:before="0" w:beforeAutospacing="0" w:after="0" w:afterAutospacing="0"/>
              <w:contextualSpacing/>
              <w:jc w:val="left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пгт.</w:t>
            </w:r>
            <w:r w:rsidR="00AF6D52">
              <w:rPr>
                <w:sz w:val="22"/>
                <w:szCs w:val="18"/>
              </w:rPr>
              <w:t xml:space="preserve"> </w:t>
            </w:r>
            <w:r w:rsidRPr="005C7E5B">
              <w:rPr>
                <w:sz w:val="22"/>
                <w:szCs w:val="18"/>
              </w:rPr>
              <w:t>Междуреченский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17,0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220000,0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5C7E5B" w:rsidRDefault="005C7E5B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1812" w:type="pct"/>
            <w:vAlign w:val="center"/>
          </w:tcPr>
          <w:p w:rsidR="00716F86" w:rsidRPr="005C7E5B" w:rsidRDefault="00716F86" w:rsidP="007E4400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п.</w:t>
            </w:r>
            <w:r w:rsidR="00AF6D52">
              <w:rPr>
                <w:sz w:val="22"/>
                <w:szCs w:val="18"/>
              </w:rPr>
              <w:t xml:space="preserve"> </w:t>
            </w:r>
            <w:r w:rsidRPr="005C7E5B">
              <w:rPr>
                <w:sz w:val="22"/>
                <w:szCs w:val="18"/>
              </w:rPr>
              <w:t>Половинка</w:t>
            </w:r>
          </w:p>
        </w:tc>
        <w:tc>
          <w:tcPr>
            <w:tcW w:w="1356" w:type="pct"/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3,12</w:t>
            </w:r>
          </w:p>
        </w:tc>
        <w:tc>
          <w:tcPr>
            <w:tcW w:w="1171" w:type="pct"/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23162,0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5C7E5B" w:rsidRDefault="005C7E5B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812" w:type="pct"/>
            <w:vAlign w:val="center"/>
          </w:tcPr>
          <w:p w:rsidR="00716F86" w:rsidRPr="005C7E5B" w:rsidRDefault="00716F86" w:rsidP="007E4400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д.</w:t>
            </w:r>
            <w:r w:rsidR="00AF6D52">
              <w:rPr>
                <w:sz w:val="22"/>
                <w:szCs w:val="18"/>
              </w:rPr>
              <w:t xml:space="preserve"> </w:t>
            </w:r>
            <w:r w:rsidRPr="005C7E5B">
              <w:rPr>
                <w:sz w:val="22"/>
                <w:szCs w:val="18"/>
              </w:rPr>
              <w:t>Юмас</w:t>
            </w:r>
          </w:p>
        </w:tc>
        <w:tc>
          <w:tcPr>
            <w:tcW w:w="1356" w:type="pct"/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5</w:t>
            </w:r>
          </w:p>
        </w:tc>
        <w:tc>
          <w:tcPr>
            <w:tcW w:w="1171" w:type="pct"/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3940,0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5C7E5B" w:rsidRDefault="005C7E5B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1812" w:type="pct"/>
            <w:vAlign w:val="center"/>
          </w:tcPr>
          <w:p w:rsidR="00716F86" w:rsidRPr="005C7E5B" w:rsidRDefault="00716F86" w:rsidP="007E4400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пгт</w:t>
            </w:r>
            <w:r w:rsidR="00AF6D52">
              <w:rPr>
                <w:sz w:val="22"/>
                <w:szCs w:val="18"/>
              </w:rPr>
              <w:t>.</w:t>
            </w:r>
            <w:r w:rsidRPr="005C7E5B">
              <w:rPr>
                <w:sz w:val="22"/>
                <w:szCs w:val="18"/>
              </w:rPr>
              <w:t xml:space="preserve"> Кондинское</w:t>
            </w:r>
          </w:p>
        </w:tc>
        <w:tc>
          <w:tcPr>
            <w:tcW w:w="1356" w:type="pct"/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3,75</w:t>
            </w:r>
          </w:p>
        </w:tc>
        <w:tc>
          <w:tcPr>
            <w:tcW w:w="1171" w:type="pct"/>
            <w:vAlign w:val="center"/>
          </w:tcPr>
          <w:p w:rsidR="00716F86" w:rsidRPr="005C7E5B" w:rsidRDefault="00716F86" w:rsidP="005C7E5B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18"/>
              </w:rPr>
            </w:pPr>
            <w:r w:rsidRPr="005C7E5B">
              <w:rPr>
                <w:sz w:val="22"/>
                <w:szCs w:val="18"/>
              </w:rPr>
              <w:t>268891,0</w:t>
            </w:r>
          </w:p>
        </w:tc>
      </w:tr>
      <w:tr w:rsidR="00B54C79" w:rsidRPr="00DC1C48" w:rsidTr="00D003A0">
        <w:trPr>
          <w:trHeight w:val="68"/>
        </w:trPr>
        <w:tc>
          <w:tcPr>
            <w:tcW w:w="5000" w:type="pct"/>
            <w:gridSpan w:val="4"/>
          </w:tcPr>
          <w:p w:rsidR="00874614" w:rsidRPr="00874614" w:rsidRDefault="00874614" w:rsidP="0024318C">
            <w:pPr>
              <w:pStyle w:val="ab"/>
              <w:spacing w:before="0" w:beforeAutospacing="0" w:after="0" w:afterAutospacing="0"/>
              <w:ind w:firstLine="567"/>
              <w:jc w:val="center"/>
              <w:rPr>
                <w:sz w:val="22"/>
              </w:rPr>
            </w:pPr>
          </w:p>
          <w:p w:rsidR="00B54C79" w:rsidRPr="00874614" w:rsidRDefault="00B54C79" w:rsidP="0024318C">
            <w:pPr>
              <w:pStyle w:val="ab"/>
              <w:spacing w:before="0" w:beforeAutospacing="0" w:after="0" w:afterAutospacing="0"/>
              <w:ind w:firstLine="567"/>
              <w:jc w:val="center"/>
              <w:rPr>
                <w:sz w:val="22"/>
              </w:rPr>
            </w:pPr>
            <w:r w:rsidRPr="00874614">
              <w:rPr>
                <w:sz w:val="22"/>
              </w:rPr>
              <w:t>Несанкционированные свалки</w:t>
            </w:r>
          </w:p>
          <w:p w:rsidR="00874614" w:rsidRPr="0024318C" w:rsidRDefault="00874614" w:rsidP="0024318C">
            <w:pPr>
              <w:pStyle w:val="ab"/>
              <w:spacing w:before="0" w:beforeAutospacing="0" w:after="0" w:afterAutospacing="0"/>
              <w:ind w:firstLine="567"/>
              <w:jc w:val="center"/>
              <w:rPr>
                <w:sz w:val="20"/>
              </w:rPr>
            </w:pP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874614" w:rsidRDefault="00874614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5</w:t>
            </w:r>
          </w:p>
        </w:tc>
        <w:tc>
          <w:tcPr>
            <w:tcW w:w="1812" w:type="pct"/>
            <w:vAlign w:val="center"/>
          </w:tcPr>
          <w:p w:rsidR="00716F86" w:rsidRPr="00874614" w:rsidRDefault="00716F86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с.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 xml:space="preserve">Алтай </w:t>
            </w:r>
          </w:p>
        </w:tc>
        <w:tc>
          <w:tcPr>
            <w:tcW w:w="1356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0,5</w:t>
            </w:r>
          </w:p>
        </w:tc>
        <w:tc>
          <w:tcPr>
            <w:tcW w:w="1171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13855,0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874614" w:rsidRDefault="00874614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6</w:t>
            </w:r>
          </w:p>
        </w:tc>
        <w:tc>
          <w:tcPr>
            <w:tcW w:w="1812" w:type="pct"/>
            <w:vAlign w:val="center"/>
          </w:tcPr>
          <w:p w:rsidR="00716F86" w:rsidRPr="00874614" w:rsidRDefault="00716F86" w:rsidP="007E4400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с.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Болчары</w:t>
            </w:r>
          </w:p>
        </w:tc>
        <w:tc>
          <w:tcPr>
            <w:tcW w:w="1356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1,3</w:t>
            </w:r>
          </w:p>
        </w:tc>
        <w:tc>
          <w:tcPr>
            <w:tcW w:w="1171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30186,0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874614" w:rsidRDefault="00874614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7</w:t>
            </w:r>
          </w:p>
        </w:tc>
        <w:tc>
          <w:tcPr>
            <w:tcW w:w="1812" w:type="pct"/>
            <w:vAlign w:val="center"/>
          </w:tcPr>
          <w:p w:rsidR="00716F86" w:rsidRPr="00874614" w:rsidRDefault="00716F86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д.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Кама</w:t>
            </w:r>
          </w:p>
        </w:tc>
        <w:tc>
          <w:tcPr>
            <w:tcW w:w="1356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0,5</w:t>
            </w:r>
          </w:p>
        </w:tc>
        <w:tc>
          <w:tcPr>
            <w:tcW w:w="1171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13855,0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874614" w:rsidRDefault="00874614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8</w:t>
            </w:r>
          </w:p>
        </w:tc>
        <w:tc>
          <w:tcPr>
            <w:tcW w:w="1812" w:type="pct"/>
            <w:vAlign w:val="center"/>
          </w:tcPr>
          <w:p w:rsidR="00716F86" w:rsidRPr="00874614" w:rsidRDefault="00874614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AF6D52">
              <w:rPr>
                <w:sz w:val="22"/>
                <w:szCs w:val="22"/>
              </w:rPr>
              <w:t xml:space="preserve"> </w:t>
            </w:r>
            <w:r w:rsidR="00716F86" w:rsidRPr="00874614">
              <w:rPr>
                <w:sz w:val="22"/>
                <w:szCs w:val="22"/>
              </w:rPr>
              <w:t>Назарово</w:t>
            </w:r>
          </w:p>
        </w:tc>
        <w:tc>
          <w:tcPr>
            <w:tcW w:w="1356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4</w:t>
            </w:r>
          </w:p>
        </w:tc>
        <w:tc>
          <w:tcPr>
            <w:tcW w:w="1171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2127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874614" w:rsidRDefault="00874614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9</w:t>
            </w:r>
          </w:p>
        </w:tc>
        <w:tc>
          <w:tcPr>
            <w:tcW w:w="1812" w:type="pct"/>
            <w:vAlign w:val="center"/>
          </w:tcPr>
          <w:p w:rsidR="00716F86" w:rsidRPr="00874614" w:rsidRDefault="00716F86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д.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Ушья</w:t>
            </w:r>
          </w:p>
        </w:tc>
        <w:tc>
          <w:tcPr>
            <w:tcW w:w="1356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</w:t>
            </w:r>
          </w:p>
        </w:tc>
        <w:tc>
          <w:tcPr>
            <w:tcW w:w="1171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2126</w:t>
            </w:r>
          </w:p>
        </w:tc>
      </w:tr>
      <w:tr w:rsidR="005C7E5B" w:rsidRPr="00DC1C48" w:rsidTr="00D003A0">
        <w:trPr>
          <w:trHeight w:val="68"/>
        </w:trPr>
        <w:tc>
          <w:tcPr>
            <w:tcW w:w="662" w:type="pct"/>
          </w:tcPr>
          <w:p w:rsidR="00716F86" w:rsidRPr="00874614" w:rsidRDefault="00874614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10</w:t>
            </w:r>
          </w:p>
        </w:tc>
        <w:tc>
          <w:tcPr>
            <w:tcW w:w="1812" w:type="pct"/>
            <w:vAlign w:val="center"/>
          </w:tcPr>
          <w:p w:rsidR="00716F86" w:rsidRPr="00874614" w:rsidRDefault="00716F86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с.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Шаим</w:t>
            </w:r>
          </w:p>
        </w:tc>
        <w:tc>
          <w:tcPr>
            <w:tcW w:w="1356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1,5</w:t>
            </w:r>
          </w:p>
        </w:tc>
        <w:tc>
          <w:tcPr>
            <w:tcW w:w="1171" w:type="pct"/>
            <w:vAlign w:val="center"/>
          </w:tcPr>
          <w:p w:rsidR="00716F86" w:rsidRPr="00874614" w:rsidRDefault="00716F86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3250</w:t>
            </w:r>
          </w:p>
        </w:tc>
      </w:tr>
      <w:tr w:rsidR="00DF29F1" w:rsidRPr="00DC1C48" w:rsidTr="00D003A0">
        <w:trPr>
          <w:trHeight w:val="68"/>
        </w:trPr>
        <w:tc>
          <w:tcPr>
            <w:tcW w:w="662" w:type="pct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</w:t>
            </w:r>
            <w:r w:rsidR="00874614" w:rsidRPr="00874614">
              <w:rPr>
                <w:sz w:val="22"/>
                <w:szCs w:val="22"/>
              </w:rPr>
              <w:t>1</w:t>
            </w:r>
          </w:p>
        </w:tc>
        <w:tc>
          <w:tcPr>
            <w:tcW w:w="1812" w:type="pct"/>
            <w:vAlign w:val="center"/>
          </w:tcPr>
          <w:p w:rsidR="00DF29F1" w:rsidRPr="00874614" w:rsidRDefault="00DF29F1" w:rsidP="007E4400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д.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Шугур</w:t>
            </w:r>
          </w:p>
        </w:tc>
        <w:tc>
          <w:tcPr>
            <w:tcW w:w="1356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1.2</w:t>
            </w:r>
          </w:p>
        </w:tc>
        <w:tc>
          <w:tcPr>
            <w:tcW w:w="1171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7485,0,0</w:t>
            </w:r>
          </w:p>
        </w:tc>
      </w:tr>
      <w:tr w:rsidR="00DF29F1" w:rsidRPr="00DC1C48" w:rsidTr="00D003A0">
        <w:trPr>
          <w:trHeight w:val="68"/>
        </w:trPr>
        <w:tc>
          <w:tcPr>
            <w:tcW w:w="662" w:type="pct"/>
          </w:tcPr>
          <w:p w:rsidR="00DF29F1" w:rsidRPr="00874614" w:rsidRDefault="00874614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12</w:t>
            </w:r>
          </w:p>
        </w:tc>
        <w:tc>
          <w:tcPr>
            <w:tcW w:w="1812" w:type="pct"/>
            <w:vAlign w:val="center"/>
          </w:tcPr>
          <w:p w:rsidR="00DF29F1" w:rsidRPr="00874614" w:rsidRDefault="00DF29F1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с.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Ямки</w:t>
            </w:r>
          </w:p>
        </w:tc>
        <w:tc>
          <w:tcPr>
            <w:tcW w:w="1356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0,2</w:t>
            </w:r>
          </w:p>
        </w:tc>
        <w:tc>
          <w:tcPr>
            <w:tcW w:w="1171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8780,0</w:t>
            </w:r>
          </w:p>
        </w:tc>
      </w:tr>
      <w:tr w:rsidR="00DF29F1" w:rsidRPr="00DC1C48" w:rsidTr="00D003A0">
        <w:trPr>
          <w:trHeight w:val="68"/>
        </w:trPr>
        <w:tc>
          <w:tcPr>
            <w:tcW w:w="662" w:type="pct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</w:t>
            </w:r>
            <w:r w:rsidR="00874614" w:rsidRPr="00874614">
              <w:rPr>
                <w:sz w:val="22"/>
                <w:szCs w:val="22"/>
              </w:rPr>
              <w:t>3</w:t>
            </w:r>
          </w:p>
        </w:tc>
        <w:tc>
          <w:tcPr>
            <w:tcW w:w="1812" w:type="pct"/>
            <w:vAlign w:val="center"/>
          </w:tcPr>
          <w:p w:rsidR="00DF29F1" w:rsidRPr="00874614" w:rsidRDefault="00DF29F1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пгт.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Луговой</w:t>
            </w:r>
          </w:p>
        </w:tc>
        <w:tc>
          <w:tcPr>
            <w:tcW w:w="1356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2,0</w:t>
            </w:r>
          </w:p>
        </w:tc>
        <w:tc>
          <w:tcPr>
            <w:tcW w:w="1171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24441,1</w:t>
            </w:r>
          </w:p>
        </w:tc>
      </w:tr>
      <w:tr w:rsidR="00DF29F1" w:rsidRPr="00DC1C48" w:rsidTr="00D003A0">
        <w:trPr>
          <w:trHeight w:val="68"/>
        </w:trPr>
        <w:tc>
          <w:tcPr>
            <w:tcW w:w="662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</w:t>
            </w:r>
            <w:r w:rsidR="00874614" w:rsidRPr="00874614">
              <w:rPr>
                <w:sz w:val="22"/>
                <w:szCs w:val="22"/>
              </w:rPr>
              <w:t>4</w:t>
            </w:r>
          </w:p>
        </w:tc>
        <w:tc>
          <w:tcPr>
            <w:tcW w:w="1812" w:type="pct"/>
            <w:vAlign w:val="center"/>
          </w:tcPr>
          <w:p w:rsidR="00DF29F1" w:rsidRDefault="00DF29F1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п.</w:t>
            </w:r>
            <w:r w:rsidR="00AF6D52">
              <w:rPr>
                <w:sz w:val="22"/>
                <w:szCs w:val="22"/>
              </w:rPr>
              <w:t xml:space="preserve"> </w:t>
            </w:r>
            <w:r w:rsidRPr="00874614">
              <w:rPr>
                <w:sz w:val="22"/>
                <w:szCs w:val="22"/>
              </w:rPr>
              <w:t>Ягодный</w:t>
            </w:r>
          </w:p>
          <w:p w:rsidR="00874614" w:rsidRPr="00874614" w:rsidRDefault="00874614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4,0</w:t>
            </w:r>
          </w:p>
        </w:tc>
        <w:tc>
          <w:tcPr>
            <w:tcW w:w="1171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1264,0</w:t>
            </w:r>
          </w:p>
        </w:tc>
      </w:tr>
      <w:tr w:rsidR="00DF29F1" w:rsidRPr="00DC1C48" w:rsidTr="00D003A0">
        <w:trPr>
          <w:trHeight w:val="68"/>
        </w:trPr>
        <w:tc>
          <w:tcPr>
            <w:tcW w:w="662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1</w:t>
            </w:r>
            <w:r w:rsidR="00874614" w:rsidRPr="00874614">
              <w:rPr>
                <w:sz w:val="22"/>
                <w:szCs w:val="22"/>
              </w:rPr>
              <w:t>5</w:t>
            </w:r>
          </w:p>
        </w:tc>
        <w:tc>
          <w:tcPr>
            <w:tcW w:w="1812" w:type="pct"/>
            <w:vAlign w:val="center"/>
          </w:tcPr>
          <w:p w:rsidR="00DF29F1" w:rsidRPr="00874614" w:rsidRDefault="00DF29F1" w:rsidP="00846BB7">
            <w:pPr>
              <w:pStyle w:val="a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п</w:t>
            </w:r>
            <w:r w:rsidR="00874614">
              <w:rPr>
                <w:sz w:val="22"/>
                <w:szCs w:val="22"/>
              </w:rPr>
              <w:t>гт.</w:t>
            </w:r>
            <w:r w:rsidR="00AF6D52">
              <w:rPr>
                <w:sz w:val="22"/>
                <w:szCs w:val="22"/>
              </w:rPr>
              <w:t xml:space="preserve"> </w:t>
            </w:r>
            <w:r w:rsidR="00874614">
              <w:rPr>
                <w:sz w:val="22"/>
                <w:szCs w:val="22"/>
              </w:rPr>
              <w:t>Кумински</w:t>
            </w:r>
          </w:p>
        </w:tc>
        <w:tc>
          <w:tcPr>
            <w:tcW w:w="1356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2,3</w:t>
            </w:r>
          </w:p>
        </w:tc>
        <w:tc>
          <w:tcPr>
            <w:tcW w:w="1171" w:type="pct"/>
            <w:vAlign w:val="center"/>
          </w:tcPr>
          <w:p w:rsidR="00DF29F1" w:rsidRPr="00874614" w:rsidRDefault="00DF29F1" w:rsidP="00B77219">
            <w:pPr>
              <w:pStyle w:val="a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74614">
              <w:rPr>
                <w:sz w:val="22"/>
                <w:szCs w:val="22"/>
              </w:rPr>
              <w:t>43235,0</w:t>
            </w:r>
          </w:p>
        </w:tc>
      </w:tr>
    </w:tbl>
    <w:p w:rsidR="00FE17BA" w:rsidRDefault="00FE17BA" w:rsidP="00144D09">
      <w:pPr>
        <w:pStyle w:val="ab"/>
        <w:spacing w:before="0" w:beforeAutospacing="0" w:after="0" w:afterAutospacing="0"/>
        <w:ind w:firstLine="567"/>
        <w:jc w:val="right"/>
      </w:pPr>
    </w:p>
    <w:p w:rsidR="00D057F5" w:rsidRDefault="00D057F5" w:rsidP="00144D09">
      <w:pPr>
        <w:pStyle w:val="ab"/>
        <w:spacing w:before="0" w:beforeAutospacing="0" w:after="0" w:afterAutospacing="0"/>
        <w:ind w:firstLine="567"/>
        <w:jc w:val="right"/>
      </w:pPr>
    </w:p>
    <w:p w:rsidR="00D057F5" w:rsidRDefault="00D057F5" w:rsidP="00144D09">
      <w:pPr>
        <w:pStyle w:val="ab"/>
        <w:spacing w:before="0" w:beforeAutospacing="0" w:after="0" w:afterAutospacing="0"/>
        <w:ind w:firstLine="567"/>
        <w:jc w:val="right"/>
      </w:pPr>
    </w:p>
    <w:p w:rsidR="00D057F5" w:rsidRDefault="00D057F5" w:rsidP="00CB7C47">
      <w:pPr>
        <w:pStyle w:val="ab"/>
        <w:spacing w:before="0" w:beforeAutospacing="0" w:after="0" w:afterAutospacing="0"/>
      </w:pPr>
    </w:p>
    <w:p w:rsidR="00D057F5" w:rsidRDefault="00D057F5" w:rsidP="00CB7C47">
      <w:pPr>
        <w:pStyle w:val="ab"/>
        <w:spacing w:before="0" w:beforeAutospacing="0" w:after="0" w:afterAutospacing="0"/>
        <w:sectPr w:rsidR="00D057F5" w:rsidSect="00D057F5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D057F5" w:rsidRDefault="00D057F5" w:rsidP="00144D09">
      <w:pPr>
        <w:pStyle w:val="ab"/>
        <w:spacing w:before="0" w:beforeAutospacing="0" w:after="0" w:afterAutospacing="0"/>
        <w:ind w:firstLine="567"/>
        <w:jc w:val="right"/>
      </w:pPr>
    </w:p>
    <w:p w:rsidR="00D057F5" w:rsidRDefault="00D057F5" w:rsidP="00144D09">
      <w:pPr>
        <w:pStyle w:val="ab"/>
        <w:spacing w:before="0" w:beforeAutospacing="0" w:after="0" w:afterAutospacing="0"/>
        <w:ind w:firstLine="567"/>
        <w:jc w:val="right"/>
      </w:pPr>
    </w:p>
    <w:p w:rsidR="00144D09" w:rsidRPr="00DC1C48" w:rsidRDefault="00144D09" w:rsidP="00B77219">
      <w:pPr>
        <w:pStyle w:val="ab"/>
        <w:spacing w:before="0" w:beforeAutospacing="0" w:after="0" w:afterAutospacing="0"/>
        <w:jc w:val="right"/>
        <w:rPr>
          <w:b/>
        </w:rPr>
      </w:pPr>
      <w:r w:rsidRPr="00DC1C48">
        <w:t>Таблица 3.1</w:t>
      </w:r>
      <w:r w:rsidR="00B77219">
        <w:t>.5</w:t>
      </w:r>
      <w:r w:rsidRPr="00DC1C48">
        <w:t>.</w:t>
      </w:r>
    </w:p>
    <w:p w:rsidR="00144D09" w:rsidRDefault="00144D09" w:rsidP="00144D09">
      <w:pPr>
        <w:pStyle w:val="ab"/>
        <w:spacing w:before="0" w:beforeAutospacing="0" w:after="0" w:afterAutospacing="0"/>
        <w:ind w:firstLine="567"/>
        <w:jc w:val="right"/>
      </w:pPr>
    </w:p>
    <w:p w:rsidR="00C31035" w:rsidRDefault="00C31035" w:rsidP="004F68D7">
      <w:pPr>
        <w:pStyle w:val="ab"/>
        <w:spacing w:before="0" w:beforeAutospacing="0" w:after="0" w:afterAutospacing="0"/>
        <w:ind w:firstLine="567"/>
        <w:jc w:val="center"/>
      </w:pPr>
      <w:r w:rsidRPr="00DC1C48">
        <w:t>Характеристика специализированн</w:t>
      </w:r>
      <w:r w:rsidR="002F4892" w:rsidRPr="00DC1C48">
        <w:t>ого</w:t>
      </w:r>
      <w:r w:rsidRPr="00DC1C48">
        <w:t xml:space="preserve"> объект</w:t>
      </w:r>
      <w:r w:rsidR="002F4892" w:rsidRPr="00DC1C48">
        <w:t>а</w:t>
      </w:r>
      <w:r w:rsidRPr="00DC1C48">
        <w:t xml:space="preserve"> размещения отходов</w:t>
      </w:r>
      <w:r w:rsidR="00B77219">
        <w:t xml:space="preserve"> </w:t>
      </w:r>
    </w:p>
    <w:p w:rsidR="00B77219" w:rsidRPr="00DC1C48" w:rsidRDefault="00B77219" w:rsidP="004F68D7">
      <w:pPr>
        <w:pStyle w:val="ab"/>
        <w:spacing w:before="0" w:beforeAutospacing="0" w:after="0" w:afterAutospacing="0"/>
        <w:ind w:firstLine="56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1677"/>
        <w:gridCol w:w="1961"/>
        <w:gridCol w:w="559"/>
        <w:gridCol w:w="698"/>
        <w:gridCol w:w="979"/>
        <w:gridCol w:w="840"/>
        <w:gridCol w:w="1150"/>
        <w:gridCol w:w="1399"/>
        <w:gridCol w:w="1257"/>
        <w:gridCol w:w="1224"/>
        <w:gridCol w:w="1677"/>
      </w:tblGrid>
      <w:tr w:rsidR="00AF6D52" w:rsidRPr="00AF6D52" w:rsidTr="00AF6D52">
        <w:trPr>
          <w:cantSplit/>
          <w:trHeight w:val="1348"/>
        </w:trPr>
        <w:tc>
          <w:tcPr>
            <w:tcW w:w="462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Наименование свалки</w:t>
            </w:r>
          </w:p>
        </w:tc>
        <w:tc>
          <w:tcPr>
            <w:tcW w:w="567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Предприятие эксплуатирующие объекты размещения отходов</w:t>
            </w:r>
          </w:p>
        </w:tc>
        <w:tc>
          <w:tcPr>
            <w:tcW w:w="663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Адрес, место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89" w:type="pct"/>
            <w:textDirection w:val="btLr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Площадь объекта, га</w:t>
            </w:r>
          </w:p>
        </w:tc>
        <w:tc>
          <w:tcPr>
            <w:tcW w:w="236" w:type="pct"/>
            <w:textDirection w:val="btLr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Ширина СЗЗ. м</w:t>
            </w:r>
          </w:p>
        </w:tc>
        <w:tc>
          <w:tcPr>
            <w:tcW w:w="331" w:type="pct"/>
            <w:textDirection w:val="btLr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Проектная вместимость, т</w:t>
            </w:r>
          </w:p>
        </w:tc>
        <w:tc>
          <w:tcPr>
            <w:tcW w:w="284" w:type="pct"/>
            <w:textDirection w:val="btLr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Накоплено, т</w:t>
            </w:r>
          </w:p>
        </w:tc>
        <w:tc>
          <w:tcPr>
            <w:tcW w:w="389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Годовая проектная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мощность т/год</w:t>
            </w:r>
          </w:p>
        </w:tc>
        <w:tc>
          <w:tcPr>
            <w:tcW w:w="473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Системы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защиты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ОС</w:t>
            </w:r>
          </w:p>
        </w:tc>
        <w:tc>
          <w:tcPr>
            <w:tcW w:w="425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Система мониторинга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ОС</w:t>
            </w:r>
          </w:p>
        </w:tc>
        <w:tc>
          <w:tcPr>
            <w:tcW w:w="414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Ближайший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водный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объект, км</w:t>
            </w:r>
          </w:p>
        </w:tc>
        <w:tc>
          <w:tcPr>
            <w:tcW w:w="567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Ближайший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населенный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пункт, км</w:t>
            </w:r>
          </w:p>
        </w:tc>
      </w:tr>
      <w:tr w:rsidR="00AF6D52" w:rsidRPr="00AF6D52" w:rsidTr="00AF6D52">
        <w:trPr>
          <w:trHeight w:val="206"/>
        </w:trPr>
        <w:tc>
          <w:tcPr>
            <w:tcW w:w="462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3</w:t>
            </w:r>
          </w:p>
        </w:tc>
        <w:tc>
          <w:tcPr>
            <w:tcW w:w="663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4</w:t>
            </w:r>
          </w:p>
        </w:tc>
        <w:tc>
          <w:tcPr>
            <w:tcW w:w="189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6</w:t>
            </w:r>
          </w:p>
        </w:tc>
        <w:tc>
          <w:tcPr>
            <w:tcW w:w="331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7</w:t>
            </w:r>
          </w:p>
        </w:tc>
        <w:tc>
          <w:tcPr>
            <w:tcW w:w="284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9</w:t>
            </w:r>
          </w:p>
        </w:tc>
        <w:tc>
          <w:tcPr>
            <w:tcW w:w="473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11</w:t>
            </w:r>
          </w:p>
        </w:tc>
        <w:tc>
          <w:tcPr>
            <w:tcW w:w="414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12</w:t>
            </w:r>
          </w:p>
        </w:tc>
        <w:tc>
          <w:tcPr>
            <w:tcW w:w="567" w:type="pct"/>
            <w:vAlign w:val="center"/>
          </w:tcPr>
          <w:p w:rsidR="00AF6D52" w:rsidRPr="00AF6D52" w:rsidRDefault="00AF6D52" w:rsidP="00144D09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13</w:t>
            </w:r>
          </w:p>
        </w:tc>
      </w:tr>
      <w:tr w:rsidR="00AF6D52" w:rsidRPr="00AF6D52" w:rsidTr="00AF6D52">
        <w:trPr>
          <w:trHeight w:val="1759"/>
        </w:trPr>
        <w:tc>
          <w:tcPr>
            <w:tcW w:w="462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Полигон ТБО</w:t>
            </w:r>
          </w:p>
        </w:tc>
        <w:tc>
          <w:tcPr>
            <w:tcW w:w="567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ООО «Акцент»</w:t>
            </w:r>
          </w:p>
        </w:tc>
        <w:tc>
          <w:tcPr>
            <w:tcW w:w="663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 xml:space="preserve">Кондинский район, </w:t>
            </w:r>
          </w:p>
          <w:p w:rsid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пгт. </w:t>
            </w:r>
            <w:r w:rsidRPr="00AF6D52">
              <w:rPr>
                <w:sz w:val="18"/>
                <w:szCs w:val="18"/>
              </w:rPr>
              <w:t xml:space="preserve">Междуреченский, </w:t>
            </w:r>
          </w:p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ул. Сибирская, 119</w:t>
            </w:r>
          </w:p>
        </w:tc>
        <w:tc>
          <w:tcPr>
            <w:tcW w:w="189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28,0</w:t>
            </w:r>
          </w:p>
        </w:tc>
        <w:tc>
          <w:tcPr>
            <w:tcW w:w="236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1000</w:t>
            </w:r>
          </w:p>
        </w:tc>
        <w:tc>
          <w:tcPr>
            <w:tcW w:w="331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153711,0</w:t>
            </w:r>
          </w:p>
        </w:tc>
        <w:tc>
          <w:tcPr>
            <w:tcW w:w="284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25300,0</w:t>
            </w:r>
          </w:p>
        </w:tc>
        <w:tc>
          <w:tcPr>
            <w:tcW w:w="389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6916,0</w:t>
            </w:r>
          </w:p>
        </w:tc>
        <w:tc>
          <w:tcPr>
            <w:tcW w:w="473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естественная защита, отвод ливневых и дренажных вод, грунтовые экраны, ограждение</w:t>
            </w:r>
          </w:p>
        </w:tc>
        <w:tc>
          <w:tcPr>
            <w:tcW w:w="425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мониторинг ведется</w:t>
            </w:r>
          </w:p>
        </w:tc>
        <w:tc>
          <w:tcPr>
            <w:tcW w:w="414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r w:rsidRPr="00AF6D52">
              <w:rPr>
                <w:sz w:val="18"/>
                <w:szCs w:val="18"/>
              </w:rPr>
              <w:t>Большая – 1,4</w:t>
            </w:r>
          </w:p>
        </w:tc>
        <w:tc>
          <w:tcPr>
            <w:tcW w:w="567" w:type="pct"/>
          </w:tcPr>
          <w:p w:rsidR="00AF6D52" w:rsidRPr="00AF6D52" w:rsidRDefault="00AF6D52" w:rsidP="00AF6D52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6D52">
              <w:rPr>
                <w:sz w:val="18"/>
                <w:szCs w:val="18"/>
              </w:rPr>
              <w:t>пгт.</w:t>
            </w:r>
            <w:r>
              <w:rPr>
                <w:sz w:val="18"/>
                <w:szCs w:val="18"/>
              </w:rPr>
              <w:t xml:space="preserve"> </w:t>
            </w:r>
            <w:r w:rsidRPr="00AF6D52">
              <w:rPr>
                <w:sz w:val="18"/>
                <w:szCs w:val="18"/>
              </w:rPr>
              <w:t>Междуре</w:t>
            </w:r>
            <w:r>
              <w:rPr>
                <w:sz w:val="18"/>
                <w:szCs w:val="18"/>
              </w:rPr>
              <w:t>-</w:t>
            </w:r>
            <w:r w:rsidRPr="00AF6D52">
              <w:rPr>
                <w:sz w:val="18"/>
                <w:szCs w:val="18"/>
              </w:rPr>
              <w:t>ченский – 2,0</w:t>
            </w:r>
          </w:p>
        </w:tc>
      </w:tr>
    </w:tbl>
    <w:p w:rsidR="00295D52" w:rsidRPr="00DC1C48" w:rsidRDefault="00295D52" w:rsidP="004F68D7">
      <w:pPr>
        <w:ind w:firstLine="567"/>
        <w:jc w:val="center"/>
        <w:rPr>
          <w:b/>
        </w:rPr>
        <w:sectPr w:rsidR="00295D52" w:rsidRPr="00DC1C48" w:rsidSect="00D057F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23" w:name="_Toc311458515"/>
    </w:p>
    <w:p w:rsidR="00690A1D" w:rsidRPr="00AF6D52" w:rsidRDefault="00690A1D" w:rsidP="00267530">
      <w:pPr>
        <w:ind w:firstLine="567"/>
        <w:jc w:val="left"/>
      </w:pPr>
      <w:r w:rsidRPr="00AF6D52">
        <w:t>3.</w:t>
      </w:r>
      <w:r w:rsidR="00956EF1" w:rsidRPr="00AF6D52">
        <w:t>3</w:t>
      </w:r>
      <w:r w:rsidR="00267530" w:rsidRPr="00AF6D52">
        <w:t>.2</w:t>
      </w:r>
      <w:r w:rsidR="00AF6D52">
        <w:t>.</w:t>
      </w:r>
      <w:r w:rsidR="00267530" w:rsidRPr="00AF6D52">
        <w:t xml:space="preserve"> </w:t>
      </w:r>
      <w:r w:rsidRPr="00AF6D52">
        <w:t>Крупногабаритные отходы</w:t>
      </w:r>
      <w:bookmarkEnd w:id="23"/>
      <w:r w:rsidR="00AF6D52">
        <w:t>.</w:t>
      </w:r>
    </w:p>
    <w:p w:rsidR="00EA2A8F" w:rsidRPr="00506D38" w:rsidRDefault="00EA2A8F" w:rsidP="00EA2A8F">
      <w:pPr>
        <w:ind w:firstLine="567"/>
      </w:pPr>
      <w:r w:rsidRPr="00EA2A8F">
        <w:t>Крупногабаритные отходы</w:t>
      </w:r>
      <w:r>
        <w:t xml:space="preserve"> </w:t>
      </w:r>
      <w:r w:rsidRPr="00EA2A8F">
        <w:rPr>
          <w:b/>
        </w:rPr>
        <w:t>-</w:t>
      </w:r>
      <w:r>
        <w:t xml:space="preserve"> о</w:t>
      </w:r>
      <w:r w:rsidRPr="00506D38">
        <w:t>тходы хозяйственной деятельности и потребления, утратившие свои потребительские свойства, размерами более 75 см в одну из сторон (в том числе мебель, бытовая техника, тара и упаковка от бытовой техники, мусор от ремонта и реконструкции квартир и мест общего пользования в многоквартирном доме и другой).</w:t>
      </w:r>
    </w:p>
    <w:p w:rsidR="00151649" w:rsidRPr="00DC1C48" w:rsidRDefault="00151649" w:rsidP="004F68D7">
      <w:pPr>
        <w:ind w:firstLine="567"/>
      </w:pPr>
      <w:r w:rsidRPr="00DC1C48">
        <w:t xml:space="preserve">Система сбора </w:t>
      </w:r>
      <w:r w:rsidR="00AE6BFC" w:rsidRPr="00DC1C48">
        <w:t>крупногабаритных отходов</w:t>
      </w:r>
      <w:r w:rsidRPr="00DC1C48">
        <w:t xml:space="preserve"> в настоящее время не налажена – </w:t>
      </w:r>
      <w:r w:rsidR="0093662C" w:rsidRPr="00DC1C48">
        <w:t>крупногабаритные отходы</w:t>
      </w:r>
      <w:r w:rsidRPr="00DC1C48">
        <w:t xml:space="preserve"> сваливаются населением вблизи контейнерных площадок. Специально оборудованные места для сбора </w:t>
      </w:r>
      <w:r w:rsidR="0093662C" w:rsidRPr="00DC1C48">
        <w:t>крупногабаритных отходов</w:t>
      </w:r>
      <w:r w:rsidRPr="00DC1C48">
        <w:t xml:space="preserve"> или бункеры отсутствуют.</w:t>
      </w:r>
    </w:p>
    <w:p w:rsidR="003810CC" w:rsidRDefault="00151649" w:rsidP="004F68D7">
      <w:pPr>
        <w:ind w:firstLine="567"/>
      </w:pPr>
      <w:r w:rsidRPr="00DC1C48">
        <w:t xml:space="preserve">Захламленные </w:t>
      </w:r>
      <w:r w:rsidR="00AE6BFC" w:rsidRPr="00DC1C48">
        <w:t xml:space="preserve">крупногабаритными </w:t>
      </w:r>
      <w:r w:rsidR="002176C9" w:rsidRPr="00DC1C48">
        <w:t>отходами</w:t>
      </w:r>
      <w:r w:rsidRPr="00DC1C48">
        <w:t xml:space="preserve"> контейнерные </w:t>
      </w:r>
      <w:r w:rsidR="0093662C" w:rsidRPr="00DC1C48">
        <w:t>площадки периодически убираются,</w:t>
      </w:r>
      <w:r w:rsidRPr="00DC1C48">
        <w:t xml:space="preserve"> отходы вывозятся на свалки и полигоны бортовыми машинами.</w:t>
      </w:r>
      <w:r w:rsidR="003810CC" w:rsidRPr="003810CC">
        <w:t xml:space="preserve"> </w:t>
      </w:r>
    </w:p>
    <w:p w:rsidR="00745C48" w:rsidRPr="00AF6D52" w:rsidRDefault="00745C48" w:rsidP="005B386B">
      <w:pPr>
        <w:tabs>
          <w:tab w:val="left" w:pos="756"/>
        </w:tabs>
        <w:ind w:firstLine="567"/>
        <w:jc w:val="left"/>
      </w:pPr>
      <w:bookmarkStart w:id="24" w:name="_Toc311458516"/>
      <w:r w:rsidRPr="00AF6D52">
        <w:t>3.</w:t>
      </w:r>
      <w:r w:rsidR="00956EF1" w:rsidRPr="00AF6D52">
        <w:t>3</w:t>
      </w:r>
      <w:r w:rsidR="005B386B" w:rsidRPr="00AF6D52">
        <w:t>.3</w:t>
      </w:r>
      <w:r w:rsidR="00AF6D52" w:rsidRPr="00AF6D52">
        <w:t>.</w:t>
      </w:r>
      <w:r w:rsidR="005B386B" w:rsidRPr="00AF6D52">
        <w:t xml:space="preserve"> </w:t>
      </w:r>
      <w:r w:rsidRPr="00AF6D52">
        <w:t>Строительные отходы</w:t>
      </w:r>
      <w:r w:rsidR="00AF6D52" w:rsidRPr="00AF6D52">
        <w:t>.</w:t>
      </w:r>
    </w:p>
    <w:bookmarkEnd w:id="24"/>
    <w:p w:rsidR="00FD59FE" w:rsidRPr="00DC1C48" w:rsidRDefault="00FD59FE" w:rsidP="004F68D7">
      <w:pPr>
        <w:ind w:firstLine="567"/>
      </w:pPr>
      <w:r w:rsidRPr="00DC1C48">
        <w:t>Строительные отходы</w:t>
      </w:r>
      <w:r w:rsidR="00803AC8">
        <w:t xml:space="preserve"> -</w:t>
      </w:r>
      <w:r w:rsidRPr="00DC1C48">
        <w:t xml:space="preserve"> </w:t>
      </w:r>
      <w:r w:rsidR="004D0E43" w:rsidRPr="00506D38">
        <w:t>остатки сырья, материалов, иных изделий и продуктов, образующихся при строительстве, реконструкции, ремонте, разрушении, сносе, разборке зданий, сооружений, инженерных комму</w:t>
      </w:r>
      <w:r w:rsidR="00803AC8">
        <w:t>никаций и промышленных объектов.</w:t>
      </w:r>
    </w:p>
    <w:p w:rsidR="00476A4E" w:rsidRPr="00DC1C48" w:rsidRDefault="00FD59FE" w:rsidP="004F68D7">
      <w:pPr>
        <w:ind w:firstLine="567"/>
      </w:pPr>
      <w:r w:rsidRPr="00DC1C48">
        <w:t xml:space="preserve">Строительные отходы </w:t>
      </w:r>
      <w:r w:rsidR="00F50133" w:rsidRPr="00DC1C48">
        <w:t>с территорий г</w:t>
      </w:r>
      <w:r w:rsidR="00803AC8">
        <w:t xml:space="preserve">ородского </w:t>
      </w:r>
      <w:r w:rsidR="00F50133" w:rsidRPr="00DC1C48">
        <w:t>п</w:t>
      </w:r>
      <w:r w:rsidR="00803AC8">
        <w:t xml:space="preserve">оселения </w:t>
      </w:r>
      <w:r w:rsidR="00F50133" w:rsidRPr="00DC1C48">
        <w:t xml:space="preserve">Междуреченский, </w:t>
      </w:r>
      <w:r w:rsidR="00803AC8" w:rsidRPr="00DC1C48">
        <w:t>г</w:t>
      </w:r>
      <w:r w:rsidR="00803AC8">
        <w:t xml:space="preserve">ородского </w:t>
      </w:r>
      <w:r w:rsidR="00803AC8" w:rsidRPr="00DC1C48">
        <w:t>п</w:t>
      </w:r>
      <w:r w:rsidR="00803AC8">
        <w:t xml:space="preserve">оселения </w:t>
      </w:r>
      <w:r w:rsidR="00F50133" w:rsidRPr="00DC1C48">
        <w:t xml:space="preserve">Мортка, </w:t>
      </w:r>
      <w:r w:rsidR="00765777">
        <w:t xml:space="preserve">сельского поселения </w:t>
      </w:r>
      <w:r w:rsidR="00F50133" w:rsidRPr="00DC1C48">
        <w:t xml:space="preserve">Леуши </w:t>
      </w:r>
      <w:r w:rsidRPr="00DC1C48">
        <w:t xml:space="preserve">вывозятся на </w:t>
      </w:r>
      <w:r w:rsidR="00F50133" w:rsidRPr="00DC1C48">
        <w:t xml:space="preserve">полигон твердых бытовых отходов </w:t>
      </w:r>
      <w:r w:rsidR="00023F21" w:rsidRPr="00DC1C48">
        <w:t>в пгт.Междуреченский</w:t>
      </w:r>
      <w:r w:rsidRPr="00DC1C48">
        <w:t>.</w:t>
      </w:r>
      <w:r w:rsidR="00476A4E" w:rsidRPr="00DC1C48">
        <w:t xml:space="preserve"> Сбор и вывоз строительных отходов </w:t>
      </w:r>
      <w:r w:rsidR="00496DA4" w:rsidRPr="00DC1C48">
        <w:t xml:space="preserve">организации </w:t>
      </w:r>
      <w:r w:rsidR="00476A4E" w:rsidRPr="00DC1C48">
        <w:t>осуществля</w:t>
      </w:r>
      <w:r w:rsidR="00496DA4" w:rsidRPr="00DC1C48">
        <w:t>ю</w:t>
      </w:r>
      <w:r w:rsidR="00476A4E" w:rsidRPr="00DC1C48">
        <w:t xml:space="preserve">т </w:t>
      </w:r>
      <w:r w:rsidR="00496DA4" w:rsidRPr="00DC1C48">
        <w:t>самостоятельно.</w:t>
      </w:r>
    </w:p>
    <w:p w:rsidR="00630CD6" w:rsidRPr="00DC1C48" w:rsidRDefault="00427322" w:rsidP="004F68D7">
      <w:pPr>
        <w:ind w:firstLine="567"/>
      </w:pPr>
      <w:r w:rsidRPr="00DC1C48">
        <w:t>Строительные отходы</w:t>
      </w:r>
      <w:r w:rsidR="005322CB" w:rsidRPr="00DC1C48">
        <w:t xml:space="preserve">, образовавшиеся на </w:t>
      </w:r>
      <w:r w:rsidRPr="00DC1C48">
        <w:t>территори</w:t>
      </w:r>
      <w:r w:rsidR="006E77B3">
        <w:t>ях</w:t>
      </w:r>
      <w:r w:rsidRPr="00DC1C48">
        <w:t xml:space="preserve"> оставшихся восьми поселений</w:t>
      </w:r>
      <w:r w:rsidR="006E77B3">
        <w:t>,</w:t>
      </w:r>
      <w:r w:rsidRPr="00DC1C48">
        <w:t xml:space="preserve"> </w:t>
      </w:r>
      <w:r w:rsidR="005322CB" w:rsidRPr="00DC1C48">
        <w:t>направляются на несанкционированные объекты размещения отходов.</w:t>
      </w:r>
    </w:p>
    <w:p w:rsidR="00FD59FE" w:rsidRDefault="004A5FFB" w:rsidP="004F68D7">
      <w:pPr>
        <w:ind w:firstLine="567"/>
        <w:rPr>
          <w:sz w:val="20"/>
          <w:szCs w:val="20"/>
        </w:rPr>
      </w:pPr>
      <w:r w:rsidRPr="00DC1C48">
        <w:t>Учет образования и размещения отходов на территориях не ведется.</w:t>
      </w:r>
    </w:p>
    <w:p w:rsidR="00745C48" w:rsidRPr="00AF6D52" w:rsidRDefault="00745C48" w:rsidP="00765777">
      <w:pPr>
        <w:tabs>
          <w:tab w:val="left" w:pos="756"/>
        </w:tabs>
        <w:ind w:firstLine="567"/>
        <w:jc w:val="left"/>
      </w:pPr>
      <w:r w:rsidRPr="00AF6D52">
        <w:t>3.</w:t>
      </w:r>
      <w:r w:rsidR="00956EF1" w:rsidRPr="00AF6D52">
        <w:t>3</w:t>
      </w:r>
      <w:r w:rsidR="00765777" w:rsidRPr="00AF6D52">
        <w:t>.4</w:t>
      </w:r>
      <w:r w:rsidR="00AF6D52" w:rsidRPr="00AF6D52">
        <w:t>.</w:t>
      </w:r>
      <w:r w:rsidR="00765777" w:rsidRPr="00AF6D52">
        <w:t xml:space="preserve"> </w:t>
      </w:r>
      <w:r w:rsidRPr="00AF6D52">
        <w:t>Отходы автотранспорта</w:t>
      </w:r>
      <w:r w:rsidR="00AF6D52" w:rsidRPr="00AF6D52">
        <w:t>.</w:t>
      </w:r>
    </w:p>
    <w:p w:rsidR="00FF3392" w:rsidRPr="00DC1C48" w:rsidRDefault="00FF3392" w:rsidP="004F68D7">
      <w:pPr>
        <w:ind w:firstLine="567"/>
      </w:pPr>
      <w:r w:rsidRPr="00DC1C48">
        <w:t>К отходам автотранспорта отнесены все виды отходов, образующихся при эксплуатации и ремонте транспортных средств, а также остатки транспортных средств, вышедших из эксплуатации.</w:t>
      </w:r>
    </w:p>
    <w:p w:rsidR="00FD59FE" w:rsidRPr="00DC1C48" w:rsidRDefault="00FD59FE" w:rsidP="004F68D7">
      <w:pPr>
        <w:ind w:firstLine="567"/>
      </w:pPr>
      <w:r w:rsidRPr="00DC1C48">
        <w:t>Особенность отходов автотранспорта является их разнообразие по агрегатному состоянию, классу опасности, физическим и химическим свойствам. Поэтому раздельный сбор отходов автотранспорта является обязательным условием для возможности их эффективного использования и переработки.</w:t>
      </w:r>
    </w:p>
    <w:p w:rsidR="00E43330" w:rsidRPr="00DC1C48" w:rsidRDefault="00FD59FE" w:rsidP="004F68D7">
      <w:pPr>
        <w:ind w:firstLine="567"/>
      </w:pPr>
      <w:r w:rsidRPr="00DC1C48">
        <w:t xml:space="preserve">Общий объем образования отходов автотранспорта </w:t>
      </w:r>
      <w:r w:rsidR="00E43330" w:rsidRPr="00DC1C48">
        <w:t xml:space="preserve">на территории Кондинского района не установлен. </w:t>
      </w:r>
    </w:p>
    <w:p w:rsidR="00FD59FE" w:rsidRPr="00DC1C48" w:rsidRDefault="00FD59FE" w:rsidP="004F68D7">
      <w:pPr>
        <w:ind w:firstLine="567"/>
      </w:pPr>
      <w:r w:rsidRPr="00DC1C48">
        <w:t xml:space="preserve">Система сбора отходов автотранспорта от населения не налажена (отсутствуют пункты приема отходов). </w:t>
      </w:r>
      <w:r w:rsidR="00765777">
        <w:t>Организации</w:t>
      </w:r>
      <w:r w:rsidRPr="00DC1C48">
        <w:t xml:space="preserve"> на договорной основе сдают на утилизацию отходы автотранспорта (отработанные масла, покрышки, аккумуляторы и др.) предприятию ООО «</w:t>
      </w:r>
      <w:r w:rsidR="005B1E4F" w:rsidRPr="00DC1C48">
        <w:t>ЭкоТех» (г.Урай</w:t>
      </w:r>
      <w:r w:rsidRPr="00DC1C48">
        <w:t>).</w:t>
      </w:r>
    </w:p>
    <w:p w:rsidR="005B1E4F" w:rsidRPr="00AF6D52" w:rsidRDefault="005B1E4F" w:rsidP="00765777">
      <w:pPr>
        <w:tabs>
          <w:tab w:val="left" w:pos="756"/>
        </w:tabs>
        <w:ind w:firstLine="567"/>
        <w:jc w:val="left"/>
      </w:pPr>
      <w:r w:rsidRPr="00AF6D52">
        <w:t>3.</w:t>
      </w:r>
      <w:r w:rsidR="00956EF1" w:rsidRPr="00AF6D52">
        <w:t>3</w:t>
      </w:r>
      <w:bookmarkStart w:id="25" w:name="_Toc311458518"/>
      <w:r w:rsidR="00765777" w:rsidRPr="00AF6D52">
        <w:t>.5</w:t>
      </w:r>
      <w:r w:rsidR="00AF6D52" w:rsidRPr="00AF6D52">
        <w:t>.</w:t>
      </w:r>
      <w:r w:rsidR="00765777" w:rsidRPr="00AF6D52">
        <w:t xml:space="preserve"> </w:t>
      </w:r>
      <w:r w:rsidRPr="00AF6D52">
        <w:t>Опасные отходы</w:t>
      </w:r>
      <w:bookmarkEnd w:id="25"/>
      <w:r w:rsidR="00AF6D52" w:rsidRPr="00AF6D52">
        <w:t>.</w:t>
      </w:r>
    </w:p>
    <w:p w:rsidR="00765777" w:rsidRPr="00DC1C48" w:rsidRDefault="0065396A" w:rsidP="00AF6D52">
      <w:pPr>
        <w:tabs>
          <w:tab w:val="left" w:pos="756"/>
        </w:tabs>
        <w:ind w:firstLine="567"/>
        <w:rPr>
          <w:b/>
        </w:rPr>
      </w:pPr>
      <w:r w:rsidRPr="0065396A">
        <w:t>Опасные отходы</w:t>
      </w:r>
      <w:r w:rsidR="00801BDE">
        <w:t xml:space="preserve"> </w:t>
      </w:r>
      <w:r w:rsidRPr="0065396A">
        <w:rPr>
          <w:b/>
        </w:rPr>
        <w:t>-</w:t>
      </w:r>
      <w:r>
        <w:t xml:space="preserve"> </w:t>
      </w:r>
      <w:r w:rsidR="00765777" w:rsidRPr="00506D38">
        <w:t>отходы, существование которых и (или) обращение с которыми представляет опасность для жизни, здоровья человека и окружающей природной среды</w:t>
      </w:r>
    </w:p>
    <w:p w:rsidR="00FD59FE" w:rsidRPr="00DC1C48" w:rsidRDefault="00FD59FE" w:rsidP="004F68D7">
      <w:pPr>
        <w:ind w:firstLine="567"/>
      </w:pPr>
      <w:r w:rsidRPr="00DC1C48">
        <w:t xml:space="preserve">К опасным (токсичным) отходам относятся </w:t>
      </w:r>
      <w:r w:rsidR="001D3AED" w:rsidRPr="00DC1C48">
        <w:t>элементы питания (</w:t>
      </w:r>
      <w:r w:rsidRPr="00DC1C48">
        <w:t>ба</w:t>
      </w:r>
      <w:r w:rsidR="001D3AED" w:rsidRPr="00DC1C48">
        <w:t>тарейки),</w:t>
      </w:r>
      <w:r w:rsidRPr="00DC1C48">
        <w:t xml:space="preserve"> отходы товаров бытовой химии в виде отходов лаков, красок, аэрозол</w:t>
      </w:r>
      <w:r w:rsidR="001D3AED" w:rsidRPr="00DC1C48">
        <w:t>ей, средств борьбы с насекомыми</w:t>
      </w:r>
      <w:r w:rsidR="00E05939" w:rsidRPr="00DC1C48">
        <w:t xml:space="preserve"> и прочие компоненты I-III классов опасности</w:t>
      </w:r>
      <w:r w:rsidR="001D3AED" w:rsidRPr="00DC1C48">
        <w:t xml:space="preserve">, содержащиеся в </w:t>
      </w:r>
      <w:r w:rsidR="00E00055" w:rsidRPr="00DC1C48">
        <w:t>твердых бытовых отходах</w:t>
      </w:r>
      <w:r w:rsidR="00E05939" w:rsidRPr="00DC1C48">
        <w:t>.</w:t>
      </w:r>
    </w:p>
    <w:p w:rsidR="00FD59FE" w:rsidRPr="00DC1C48" w:rsidRDefault="00FD59FE" w:rsidP="004F68D7">
      <w:pPr>
        <w:ind w:firstLine="567"/>
      </w:pPr>
      <w:r w:rsidRPr="00DC1C48">
        <w:t>Учет объемов образования опасных отходов не ведется.</w:t>
      </w:r>
    </w:p>
    <w:p w:rsidR="00FD59FE" w:rsidRPr="00DC1C48" w:rsidRDefault="00FD59FE" w:rsidP="004F68D7">
      <w:pPr>
        <w:ind w:firstLine="567"/>
      </w:pPr>
      <w:r w:rsidRPr="00DC1C48">
        <w:t xml:space="preserve">В настоящее время на территории </w:t>
      </w:r>
      <w:r w:rsidR="008A4D4F" w:rsidRPr="00DC1C48">
        <w:t>Кондинского</w:t>
      </w:r>
      <w:r w:rsidRPr="00DC1C48">
        <w:t xml:space="preserve"> района </w:t>
      </w:r>
      <w:r w:rsidR="008A4D4F" w:rsidRPr="00DC1C48">
        <w:t>опасные отходы в полном объеме вывозятся на объекты захоронения твердых бытовых отходов или несанкционированно размещаются в окружающей среде.</w:t>
      </w:r>
      <w:r w:rsidR="003C3DE4" w:rsidRPr="00DC1C48">
        <w:t xml:space="preserve"> </w:t>
      </w:r>
    </w:p>
    <w:p w:rsidR="005B1E4F" w:rsidRPr="00AF6D52" w:rsidRDefault="005B1E4F" w:rsidP="0065396A">
      <w:pPr>
        <w:tabs>
          <w:tab w:val="left" w:pos="756"/>
        </w:tabs>
        <w:ind w:firstLine="567"/>
        <w:jc w:val="left"/>
      </w:pPr>
      <w:r w:rsidRPr="00AF6D52">
        <w:t>3.</w:t>
      </w:r>
      <w:r w:rsidR="00956EF1" w:rsidRPr="00AF6D52">
        <w:t>3</w:t>
      </w:r>
      <w:bookmarkStart w:id="26" w:name="_Toc311458519"/>
      <w:r w:rsidR="0065396A" w:rsidRPr="00AF6D52">
        <w:t>.6</w:t>
      </w:r>
      <w:r w:rsidR="00AF6D52" w:rsidRPr="00AF6D52">
        <w:t>.</w:t>
      </w:r>
      <w:r w:rsidR="0065396A" w:rsidRPr="00AF6D52">
        <w:t xml:space="preserve"> </w:t>
      </w:r>
      <w:r w:rsidRPr="00AF6D52">
        <w:t>Ртутьсодержащие отходы</w:t>
      </w:r>
      <w:bookmarkEnd w:id="26"/>
      <w:r w:rsidR="00AF6D52" w:rsidRPr="00AF6D52">
        <w:t>.</w:t>
      </w:r>
    </w:p>
    <w:p w:rsidR="003C3DE4" w:rsidRPr="00DC1C48" w:rsidRDefault="004D1236" w:rsidP="004F68D7">
      <w:pPr>
        <w:ind w:firstLine="567"/>
      </w:pPr>
      <w:r w:rsidRPr="00DC1C48">
        <w:t>К ртутьсодержащим отходам</w:t>
      </w:r>
      <w:r w:rsidR="00FD59FE" w:rsidRPr="00DC1C48">
        <w:t xml:space="preserve"> относятся </w:t>
      </w:r>
      <w:r w:rsidR="00A2631B" w:rsidRPr="00DC1C48">
        <w:t xml:space="preserve">ртутьсодержащие изделия и приборы, утратившие полностью или частично свои потребительские свойства, а также металлическая ртуть, материалы и предметы, загрязненные металлической ртутью и ее соединениями. </w:t>
      </w:r>
    </w:p>
    <w:p w:rsidR="00FD59FE" w:rsidRPr="00DC1C48" w:rsidRDefault="00A2631B" w:rsidP="004F68D7">
      <w:pPr>
        <w:ind w:firstLine="567"/>
      </w:pPr>
      <w:r w:rsidRPr="00DC1C48">
        <w:t xml:space="preserve">Основным видом (практически 100 % от общего объема) </w:t>
      </w:r>
      <w:r w:rsidR="003C3DE4" w:rsidRPr="00DC1C48">
        <w:t>ртутьсодержащих отходов</w:t>
      </w:r>
      <w:r w:rsidRPr="00DC1C48">
        <w:t>, образующихся на территории населенных пункт</w:t>
      </w:r>
      <w:r w:rsidR="003C3DE4" w:rsidRPr="00DC1C48">
        <w:t>ов</w:t>
      </w:r>
      <w:r w:rsidRPr="00DC1C48">
        <w:t xml:space="preserve"> </w:t>
      </w:r>
      <w:r w:rsidR="003C3DE4" w:rsidRPr="00DC1C48">
        <w:t>Кондинского</w:t>
      </w:r>
      <w:r w:rsidRPr="00DC1C48">
        <w:t xml:space="preserve"> района, являются отработанные или пришедшие в негодность </w:t>
      </w:r>
      <w:r w:rsidR="00277D19" w:rsidRPr="00DC1C48">
        <w:t>ртутные лампы, люминесцентные ртутьсодержащие трубки</w:t>
      </w:r>
      <w:r w:rsidR="00FD59FE" w:rsidRPr="00DC1C48">
        <w:t>, термометры</w:t>
      </w:r>
      <w:r w:rsidR="004D1236" w:rsidRPr="00DC1C48">
        <w:t>.</w:t>
      </w:r>
    </w:p>
    <w:p w:rsidR="00FD59FE" w:rsidRPr="00DC1C48" w:rsidRDefault="00FD59FE" w:rsidP="004F68D7">
      <w:pPr>
        <w:ind w:firstLine="567"/>
      </w:pPr>
      <w:r w:rsidRPr="00DC1C48">
        <w:t xml:space="preserve">Учет образования </w:t>
      </w:r>
      <w:r w:rsidR="003C3DE4" w:rsidRPr="00DC1C48">
        <w:t>ртутьсодержащих отходов</w:t>
      </w:r>
      <w:r w:rsidRPr="00DC1C48">
        <w:t xml:space="preserve"> ведется </w:t>
      </w:r>
      <w:r w:rsidR="00067093" w:rsidRPr="00DC1C48">
        <w:t>хозяйствующими субъектами</w:t>
      </w:r>
      <w:r w:rsidRPr="00DC1C48">
        <w:t xml:space="preserve">, отчитывающимися </w:t>
      </w:r>
      <w:r w:rsidR="00F8259B" w:rsidRPr="00DC1C48">
        <w:t xml:space="preserve">по форме № 2-ТП (отходы). </w:t>
      </w:r>
    </w:p>
    <w:p w:rsidR="00ED2D2D" w:rsidRPr="00DC1C48" w:rsidRDefault="00FD59FE" w:rsidP="004F68D7">
      <w:pPr>
        <w:ind w:firstLine="567"/>
      </w:pPr>
      <w:r w:rsidRPr="00DC1C48">
        <w:t xml:space="preserve">Расчетное значение объемов образования </w:t>
      </w:r>
      <w:r w:rsidR="00ED2D2D" w:rsidRPr="00DC1C48">
        <w:t xml:space="preserve">ртутьсодержащих отходов </w:t>
      </w:r>
      <w:r w:rsidR="00383998" w:rsidRPr="00DC1C48">
        <w:t xml:space="preserve">приведено в таблице </w:t>
      </w:r>
      <w:r w:rsidR="00067093" w:rsidRPr="00DC1C48">
        <w:t>3</w:t>
      </w:r>
      <w:r w:rsidRPr="00DC1C48">
        <w:t>.</w:t>
      </w:r>
      <w:r w:rsidR="00956EF1" w:rsidRPr="00DC1C48">
        <w:t>3</w:t>
      </w:r>
      <w:r w:rsidR="00F71048" w:rsidRPr="00DC1C48">
        <w:t>.6.1.</w:t>
      </w:r>
    </w:p>
    <w:p w:rsidR="00F71048" w:rsidRPr="00DC1C48" w:rsidRDefault="00E27BA2" w:rsidP="00E27BA2">
      <w:pPr>
        <w:tabs>
          <w:tab w:val="left" w:pos="1728"/>
        </w:tabs>
        <w:ind w:firstLine="567"/>
        <w:jc w:val="right"/>
      </w:pPr>
      <w:r w:rsidRPr="00DC1C48">
        <w:t>Таблица 3.3.6.1.</w:t>
      </w:r>
      <w:r w:rsidRPr="00DC1C48">
        <w:tab/>
      </w:r>
    </w:p>
    <w:p w:rsidR="00F71048" w:rsidRPr="00DC1C48" w:rsidRDefault="008023CE" w:rsidP="00E27BA2">
      <w:pPr>
        <w:tabs>
          <w:tab w:val="left" w:pos="1728"/>
        </w:tabs>
        <w:ind w:firstLine="567"/>
        <w:jc w:val="center"/>
      </w:pPr>
      <w:r w:rsidRPr="00DC1C48">
        <w:t>Расчетные объемы образования ртутьсодержащих отходов (ртутные лампы, люминесцентные ртутьсодержащие трубки) в населенных пунктах Кондинского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061"/>
        <w:gridCol w:w="3051"/>
        <w:gridCol w:w="2350"/>
      </w:tblGrid>
      <w:tr w:rsidR="00840747" w:rsidRPr="00DC1C48" w:rsidTr="00840747">
        <w:trPr>
          <w:trHeight w:val="253"/>
          <w:jc w:val="center"/>
        </w:trPr>
        <w:tc>
          <w:tcPr>
            <w:tcW w:w="333" w:type="pct"/>
            <w:vMerge w:val="restart"/>
          </w:tcPr>
          <w:p w:rsidR="00840747" w:rsidRPr="00DC1C48" w:rsidRDefault="00840747" w:rsidP="00E27BA2">
            <w:pPr>
              <w:jc w:val="center"/>
            </w:pPr>
            <w:r>
              <w:t>№ п/п</w:t>
            </w:r>
          </w:p>
        </w:tc>
        <w:tc>
          <w:tcPr>
            <w:tcW w:w="2003" w:type="pct"/>
            <w:vMerge w:val="restar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Населенный пункт</w:t>
            </w:r>
          </w:p>
        </w:tc>
        <w:tc>
          <w:tcPr>
            <w:tcW w:w="2664" w:type="pct"/>
            <w:gridSpan w:val="2"/>
            <w:shd w:val="clear" w:color="auto" w:fill="auto"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Ртутьсодержащие отходы</w:t>
            </w:r>
          </w:p>
          <w:p w:rsidR="00840747" w:rsidRPr="00DC1C48" w:rsidRDefault="00840747" w:rsidP="00E27BA2">
            <w:pPr>
              <w:jc w:val="center"/>
            </w:pPr>
            <w:r w:rsidRPr="00DC1C48">
              <w:t>(ртутные лампы, люминесцентные</w:t>
            </w:r>
            <w:r w:rsidR="00E27BA2">
              <w:t>,</w:t>
            </w:r>
            <w:r w:rsidRPr="00DC1C48">
              <w:t xml:space="preserve"> ртутьсодержащие трубки отработанные и брак)</w:t>
            </w:r>
          </w:p>
        </w:tc>
      </w:tr>
      <w:tr w:rsidR="00840747" w:rsidRPr="00DC1C48" w:rsidTr="00840747">
        <w:trPr>
          <w:trHeight w:val="253"/>
          <w:jc w:val="center"/>
        </w:trPr>
        <w:tc>
          <w:tcPr>
            <w:tcW w:w="333" w:type="pct"/>
            <w:vMerge/>
          </w:tcPr>
          <w:p w:rsidR="00840747" w:rsidRPr="00DC1C48" w:rsidRDefault="00840747" w:rsidP="00E27BA2"/>
        </w:tc>
        <w:tc>
          <w:tcPr>
            <w:tcW w:w="2003" w:type="pct"/>
            <w:vMerge/>
            <w:shd w:val="clear" w:color="auto" w:fill="auto"/>
            <w:noWrap/>
            <w:vAlign w:val="center"/>
          </w:tcPr>
          <w:p w:rsidR="00840747" w:rsidRPr="00DC1C48" w:rsidRDefault="00840747" w:rsidP="00E27BA2"/>
        </w:tc>
        <w:tc>
          <w:tcPr>
            <w:tcW w:w="1505" w:type="pct"/>
            <w:shd w:val="clear" w:color="auto" w:fill="auto"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шт./год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кг/год</w:t>
            </w:r>
          </w:p>
        </w:tc>
      </w:tr>
      <w:tr w:rsidR="00840747" w:rsidRPr="00DC1C48" w:rsidTr="00840747">
        <w:trPr>
          <w:trHeight w:val="91"/>
          <w:jc w:val="center"/>
        </w:trPr>
        <w:tc>
          <w:tcPr>
            <w:tcW w:w="333" w:type="pct"/>
          </w:tcPr>
          <w:p w:rsidR="00840747" w:rsidRPr="00840747" w:rsidRDefault="00840747" w:rsidP="00E27BA2">
            <w:pPr>
              <w:jc w:val="center"/>
              <w:rPr>
                <w:sz w:val="20"/>
              </w:rPr>
            </w:pPr>
            <w:r w:rsidRPr="00840747">
              <w:rPr>
                <w:sz w:val="20"/>
              </w:rPr>
              <w:t>1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840747" w:rsidRDefault="00840747" w:rsidP="00E27BA2">
            <w:pPr>
              <w:jc w:val="center"/>
              <w:rPr>
                <w:sz w:val="20"/>
              </w:rPr>
            </w:pPr>
            <w:r w:rsidRPr="00840747">
              <w:rPr>
                <w:sz w:val="20"/>
              </w:rPr>
              <w:t>2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840747" w:rsidRDefault="00840747" w:rsidP="00E27BA2">
            <w:pPr>
              <w:jc w:val="center"/>
              <w:rPr>
                <w:sz w:val="20"/>
              </w:rPr>
            </w:pPr>
            <w:r w:rsidRPr="00840747">
              <w:rPr>
                <w:sz w:val="20"/>
              </w:rPr>
              <w:t>3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840747" w:rsidRDefault="00840747" w:rsidP="00E27BA2">
            <w:pPr>
              <w:jc w:val="center"/>
              <w:rPr>
                <w:sz w:val="20"/>
              </w:rPr>
            </w:pPr>
            <w:r w:rsidRPr="00840747">
              <w:rPr>
                <w:sz w:val="20"/>
              </w:rPr>
              <w:t>4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1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C3249D" w:rsidP="00E27BA2">
            <w:bookmarkStart w:id="27" w:name="_Hlk298942228"/>
            <w:bookmarkStart w:id="28" w:name="_Hlk290288382"/>
            <w:r>
              <w:t>пгт</w:t>
            </w:r>
            <w:r w:rsidR="00840747" w:rsidRPr="00DC1C48">
              <w:t>.</w:t>
            </w:r>
            <w:r w:rsidR="00AF6D52">
              <w:t xml:space="preserve"> </w:t>
            </w:r>
            <w:r w:rsidR="00840747" w:rsidRPr="00DC1C48">
              <w:t>Междуреченский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7750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3100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2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840747" w:rsidP="00AF6D52">
            <w:r w:rsidRPr="00DC1C48">
              <w:t>гп.</w:t>
            </w:r>
            <w:r w:rsidR="00AF6D52">
              <w:t xml:space="preserve"> </w:t>
            </w:r>
            <w:r w:rsidRPr="00DC1C48">
              <w:t>Кондинское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2532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1013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3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C3249D" w:rsidP="00E27BA2">
            <w:r>
              <w:t>пгт</w:t>
            </w:r>
            <w:r w:rsidR="00840747" w:rsidRPr="00DC1C48">
              <w:t>.</w:t>
            </w:r>
            <w:r w:rsidR="00AF6D52">
              <w:t xml:space="preserve"> </w:t>
            </w:r>
            <w:r w:rsidR="00840747" w:rsidRPr="00DC1C48">
              <w:t>Куминский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2184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874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4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C3249D" w:rsidP="00C3249D">
            <w:r>
              <w:t>пгт</w:t>
            </w:r>
            <w:r w:rsidR="00840747" w:rsidRPr="00DC1C48">
              <w:t>.</w:t>
            </w:r>
            <w:r w:rsidR="00AF6D52">
              <w:t xml:space="preserve"> </w:t>
            </w:r>
            <w:r w:rsidR="00840747" w:rsidRPr="00DC1C48">
              <w:t>Луговой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1226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490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5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AF6D52" w:rsidP="00E27BA2">
            <w:r>
              <w:t>г</w:t>
            </w:r>
            <w:r w:rsidR="00840747" w:rsidRPr="00DC1C48">
              <w:t>п.</w:t>
            </w:r>
            <w:r>
              <w:t xml:space="preserve"> </w:t>
            </w:r>
            <w:r w:rsidR="00840747" w:rsidRPr="00DC1C48">
              <w:t>Мортка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3557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1423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6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AF6D52" w:rsidP="00E27BA2">
            <w:r>
              <w:t>с</w:t>
            </w:r>
            <w:r w:rsidR="00840747" w:rsidRPr="00DC1C48">
              <w:t>п.</w:t>
            </w:r>
            <w:r>
              <w:t xml:space="preserve"> </w:t>
            </w:r>
            <w:r w:rsidR="00840747" w:rsidRPr="00DC1C48">
              <w:t>Леуши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2257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903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7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840747" w:rsidP="00E27BA2">
            <w:r w:rsidRPr="00DC1C48">
              <w:t>п.</w:t>
            </w:r>
            <w:r w:rsidR="00AF6D52">
              <w:t xml:space="preserve"> </w:t>
            </w:r>
            <w:r w:rsidRPr="00DC1C48">
              <w:t>Половинка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939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376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8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AF6D52" w:rsidP="00E27BA2">
            <w:r>
              <w:t>с</w:t>
            </w:r>
            <w:r w:rsidR="00840747" w:rsidRPr="00DC1C48">
              <w:t>п.</w:t>
            </w:r>
            <w:r>
              <w:t xml:space="preserve"> </w:t>
            </w:r>
            <w:r w:rsidR="00840747" w:rsidRPr="00DC1C48">
              <w:t>Шугур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461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185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9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AF6D52" w:rsidP="00E27BA2">
            <w:r>
              <w:t>с</w:t>
            </w:r>
            <w:r w:rsidR="00840747" w:rsidRPr="00DC1C48">
              <w:t>п.</w:t>
            </w:r>
            <w:r>
              <w:t xml:space="preserve"> </w:t>
            </w:r>
            <w:r w:rsidR="00840747" w:rsidRPr="00DC1C48">
              <w:t>Болчары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1913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765</w:t>
            </w:r>
          </w:p>
        </w:tc>
      </w:tr>
      <w:tr w:rsidR="00840747" w:rsidRPr="00DC1C48" w:rsidTr="00840747">
        <w:trPr>
          <w:trHeight w:val="70"/>
          <w:jc w:val="center"/>
        </w:trPr>
        <w:tc>
          <w:tcPr>
            <w:tcW w:w="333" w:type="pct"/>
          </w:tcPr>
          <w:p w:rsidR="00840747" w:rsidRPr="00DC1C48" w:rsidRDefault="00840747" w:rsidP="00C3249D">
            <w:pPr>
              <w:jc w:val="center"/>
            </w:pPr>
            <w:r>
              <w:t>10</w:t>
            </w:r>
          </w:p>
        </w:tc>
        <w:tc>
          <w:tcPr>
            <w:tcW w:w="2003" w:type="pct"/>
            <w:shd w:val="clear" w:color="auto" w:fill="auto"/>
            <w:noWrap/>
          </w:tcPr>
          <w:p w:rsidR="00840747" w:rsidRPr="00DC1C48" w:rsidRDefault="00AF6D52" w:rsidP="00E27BA2">
            <w:r>
              <w:t>с</w:t>
            </w:r>
            <w:r w:rsidR="00840747" w:rsidRPr="00DC1C48">
              <w:t>п.</w:t>
            </w:r>
            <w:r>
              <w:t xml:space="preserve"> </w:t>
            </w:r>
            <w:r w:rsidR="00840747" w:rsidRPr="00DC1C48">
              <w:t>Мулымья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2370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DC1C48" w:rsidRDefault="00840747" w:rsidP="00E27BA2">
            <w:pPr>
              <w:jc w:val="center"/>
            </w:pPr>
            <w:r w:rsidRPr="00DC1C48">
              <w:t>948</w:t>
            </w:r>
          </w:p>
        </w:tc>
      </w:tr>
      <w:tr w:rsidR="00840747" w:rsidRPr="00DC1C48" w:rsidTr="00840747">
        <w:trPr>
          <w:trHeight w:val="169"/>
          <w:jc w:val="center"/>
        </w:trPr>
        <w:tc>
          <w:tcPr>
            <w:tcW w:w="333" w:type="pct"/>
          </w:tcPr>
          <w:p w:rsidR="00840747" w:rsidRPr="00DC1C48" w:rsidRDefault="00840747" w:rsidP="00E27BA2"/>
        </w:tc>
        <w:bookmarkEnd w:id="27"/>
        <w:tc>
          <w:tcPr>
            <w:tcW w:w="2003" w:type="pct"/>
            <w:shd w:val="clear" w:color="auto" w:fill="auto"/>
            <w:noWrap/>
            <w:vAlign w:val="center"/>
          </w:tcPr>
          <w:p w:rsidR="00840747" w:rsidRPr="00C3249D" w:rsidRDefault="00AF6D52" w:rsidP="00E27BA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05" w:type="pct"/>
            <w:shd w:val="clear" w:color="auto" w:fill="auto"/>
            <w:noWrap/>
            <w:vAlign w:val="center"/>
          </w:tcPr>
          <w:p w:rsidR="00840747" w:rsidRPr="00C3249D" w:rsidRDefault="00840747" w:rsidP="00E27BA2">
            <w:pPr>
              <w:jc w:val="center"/>
              <w:rPr>
                <w:b/>
              </w:rPr>
            </w:pPr>
            <w:r w:rsidRPr="00C3249D">
              <w:rPr>
                <w:b/>
              </w:rPr>
              <w:t>25189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 w:rsidR="00840747" w:rsidRPr="00C3249D" w:rsidRDefault="00840747" w:rsidP="00E27BA2">
            <w:pPr>
              <w:jc w:val="center"/>
              <w:rPr>
                <w:b/>
              </w:rPr>
            </w:pPr>
            <w:r w:rsidRPr="00C3249D">
              <w:rPr>
                <w:b/>
              </w:rPr>
              <w:t>10076</w:t>
            </w:r>
          </w:p>
        </w:tc>
      </w:tr>
    </w:tbl>
    <w:bookmarkEnd w:id="28"/>
    <w:p w:rsidR="006C78E4" w:rsidRPr="00DC1C48" w:rsidRDefault="00E27BA2" w:rsidP="004F68D7">
      <w:pPr>
        <w:ind w:firstLine="567"/>
      </w:pPr>
      <w:r>
        <w:t xml:space="preserve">Организации </w:t>
      </w:r>
      <w:r w:rsidR="00FD59FE" w:rsidRPr="00DC1C48">
        <w:t xml:space="preserve">сдают </w:t>
      </w:r>
      <w:r w:rsidR="00CB61BC" w:rsidRPr="00DC1C48">
        <w:t>ртутьсодержащие отходы</w:t>
      </w:r>
      <w:r w:rsidR="00FD59FE" w:rsidRPr="00DC1C48">
        <w:t xml:space="preserve"> на </w:t>
      </w:r>
      <w:r w:rsidR="00701AD0" w:rsidRPr="00DC1C48">
        <w:t>хранение и транспортировку</w:t>
      </w:r>
      <w:r w:rsidR="00FD59FE" w:rsidRPr="00DC1C48">
        <w:t xml:space="preserve"> </w:t>
      </w:r>
      <w:r w:rsidR="00CB61BC" w:rsidRPr="00DC1C48">
        <w:t>(</w:t>
      </w:r>
      <w:r w:rsidR="00FD59FE" w:rsidRPr="00DC1C48">
        <w:t>на договорной основе</w:t>
      </w:r>
      <w:r w:rsidR="00CB61BC" w:rsidRPr="00DC1C48">
        <w:t>)</w:t>
      </w:r>
      <w:r w:rsidR="00FD59FE" w:rsidRPr="00DC1C48">
        <w:t xml:space="preserve"> </w:t>
      </w:r>
      <w:r w:rsidR="00CB61BC" w:rsidRPr="00DC1C48">
        <w:t xml:space="preserve">специализированной организации – </w:t>
      </w:r>
      <w:r w:rsidR="00FD59FE" w:rsidRPr="00DC1C48">
        <w:t>ООО «</w:t>
      </w:r>
      <w:r w:rsidR="00701AD0" w:rsidRPr="00DC1C48">
        <w:t>ЭкоТех</w:t>
      </w:r>
      <w:r w:rsidR="006C78E4" w:rsidRPr="00DC1C48">
        <w:t>» (г.</w:t>
      </w:r>
      <w:r w:rsidR="00AF6D52">
        <w:t xml:space="preserve"> </w:t>
      </w:r>
      <w:r w:rsidR="00701AD0" w:rsidRPr="00DC1C48">
        <w:t>Урай</w:t>
      </w:r>
      <w:r w:rsidR="006C78E4" w:rsidRPr="00DC1C48">
        <w:t>)</w:t>
      </w:r>
      <w:r w:rsidR="00F54A0A" w:rsidRPr="00DC1C48">
        <w:t>, либо на переработку специализированным организациям ООО «Ваш выбор» г.</w:t>
      </w:r>
      <w:r w:rsidR="00AF6D52">
        <w:t xml:space="preserve"> </w:t>
      </w:r>
      <w:r w:rsidR="00F54A0A" w:rsidRPr="00DC1C48">
        <w:t xml:space="preserve">Тюмень, </w:t>
      </w:r>
      <w:r w:rsidR="004E23C4" w:rsidRPr="00DC1C48">
        <w:t>«УралЭкоСервис» г.</w:t>
      </w:r>
      <w:r w:rsidR="00AF6D52">
        <w:t xml:space="preserve"> </w:t>
      </w:r>
      <w:r w:rsidR="004E23C4" w:rsidRPr="00DC1C48">
        <w:t>Екатеринбург</w:t>
      </w:r>
      <w:r w:rsidR="006C78E4" w:rsidRPr="00DC1C48">
        <w:t>.</w:t>
      </w:r>
    </w:p>
    <w:p w:rsidR="00FD59FE" w:rsidRPr="00DC1C48" w:rsidRDefault="00FD59FE" w:rsidP="004F68D7">
      <w:pPr>
        <w:ind w:firstLine="567"/>
      </w:pPr>
      <w:r w:rsidRPr="00DC1C48">
        <w:t xml:space="preserve">Система сбора </w:t>
      </w:r>
      <w:r w:rsidR="004E23C4" w:rsidRPr="00DC1C48">
        <w:t>ртутьсодержащих отходов</w:t>
      </w:r>
      <w:r w:rsidRPr="00DC1C48">
        <w:t xml:space="preserve"> от населения </w:t>
      </w:r>
      <w:r w:rsidR="00CB61BC" w:rsidRPr="00DC1C48">
        <w:t>в настоящее время отсутствует,</w:t>
      </w:r>
      <w:r w:rsidRPr="00DC1C48">
        <w:t xml:space="preserve"> данный вид отходов не выделяется из </w:t>
      </w:r>
      <w:r w:rsidR="008939DE" w:rsidRPr="00DC1C48">
        <w:t>твердых бытовых отходов</w:t>
      </w:r>
      <w:r w:rsidRPr="00DC1C48">
        <w:t xml:space="preserve"> и идет на захоронение.</w:t>
      </w:r>
    </w:p>
    <w:p w:rsidR="00FC63E7" w:rsidRPr="00DC1C48" w:rsidRDefault="00FC63E7" w:rsidP="00E27BA2">
      <w:pPr>
        <w:tabs>
          <w:tab w:val="left" w:pos="756"/>
        </w:tabs>
        <w:ind w:firstLine="567"/>
        <w:jc w:val="left"/>
        <w:rPr>
          <w:b/>
        </w:rPr>
      </w:pPr>
      <w:r w:rsidRPr="00DC1C48">
        <w:rPr>
          <w:b/>
        </w:rPr>
        <w:t>3.</w:t>
      </w:r>
      <w:r w:rsidR="00956EF1" w:rsidRPr="00DC1C48">
        <w:rPr>
          <w:b/>
        </w:rPr>
        <w:t>3</w:t>
      </w:r>
      <w:r w:rsidR="00E27BA2">
        <w:rPr>
          <w:b/>
        </w:rPr>
        <w:t xml:space="preserve">.7 </w:t>
      </w:r>
      <w:r w:rsidRPr="00DC1C48">
        <w:rPr>
          <w:b/>
        </w:rPr>
        <w:t>Медицинские отходы</w:t>
      </w:r>
    </w:p>
    <w:p w:rsidR="004D0C91" w:rsidRPr="00DC1C48" w:rsidRDefault="004D0C91" w:rsidP="004F68D7">
      <w:pPr>
        <w:ind w:firstLine="567"/>
      </w:pPr>
      <w:r w:rsidRPr="00DC1C48">
        <w:t xml:space="preserve">Медицинские отходы </w:t>
      </w:r>
      <w:r w:rsidR="00586F95" w:rsidRPr="00DC1C48">
        <w:t xml:space="preserve">(отходы </w:t>
      </w:r>
      <w:r w:rsidR="00E343C8">
        <w:t>меди</w:t>
      </w:r>
      <w:r w:rsidR="002C7EC0">
        <w:t>цинских</w:t>
      </w:r>
      <w:r w:rsidR="00801BDE">
        <w:t xml:space="preserve"> </w:t>
      </w:r>
      <w:r w:rsidR="00586F95" w:rsidRPr="00DC1C48">
        <w:t>учреждений) подразделяются на пять классов опасности (А, Б, В, Г, Д) в зависимости от степени их эпидемиологической, токсикологической и радиационной опасности, а также негативного воздействия на среду</w:t>
      </w:r>
      <w:r w:rsidR="0084140B">
        <w:t xml:space="preserve"> обитания</w:t>
      </w:r>
      <w:r w:rsidR="00586F95" w:rsidRPr="00DC1C48">
        <w:t>.</w:t>
      </w:r>
      <w:r w:rsidRPr="00DC1C48">
        <w:t xml:space="preserve"> Три первых класса ранжируют отходы по степени эпидемиологической значимости, четвертый класс – </w:t>
      </w:r>
      <w:r w:rsidR="00041942">
        <w:t>токсикологические</w:t>
      </w:r>
      <w:r w:rsidRPr="00DC1C48">
        <w:t xml:space="preserve"> опасные отходы, пятый – радиационно-опасные.</w:t>
      </w:r>
    </w:p>
    <w:p w:rsidR="00957C82" w:rsidRDefault="004D0C91" w:rsidP="0085254C">
      <w:pPr>
        <w:ind w:firstLine="567"/>
      </w:pPr>
      <w:r w:rsidRPr="00DC1C48">
        <w:t xml:space="preserve">Количество медицинских отходов, образующихся в медицинских учреждениях населенных пунктов </w:t>
      </w:r>
      <w:r w:rsidR="004162D2" w:rsidRPr="00DC1C48">
        <w:t>Кондинского</w:t>
      </w:r>
      <w:r w:rsidRPr="00DC1C48">
        <w:t xml:space="preserve"> района, представлено</w:t>
      </w:r>
      <w:r w:rsidR="001D72C1" w:rsidRPr="00DC1C48">
        <w:t xml:space="preserve"> в таблице</w:t>
      </w:r>
      <w:r w:rsidRPr="00DC1C48">
        <w:t xml:space="preserve"> </w:t>
      </w:r>
      <w:r w:rsidR="00586F95" w:rsidRPr="00DC1C48">
        <w:t>3</w:t>
      </w:r>
      <w:r w:rsidRPr="00DC1C48">
        <w:t>.</w:t>
      </w:r>
      <w:r w:rsidR="00956EF1" w:rsidRPr="00DC1C48">
        <w:t>3</w:t>
      </w:r>
      <w:r w:rsidRPr="00DC1C48">
        <w:t>.</w:t>
      </w:r>
      <w:r w:rsidR="004162D2" w:rsidRPr="00DC1C48">
        <w:t>7.1.</w:t>
      </w:r>
    </w:p>
    <w:p w:rsidR="00957C82" w:rsidRDefault="00957C82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CD3E9D" w:rsidRDefault="00CD3E9D" w:rsidP="004F68D7">
      <w:pPr>
        <w:tabs>
          <w:tab w:val="left" w:pos="1728"/>
        </w:tabs>
        <w:ind w:firstLine="567"/>
        <w:jc w:val="right"/>
      </w:pPr>
    </w:p>
    <w:p w:rsidR="006556A0" w:rsidRPr="00DC1C48" w:rsidRDefault="00FE02C0" w:rsidP="004F68D7">
      <w:pPr>
        <w:tabs>
          <w:tab w:val="left" w:pos="1728"/>
        </w:tabs>
        <w:ind w:firstLine="567"/>
        <w:jc w:val="right"/>
      </w:pPr>
      <w:r w:rsidRPr="00DC1C48">
        <w:t xml:space="preserve">Таблица </w:t>
      </w:r>
      <w:r w:rsidR="004162D2" w:rsidRPr="00DC1C48">
        <w:t>3.</w:t>
      </w:r>
      <w:r w:rsidR="00956EF1" w:rsidRPr="00DC1C48">
        <w:t>3</w:t>
      </w:r>
      <w:r w:rsidR="004162D2" w:rsidRPr="00DC1C48">
        <w:t>.7.1.</w:t>
      </w:r>
    </w:p>
    <w:p w:rsidR="00FE02C0" w:rsidRPr="00DC1C48" w:rsidRDefault="00E9435A" w:rsidP="00D36DBE">
      <w:pPr>
        <w:tabs>
          <w:tab w:val="left" w:pos="1728"/>
        </w:tabs>
        <w:ind w:firstLine="567"/>
        <w:jc w:val="center"/>
      </w:pPr>
      <w:r w:rsidRPr="00DC1C48">
        <w:t>Ориентировочные расчетные о</w:t>
      </w:r>
      <w:r w:rsidR="00FE02C0" w:rsidRPr="00DC1C48">
        <w:t>бъемы образования медицинских отходов (классы Б и В) в</w:t>
      </w:r>
      <w:r w:rsidR="00D003A0">
        <w:t> </w:t>
      </w:r>
      <w:r w:rsidR="00041942">
        <w:t>меди</w:t>
      </w:r>
      <w:r w:rsidR="0085254C">
        <w:t>цинских</w:t>
      </w:r>
      <w:r w:rsidRPr="00DC1C48">
        <w:t xml:space="preserve"> учреждениях</w:t>
      </w:r>
      <w:r w:rsidR="00FE02C0" w:rsidRPr="00DC1C48">
        <w:t xml:space="preserve"> </w:t>
      </w:r>
      <w:r w:rsidR="000F6E44" w:rsidRPr="00DC1C48">
        <w:t xml:space="preserve">Кондинского </w:t>
      </w:r>
      <w:r w:rsidR="00FE02C0" w:rsidRPr="00DC1C48">
        <w:t>района (расчетные данные)</w:t>
      </w:r>
    </w:p>
    <w:p w:rsidR="00E9435A" w:rsidRPr="00DC1C48" w:rsidRDefault="00E9435A" w:rsidP="004F68D7">
      <w:pPr>
        <w:tabs>
          <w:tab w:val="left" w:pos="1728"/>
        </w:tabs>
        <w:ind w:firstLine="567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5244"/>
        <w:gridCol w:w="3328"/>
      </w:tblGrid>
      <w:tr w:rsidR="007C2DD5" w:rsidRPr="00DC1C48" w:rsidTr="007C2DD5">
        <w:trPr>
          <w:trHeight w:val="828"/>
          <w:tblHeader/>
          <w:jc w:val="center"/>
        </w:trPr>
        <w:tc>
          <w:tcPr>
            <w:tcW w:w="637" w:type="dxa"/>
          </w:tcPr>
          <w:p w:rsidR="007C2DD5" w:rsidRPr="00DC1C48" w:rsidRDefault="007C2DD5" w:rsidP="00D36DBE">
            <w:pPr>
              <w:jc w:val="center"/>
            </w:pPr>
            <w:r>
              <w:t>№ п/п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7C2DD5" w:rsidRPr="00DC1C48" w:rsidRDefault="007C2DD5" w:rsidP="00D36DBE">
            <w:pPr>
              <w:jc w:val="center"/>
            </w:pPr>
            <w:r w:rsidRPr="00DC1C48">
              <w:t>Наименование населенного пункта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C2DD5" w:rsidRPr="00DC1C48" w:rsidRDefault="007C2DD5" w:rsidP="00D36DBE">
            <w:pPr>
              <w:jc w:val="center"/>
            </w:pPr>
            <w:r w:rsidRPr="00DC1C48">
              <w:t>Объемы образования отходов класса Б и В, т/год</w:t>
            </w:r>
          </w:p>
        </w:tc>
      </w:tr>
      <w:tr w:rsidR="007C2DD5" w:rsidRPr="00DC1C48" w:rsidTr="007C2DD5">
        <w:trPr>
          <w:trHeight w:val="70"/>
          <w:jc w:val="center"/>
        </w:trPr>
        <w:tc>
          <w:tcPr>
            <w:tcW w:w="637" w:type="dxa"/>
          </w:tcPr>
          <w:p w:rsidR="007C2DD5" w:rsidRPr="007C2DD5" w:rsidRDefault="007C2DD5" w:rsidP="00D36DBE">
            <w:pPr>
              <w:jc w:val="center"/>
              <w:rPr>
                <w:sz w:val="20"/>
              </w:rPr>
            </w:pPr>
            <w:r w:rsidRPr="007C2DD5">
              <w:rPr>
                <w:sz w:val="20"/>
              </w:rPr>
              <w:t>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7C2DD5" w:rsidRPr="007C2DD5" w:rsidRDefault="007C2DD5" w:rsidP="00D36DBE">
            <w:pPr>
              <w:jc w:val="center"/>
              <w:rPr>
                <w:sz w:val="20"/>
              </w:rPr>
            </w:pPr>
            <w:r w:rsidRPr="007C2DD5">
              <w:rPr>
                <w:sz w:val="20"/>
              </w:rPr>
              <w:t>2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7C2DD5" w:rsidRPr="007C2DD5" w:rsidRDefault="007C2DD5" w:rsidP="00D36DBE">
            <w:pPr>
              <w:jc w:val="center"/>
              <w:rPr>
                <w:sz w:val="20"/>
              </w:rPr>
            </w:pPr>
            <w:r w:rsidRPr="007C2DD5">
              <w:rPr>
                <w:sz w:val="20"/>
              </w:rPr>
              <w:t>3</w:t>
            </w:r>
          </w:p>
        </w:tc>
      </w:tr>
      <w:tr w:rsidR="00840747" w:rsidRPr="00DC1C48" w:rsidTr="007C2DD5">
        <w:trPr>
          <w:trHeight w:val="70"/>
          <w:jc w:val="center"/>
        </w:trPr>
        <w:tc>
          <w:tcPr>
            <w:tcW w:w="637" w:type="dxa"/>
          </w:tcPr>
          <w:p w:rsidR="00840747" w:rsidRPr="00DC1C48" w:rsidRDefault="007C2DD5" w:rsidP="00C3249D">
            <w:pPr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840747" w:rsidRPr="00DC1C48" w:rsidRDefault="00840747" w:rsidP="00D36DBE">
            <w:r w:rsidRPr="00DC1C48">
              <w:t>Кондинский район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840747" w:rsidRPr="00DC1C48" w:rsidRDefault="00840747" w:rsidP="00D36DBE">
            <w:pPr>
              <w:jc w:val="center"/>
            </w:pPr>
            <w:r w:rsidRPr="00DC1C48">
              <w:t>0,133</w:t>
            </w:r>
          </w:p>
        </w:tc>
      </w:tr>
    </w:tbl>
    <w:p w:rsidR="008F4F67" w:rsidRPr="00DC1C48" w:rsidRDefault="008F4F67" w:rsidP="004F68D7">
      <w:pPr>
        <w:shd w:val="clear" w:color="auto" w:fill="FFFFFF"/>
        <w:ind w:firstLine="567"/>
      </w:pPr>
    </w:p>
    <w:p w:rsidR="000A4F6F" w:rsidRPr="00DC1C48" w:rsidRDefault="006C50D5" w:rsidP="004F68D7">
      <w:pPr>
        <w:shd w:val="clear" w:color="auto" w:fill="FFFFFF"/>
        <w:ind w:firstLine="567"/>
      </w:pPr>
      <w:r w:rsidRPr="00DC1C48">
        <w:t xml:space="preserve">Медицинские отходы класса Б </w:t>
      </w:r>
      <w:r w:rsidR="000A4F6F" w:rsidRPr="00DC1C48">
        <w:t xml:space="preserve">в </w:t>
      </w:r>
      <w:r w:rsidR="003F7777">
        <w:t>пгт</w:t>
      </w:r>
      <w:r w:rsidR="00901279">
        <w:t>.</w:t>
      </w:r>
      <w:r w:rsidR="000A4F6F" w:rsidRPr="00DC1C48">
        <w:t xml:space="preserve">Междуреченский </w:t>
      </w:r>
      <w:r w:rsidR="00967BA9">
        <w:t>Бюджетное учреждение (</w:t>
      </w:r>
      <w:r w:rsidR="000B4992">
        <w:t xml:space="preserve">далее - </w:t>
      </w:r>
      <w:r w:rsidR="00D36DBE">
        <w:t>БУ</w:t>
      </w:r>
      <w:r w:rsidR="00967BA9">
        <w:t>)</w:t>
      </w:r>
      <w:r w:rsidR="00D36DBE">
        <w:t xml:space="preserve"> </w:t>
      </w:r>
      <w:r w:rsidR="000B4992">
        <w:t>Ханты-Мансийского автономного округа – Югры</w:t>
      </w:r>
      <w:r w:rsidR="00D36DBE">
        <w:t xml:space="preserve"> </w:t>
      </w:r>
      <w:r w:rsidR="000A3EEF">
        <w:t>«</w:t>
      </w:r>
      <w:r w:rsidR="000A4F6F" w:rsidRPr="00DC1C48">
        <w:t>Кондинск</w:t>
      </w:r>
      <w:r w:rsidR="000A3EEF">
        <w:t>ая</w:t>
      </w:r>
      <w:r w:rsidR="000A4F6F" w:rsidRPr="00DC1C48">
        <w:t xml:space="preserve"> район</w:t>
      </w:r>
      <w:r w:rsidR="000A3EEF">
        <w:t>н</w:t>
      </w:r>
      <w:r w:rsidR="000A4F6F" w:rsidRPr="00DC1C48">
        <w:t>а</w:t>
      </w:r>
      <w:r w:rsidR="000A3EEF">
        <w:t>я больница»</w:t>
      </w:r>
      <w:r w:rsidR="000A4F6F" w:rsidRPr="00DC1C48">
        <w:t xml:space="preserve"> </w:t>
      </w:r>
      <w:r w:rsidRPr="00DC1C48">
        <w:t xml:space="preserve">собирают по подразделениям, </w:t>
      </w:r>
      <w:r w:rsidR="008D5B74">
        <w:t>провод</w:t>
      </w:r>
      <w:r w:rsidR="00431DC5">
        <w:t>я</w:t>
      </w:r>
      <w:r w:rsidR="008D5B74">
        <w:t>т</w:t>
      </w:r>
      <w:r w:rsidRPr="00DC1C48">
        <w:t xml:space="preserve"> термическ</w:t>
      </w:r>
      <w:r w:rsidR="00431DC5">
        <w:t>ую</w:t>
      </w:r>
      <w:r w:rsidRPr="00DC1C48">
        <w:t xml:space="preserve"> утилизац</w:t>
      </w:r>
      <w:r w:rsidR="00431DC5">
        <w:t>ию</w:t>
      </w:r>
      <w:r w:rsidRPr="00DC1C48">
        <w:t xml:space="preserve"> медицинских отходов</w:t>
      </w:r>
      <w:r w:rsidR="004F6213">
        <w:t>,</w:t>
      </w:r>
      <w:r w:rsidRPr="00DC1C48">
        <w:t xml:space="preserve"> превращая их в отходы класса А</w:t>
      </w:r>
      <w:r w:rsidR="004F6213">
        <w:t>,</w:t>
      </w:r>
      <w:r w:rsidRPr="00DC1C48">
        <w:t xml:space="preserve"> и в соответствии с муниципальным контрактом вывозят на полигон захоронения твердых бытовых отходов. </w:t>
      </w:r>
    </w:p>
    <w:p w:rsidR="002F7589" w:rsidRPr="00DC1C48" w:rsidRDefault="006C50D5" w:rsidP="004F68D7">
      <w:pPr>
        <w:shd w:val="clear" w:color="auto" w:fill="FFFFFF"/>
        <w:ind w:firstLine="567"/>
      </w:pPr>
      <w:r w:rsidRPr="00DC1C48">
        <w:t xml:space="preserve">Биологический материал, образующийся при работе </w:t>
      </w:r>
      <w:r w:rsidR="00967BA9">
        <w:t>меди</w:t>
      </w:r>
      <w:r w:rsidR="007A7AC4">
        <w:t>цинских</w:t>
      </w:r>
      <w:r w:rsidR="00223127" w:rsidRPr="00DC1C48">
        <w:t xml:space="preserve"> учреждений</w:t>
      </w:r>
      <w:r w:rsidRPr="00DC1C48">
        <w:t>, обеззаражива</w:t>
      </w:r>
      <w:r w:rsidR="004F6213">
        <w:t>ют</w:t>
      </w:r>
      <w:r w:rsidRPr="00DC1C48">
        <w:t>, накаплива</w:t>
      </w:r>
      <w:r w:rsidR="00E43095">
        <w:t>ют</w:t>
      </w:r>
      <w:r w:rsidRPr="00DC1C48">
        <w:t xml:space="preserve"> и хран</w:t>
      </w:r>
      <w:r w:rsidR="00E43095">
        <w:t>ят</w:t>
      </w:r>
      <w:r w:rsidRPr="00DC1C48">
        <w:t xml:space="preserve"> в морозильной камере в</w:t>
      </w:r>
      <w:r w:rsidR="00E43095">
        <w:t xml:space="preserve"> упаковках, в</w:t>
      </w:r>
      <w:r w:rsidRPr="00DC1C48">
        <w:t xml:space="preserve"> специально отведенном помещении, а по мере накопления утилизаци</w:t>
      </w:r>
      <w:r w:rsidR="00E43095">
        <w:t>ю</w:t>
      </w:r>
      <w:r w:rsidRPr="00DC1C48">
        <w:t xml:space="preserve"> производится путем захоронения</w:t>
      </w:r>
      <w:r w:rsidR="000B2CC2">
        <w:t xml:space="preserve"> </w:t>
      </w:r>
      <w:r w:rsidR="000B2CC2" w:rsidRPr="00DC1C48">
        <w:t>в отведенном месте</w:t>
      </w:r>
      <w:r w:rsidRPr="00DC1C48">
        <w:t xml:space="preserve"> поселково</w:t>
      </w:r>
      <w:r w:rsidR="000B2CC2">
        <w:t>го</w:t>
      </w:r>
      <w:r w:rsidRPr="00DC1C48">
        <w:t xml:space="preserve"> кладбищ</w:t>
      </w:r>
      <w:r w:rsidR="000B2CC2">
        <w:t>а</w:t>
      </w:r>
      <w:r w:rsidRPr="00DC1C48">
        <w:t xml:space="preserve">. </w:t>
      </w:r>
    </w:p>
    <w:p w:rsidR="006C50D5" w:rsidRPr="00DC1C48" w:rsidRDefault="00C961D9" w:rsidP="004F68D7">
      <w:pPr>
        <w:shd w:val="clear" w:color="auto" w:fill="FFFFFF"/>
        <w:ind w:firstLine="567"/>
      </w:pPr>
      <w:r>
        <w:t xml:space="preserve">Отходы класса Г (ртуть - </w:t>
      </w:r>
      <w:r w:rsidR="006C50D5" w:rsidRPr="00DC1C48">
        <w:t>содержащие) собирают в специальные контейнера и сдают для утилизации специализированной организации в г. Екатеринбург</w:t>
      </w:r>
      <w:r w:rsidR="00025FE2" w:rsidRPr="00DC1C48">
        <w:t xml:space="preserve"> или г. Урай</w:t>
      </w:r>
      <w:r w:rsidR="006C50D5" w:rsidRPr="00DC1C48">
        <w:t>.</w:t>
      </w:r>
    </w:p>
    <w:p w:rsidR="000E76A6" w:rsidRPr="00DC1C48" w:rsidRDefault="007C013E" w:rsidP="004F68D7">
      <w:pPr>
        <w:shd w:val="clear" w:color="auto" w:fill="FFFFFF"/>
        <w:ind w:firstLine="567"/>
      </w:pPr>
      <w:r w:rsidRPr="00DC1C48">
        <w:t>В медицинских учреждениях</w:t>
      </w:r>
      <w:r w:rsidR="00C961D9">
        <w:t>,</w:t>
      </w:r>
      <w:r w:rsidRPr="00DC1C48">
        <w:t xml:space="preserve"> не имеющих возможности провести термическое обезвреживание отходов </w:t>
      </w:r>
      <w:r w:rsidR="006C50D5" w:rsidRPr="00DC1C48">
        <w:t>класса Б</w:t>
      </w:r>
      <w:r w:rsidR="00C27856" w:rsidRPr="00DC1C48">
        <w:t>,</w:t>
      </w:r>
      <w:r w:rsidR="006C50D5" w:rsidRPr="00DC1C48">
        <w:t xml:space="preserve"> </w:t>
      </w:r>
      <w:r w:rsidR="00CC618B" w:rsidRPr="00DC1C48">
        <w:t>отходы накапливают в помещениях для временного хранения в специал</w:t>
      </w:r>
      <w:r w:rsidR="00692063" w:rsidRPr="00DC1C48">
        <w:t>изированных</w:t>
      </w:r>
      <w:r w:rsidR="00CC618B" w:rsidRPr="00DC1C48">
        <w:t xml:space="preserve"> контейнер</w:t>
      </w:r>
      <w:r w:rsidR="00692063" w:rsidRPr="00DC1C48">
        <w:t>ах.</w:t>
      </w:r>
      <w:r w:rsidR="006C50D5" w:rsidRPr="00DC1C48">
        <w:t xml:space="preserve"> </w:t>
      </w:r>
      <w:r w:rsidR="00692063" w:rsidRPr="00DC1C48">
        <w:t xml:space="preserve">Отходы </w:t>
      </w:r>
      <w:r w:rsidR="006C50D5" w:rsidRPr="00DC1C48">
        <w:t>обеззараживают ежед</w:t>
      </w:r>
      <w:r w:rsidR="00C961D9">
        <w:t>невно, контейнеры дезинфицируют</w:t>
      </w:r>
      <w:r w:rsidR="006C50D5" w:rsidRPr="00DC1C48">
        <w:t xml:space="preserve">, транспортируют для утилизации, путем сжигания, на полигон для захоронения твердых бытовых отходов. </w:t>
      </w:r>
    </w:p>
    <w:p w:rsidR="006C50D5" w:rsidRDefault="006C50D5" w:rsidP="004F68D7">
      <w:pPr>
        <w:shd w:val="clear" w:color="auto" w:fill="FFFFFF"/>
        <w:ind w:firstLine="567"/>
      </w:pPr>
      <w:r w:rsidRPr="00DC1C48">
        <w:t xml:space="preserve">Отходы класса Б органические (биологические) после обеззараживания </w:t>
      </w:r>
      <w:r w:rsidR="00DB6C58">
        <w:t>химической дезинфекции собирают</w:t>
      </w:r>
      <w:r w:rsidRPr="00DC1C48">
        <w:t xml:space="preserve"> для временного хранения в морозильной камере, находящейся в отдельном помещении, утилизируют путем захоронения </w:t>
      </w:r>
      <w:r w:rsidR="00DB6C58">
        <w:t>п</w:t>
      </w:r>
      <w:r w:rsidRPr="00DC1C48">
        <w:t xml:space="preserve">о акту </w:t>
      </w:r>
      <w:r w:rsidR="00DB6C58">
        <w:t>н</w:t>
      </w:r>
      <w:r w:rsidRPr="00DC1C48">
        <w:t>а специально отведенном участке на территории</w:t>
      </w:r>
      <w:r w:rsidR="00DB6C58">
        <w:t xml:space="preserve"> поселкового</w:t>
      </w:r>
      <w:r w:rsidRPr="00DC1C48">
        <w:t xml:space="preserve"> кладбища. </w:t>
      </w:r>
    </w:p>
    <w:p w:rsidR="005056AA" w:rsidRPr="00DC1C48" w:rsidRDefault="005056AA" w:rsidP="004F68D7">
      <w:pPr>
        <w:shd w:val="clear" w:color="auto" w:fill="FFFFFF"/>
        <w:ind w:firstLine="567"/>
      </w:pPr>
      <w:r>
        <w:t xml:space="preserve">В Луговском отделении </w:t>
      </w:r>
      <w:r w:rsidR="00B47213">
        <w:t>Кондинской районной больниц</w:t>
      </w:r>
      <w:r w:rsidR="00D944AC">
        <w:t>ы</w:t>
      </w:r>
      <w:r w:rsidR="00B47213">
        <w:t xml:space="preserve"> (</w:t>
      </w:r>
      <w:r w:rsidR="00274DF2">
        <w:t xml:space="preserve">далее </w:t>
      </w:r>
      <w:r w:rsidR="000B4992">
        <w:t xml:space="preserve">- </w:t>
      </w:r>
      <w:r w:rsidR="00274DF2">
        <w:t xml:space="preserve">Морткинское отделение </w:t>
      </w:r>
      <w:r w:rsidR="00B47213">
        <w:t>КРБ)</w:t>
      </w:r>
      <w:r>
        <w:t xml:space="preserve"> и Морткинском отделении </w:t>
      </w:r>
      <w:r w:rsidR="00B47213">
        <w:t>Кондинской районной больниц</w:t>
      </w:r>
      <w:r w:rsidR="00D944AC">
        <w:t>ы</w:t>
      </w:r>
      <w:r w:rsidR="00B47213">
        <w:t xml:space="preserve"> (</w:t>
      </w:r>
      <w:r w:rsidR="00274DF2">
        <w:t xml:space="preserve">далее </w:t>
      </w:r>
      <w:r w:rsidR="000B4992">
        <w:t>- Кондинское отделени</w:t>
      </w:r>
      <w:r w:rsidR="00274DF2">
        <w:t xml:space="preserve">е </w:t>
      </w:r>
      <w:r w:rsidR="00B47213">
        <w:t xml:space="preserve">КРБ) </w:t>
      </w:r>
      <w:r>
        <w:t>для обезвреживания отходов класса Б</w:t>
      </w:r>
      <w:r w:rsidR="00AF30BA">
        <w:t xml:space="preserve"> используют установки для утилизации медицинских отходов «Балтнер-30».</w:t>
      </w:r>
    </w:p>
    <w:p w:rsidR="007B2660" w:rsidRPr="000B4992" w:rsidRDefault="00FE02C0" w:rsidP="00953F83">
      <w:pPr>
        <w:tabs>
          <w:tab w:val="left" w:pos="756"/>
        </w:tabs>
        <w:ind w:firstLine="567"/>
        <w:jc w:val="left"/>
      </w:pPr>
      <w:bookmarkStart w:id="29" w:name="_Toc311458521"/>
      <w:r w:rsidRPr="000B4992">
        <w:t>3.</w:t>
      </w:r>
      <w:r w:rsidR="00956EF1" w:rsidRPr="000B4992">
        <w:t>3</w:t>
      </w:r>
      <w:r w:rsidRPr="000B4992">
        <w:t>.8</w:t>
      </w:r>
      <w:r w:rsidR="000B4992">
        <w:t>.</w:t>
      </w:r>
      <w:r w:rsidR="007B2660" w:rsidRPr="000B4992">
        <w:t xml:space="preserve"> </w:t>
      </w:r>
      <w:r w:rsidRPr="000B4992">
        <w:tab/>
        <w:t>Биологические отходы</w:t>
      </w:r>
      <w:r w:rsidR="000B4992" w:rsidRPr="000B4992">
        <w:t>.</w:t>
      </w:r>
    </w:p>
    <w:bookmarkEnd w:id="29"/>
    <w:p w:rsidR="004D0C91" w:rsidRPr="00DC1C48" w:rsidRDefault="005A1AFD" w:rsidP="004F68D7">
      <w:pPr>
        <w:ind w:firstLine="567"/>
      </w:pPr>
      <w:r w:rsidRPr="00DC1C48">
        <w:t xml:space="preserve">Биологические отходы – </w:t>
      </w:r>
      <w:r w:rsidR="00953F83" w:rsidRPr="00506D38">
        <w:t xml:space="preserve">биологические ткани и органы, образующиеся в результате медицинской и ветеринарной оперативной практики, медико-биологических экспериментов, гибели скота, других животных и птицы, и другие отходы, получаемые при переработке пищевого и непищевого сырья животного происхождения, а также отходы биотехнологической промышленности </w:t>
      </w:r>
      <w:r w:rsidR="004D0C91" w:rsidRPr="00DC1C48">
        <w:t xml:space="preserve">Основная часть биологических отходов образуется в результате </w:t>
      </w:r>
      <w:r w:rsidR="00DF0146" w:rsidRPr="00DC1C48">
        <w:t xml:space="preserve">ликвидации </w:t>
      </w:r>
      <w:r w:rsidR="004E63E1" w:rsidRPr="00DC1C48">
        <w:t>безнадзорных животных</w:t>
      </w:r>
      <w:r w:rsidR="004D0C91" w:rsidRPr="00DC1C48">
        <w:t>.</w:t>
      </w:r>
      <w:r w:rsidRPr="00DC1C48">
        <w:t xml:space="preserve"> </w:t>
      </w:r>
      <w:r w:rsidR="004D0C91" w:rsidRPr="00DC1C48">
        <w:t xml:space="preserve">Учет объемов </w:t>
      </w:r>
      <w:r w:rsidR="008918C9" w:rsidRPr="00DC1C48">
        <w:t xml:space="preserve">образования </w:t>
      </w:r>
      <w:r w:rsidR="004D0C91" w:rsidRPr="00DC1C48">
        <w:t>биологических отходов не ведется.</w:t>
      </w:r>
    </w:p>
    <w:p w:rsidR="004D0C91" w:rsidRPr="00DC1C48" w:rsidRDefault="00937CED" w:rsidP="004F68D7">
      <w:pPr>
        <w:ind w:firstLine="567"/>
      </w:pPr>
      <w:r>
        <w:t>Обезвреживающие биологические установки</w:t>
      </w:r>
      <w:r w:rsidR="004D0C91" w:rsidRPr="00DC1C48">
        <w:t xml:space="preserve"> отходов</w:t>
      </w:r>
      <w:r>
        <w:t xml:space="preserve"> расположены на</w:t>
      </w:r>
      <w:r w:rsidR="004D0C91" w:rsidRPr="00DC1C48">
        <w:t xml:space="preserve"> следующих объектах:</w:t>
      </w:r>
    </w:p>
    <w:p w:rsidR="00830A89" w:rsidRPr="00DC1C48" w:rsidRDefault="004D0C91" w:rsidP="004F68D7">
      <w:pPr>
        <w:ind w:firstLine="567"/>
      </w:pPr>
      <w:r w:rsidRPr="00DC1C48">
        <w:t>крематор «Bur</w:t>
      </w:r>
      <w:r w:rsidR="00935AE8">
        <w:t xml:space="preserve"> №</w:t>
      </w:r>
      <w:r w:rsidRPr="00DC1C48">
        <w:t xml:space="preserve"> Mizer» О</w:t>
      </w:r>
      <w:r w:rsidR="00DF0146" w:rsidRPr="00DC1C48">
        <w:t>О</w:t>
      </w:r>
      <w:r w:rsidRPr="00DC1C48">
        <w:t>О «</w:t>
      </w:r>
      <w:r w:rsidR="00DF0146" w:rsidRPr="00DC1C48">
        <w:t>Акцент</w:t>
      </w:r>
      <w:r w:rsidRPr="00DC1C48">
        <w:t>» (</w:t>
      </w:r>
      <w:r w:rsidR="00067093" w:rsidRPr="00DC1C48">
        <w:t xml:space="preserve">расположен </w:t>
      </w:r>
      <w:r w:rsidRPr="00DC1C48">
        <w:t xml:space="preserve">на полигоне </w:t>
      </w:r>
      <w:r w:rsidR="00DF0146" w:rsidRPr="00DC1C48">
        <w:t>твердых бытовых отходов</w:t>
      </w:r>
      <w:r w:rsidRPr="00DC1C48">
        <w:t xml:space="preserve"> </w:t>
      </w:r>
      <w:r w:rsidR="00DF0146" w:rsidRPr="00DC1C48">
        <w:t>пгт.</w:t>
      </w:r>
      <w:r w:rsidR="000B4992">
        <w:t xml:space="preserve"> </w:t>
      </w:r>
      <w:r w:rsidR="00DF0146" w:rsidRPr="00DC1C48">
        <w:t>Междуреченский</w:t>
      </w:r>
      <w:r w:rsidRPr="00DC1C48">
        <w:t>);</w:t>
      </w:r>
    </w:p>
    <w:p w:rsidR="00235CB2" w:rsidRDefault="00373A1B" w:rsidP="004F68D7">
      <w:pPr>
        <w:ind w:firstLine="567"/>
      </w:pPr>
      <w:bookmarkStart w:id="30" w:name="_Toc311458528"/>
      <w:r>
        <w:t>кремационная печь</w:t>
      </w:r>
      <w:r w:rsidR="00F3238E" w:rsidRPr="00F3238E">
        <w:t xml:space="preserve"> </w:t>
      </w:r>
      <w:r w:rsidR="00F3238E" w:rsidRPr="00DC1C48">
        <w:t>ООО «Акцент» (расположен на полигоне твердых бытовых отходов пгт.</w:t>
      </w:r>
      <w:r w:rsidR="000B4992">
        <w:t xml:space="preserve"> </w:t>
      </w:r>
      <w:r w:rsidR="00F3238E" w:rsidRPr="00DC1C48">
        <w:t>Междуреченский</w:t>
      </w:r>
      <w:r w:rsidR="00F3238E">
        <w:t>)</w:t>
      </w:r>
      <w:r>
        <w:t>.</w:t>
      </w:r>
      <w:r w:rsidR="00F3238E">
        <w:t xml:space="preserve"> </w:t>
      </w:r>
    </w:p>
    <w:p w:rsidR="00250DCD" w:rsidRDefault="00250DCD" w:rsidP="004F68D7">
      <w:pPr>
        <w:ind w:firstLine="567"/>
      </w:pPr>
    </w:p>
    <w:p w:rsidR="00E12345" w:rsidRDefault="00E12345" w:rsidP="004F68D7">
      <w:pPr>
        <w:ind w:firstLine="567"/>
      </w:pPr>
    </w:p>
    <w:p w:rsidR="00E12345" w:rsidRDefault="00E12345" w:rsidP="004F68D7">
      <w:pPr>
        <w:ind w:firstLine="567"/>
      </w:pPr>
    </w:p>
    <w:p w:rsidR="00782DB7" w:rsidRPr="00782DB7" w:rsidRDefault="00782DB7" w:rsidP="000B4992">
      <w:pPr>
        <w:tabs>
          <w:tab w:val="left" w:pos="648"/>
        </w:tabs>
        <w:ind w:firstLine="567"/>
        <w:jc w:val="center"/>
        <w:rPr>
          <w:b/>
        </w:rPr>
      </w:pPr>
      <w:bookmarkStart w:id="31" w:name="_Toc287272376"/>
      <w:bookmarkStart w:id="32" w:name="_Toc311458529"/>
      <w:bookmarkStart w:id="33" w:name="sub_1004"/>
      <w:bookmarkEnd w:id="30"/>
      <w:r w:rsidRPr="00782DB7">
        <w:rPr>
          <w:b/>
        </w:rPr>
        <w:t>4. Общее направление развития системы обращения с отходами</w:t>
      </w:r>
    </w:p>
    <w:bookmarkEnd w:id="31"/>
    <w:bookmarkEnd w:id="32"/>
    <w:bookmarkEnd w:id="33"/>
    <w:p w:rsidR="004050B8" w:rsidRPr="000B4992" w:rsidRDefault="0080615D" w:rsidP="00E52816">
      <w:pPr>
        <w:ind w:firstLine="567"/>
      </w:pPr>
      <w:r w:rsidRPr="000B4992">
        <w:t>4.</w:t>
      </w:r>
      <w:r w:rsidR="005B5070" w:rsidRPr="000B4992">
        <w:t>1</w:t>
      </w:r>
      <w:r w:rsidR="000B4992" w:rsidRPr="000B4992">
        <w:t>.</w:t>
      </w:r>
      <w:r w:rsidRPr="000B4992">
        <w:t xml:space="preserve"> </w:t>
      </w:r>
      <w:r w:rsidR="004050B8" w:rsidRPr="000B4992">
        <w:t>Система обращения с отходами</w:t>
      </w:r>
      <w:r w:rsidR="000B4992">
        <w:t>.</w:t>
      </w:r>
    </w:p>
    <w:p w:rsidR="004050B8" w:rsidRPr="000B4992" w:rsidRDefault="0080615D" w:rsidP="00DA330A">
      <w:pPr>
        <w:tabs>
          <w:tab w:val="left" w:pos="756"/>
        </w:tabs>
        <w:ind w:firstLine="567"/>
        <w:jc w:val="left"/>
      </w:pPr>
      <w:r w:rsidRPr="000B4992">
        <w:t>4.</w:t>
      </w:r>
      <w:r w:rsidR="005B5070" w:rsidRPr="000B4992">
        <w:t>1</w:t>
      </w:r>
      <w:r w:rsidRPr="000B4992">
        <w:t>.1</w:t>
      </w:r>
      <w:r w:rsidR="000B4992" w:rsidRPr="000B4992">
        <w:t>.</w:t>
      </w:r>
      <w:r w:rsidRPr="000B4992">
        <w:t xml:space="preserve"> </w:t>
      </w:r>
      <w:r w:rsidR="004050B8" w:rsidRPr="000B4992">
        <w:t>Твердые бытовые отходы</w:t>
      </w:r>
      <w:r w:rsidR="000B4992">
        <w:t>.</w:t>
      </w:r>
    </w:p>
    <w:p w:rsidR="001C655E" w:rsidRPr="00F26161" w:rsidRDefault="001C655E" w:rsidP="00F26161">
      <w:pPr>
        <w:ind w:firstLine="567"/>
      </w:pPr>
      <w:r w:rsidRPr="00F26161">
        <w:t>Полномочиями по утверждению нормативов образования твердых бытовых отходов от предприятий, учреждений и организаций органы местного самоуправления городских округов не обладают</w:t>
      </w:r>
    </w:p>
    <w:p w:rsidR="008B0247" w:rsidRPr="00DC1C48" w:rsidRDefault="00FC2A10" w:rsidP="004F68D7">
      <w:pPr>
        <w:ind w:firstLine="567"/>
      </w:pPr>
      <w:r w:rsidRPr="00DC1C48">
        <w:t>Система</w:t>
      </w:r>
      <w:r w:rsidR="008B0247" w:rsidRPr="00DC1C48">
        <w:t xml:space="preserve"> сбора и транспортирования ТБО по </w:t>
      </w:r>
      <w:r w:rsidRPr="00DC1C48">
        <w:t>населенным пунктам</w:t>
      </w:r>
      <w:r w:rsidR="008B0247" w:rsidRPr="00DC1C48">
        <w:t xml:space="preserve"> </w:t>
      </w:r>
      <w:r w:rsidR="00041944" w:rsidRPr="00DC1C48">
        <w:t>Кондинского</w:t>
      </w:r>
      <w:r w:rsidR="008B0247" w:rsidRPr="00DC1C48">
        <w:t xml:space="preserve"> района приведены в табл</w:t>
      </w:r>
      <w:r w:rsidR="00E97366" w:rsidRPr="00DC1C48">
        <w:t>ице 4</w:t>
      </w:r>
      <w:r w:rsidR="008B0247" w:rsidRPr="00DC1C48">
        <w:t>.</w:t>
      </w:r>
      <w:r w:rsidR="005B5070">
        <w:t>1</w:t>
      </w:r>
      <w:r w:rsidR="00041944" w:rsidRPr="00DC1C48">
        <w:t>.</w:t>
      </w:r>
      <w:r w:rsidR="008B0247" w:rsidRPr="00DC1C48">
        <w:t>1.</w:t>
      </w:r>
      <w:r w:rsidR="00041944" w:rsidRPr="00DC1C48">
        <w:t>1.</w:t>
      </w:r>
    </w:p>
    <w:p w:rsidR="00DA330A" w:rsidRPr="00DC1C48" w:rsidRDefault="00DA330A" w:rsidP="00DA330A">
      <w:pPr>
        <w:tabs>
          <w:tab w:val="left" w:pos="1728"/>
        </w:tabs>
        <w:ind w:firstLine="567"/>
        <w:jc w:val="right"/>
      </w:pPr>
      <w:r w:rsidRPr="00DC1C48">
        <w:t>Таблица 4.</w:t>
      </w:r>
      <w:r w:rsidR="005B5070">
        <w:t>1</w:t>
      </w:r>
      <w:r w:rsidRPr="00DC1C48">
        <w:t>.1.1.</w:t>
      </w:r>
    </w:p>
    <w:p w:rsidR="00041944" w:rsidRPr="00DC1C48" w:rsidRDefault="00041944" w:rsidP="00DA330A">
      <w:pPr>
        <w:tabs>
          <w:tab w:val="left" w:pos="1728"/>
        </w:tabs>
        <w:ind w:firstLine="567"/>
        <w:jc w:val="center"/>
      </w:pPr>
      <w:r w:rsidRPr="00DC1C48">
        <w:t>Система сбора и транспортирования ТБО в разрезе населенных пунктов</w:t>
      </w:r>
    </w:p>
    <w:tbl>
      <w:tblPr>
        <w:tblW w:w="5000" w:type="pct"/>
        <w:tblLook w:val="04A0"/>
      </w:tblPr>
      <w:tblGrid>
        <w:gridCol w:w="533"/>
        <w:gridCol w:w="2269"/>
        <w:gridCol w:w="3402"/>
        <w:gridCol w:w="3933"/>
      </w:tblGrid>
      <w:tr w:rsidR="002B2261" w:rsidRPr="00DC1C48" w:rsidTr="002B2261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Отходы, охваченные существующей системой сбора отходов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Отходы, не охваченные существующей системой сбора отходов</w:t>
            </w:r>
          </w:p>
        </w:tc>
      </w:tr>
      <w:tr w:rsidR="002B2261" w:rsidRPr="00DC1C48" w:rsidTr="002B2261">
        <w:trPr>
          <w:trHeight w:val="9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2B2261" w:rsidRDefault="002B2261" w:rsidP="00DA330A">
            <w:pPr>
              <w:jc w:val="center"/>
              <w:rPr>
                <w:sz w:val="16"/>
                <w:szCs w:val="20"/>
              </w:rPr>
            </w:pPr>
            <w:r w:rsidRPr="002B2261">
              <w:rPr>
                <w:sz w:val="16"/>
                <w:szCs w:val="20"/>
              </w:rPr>
              <w:t>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2B2261" w:rsidRDefault="002B2261" w:rsidP="00DA330A">
            <w:pPr>
              <w:jc w:val="center"/>
              <w:rPr>
                <w:sz w:val="16"/>
                <w:szCs w:val="20"/>
              </w:rPr>
            </w:pPr>
            <w:r w:rsidRPr="002B2261">
              <w:rPr>
                <w:sz w:val="16"/>
                <w:szCs w:val="20"/>
              </w:rPr>
              <w:t>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2B2261" w:rsidRDefault="002B2261" w:rsidP="00DA330A">
            <w:pPr>
              <w:jc w:val="center"/>
              <w:rPr>
                <w:sz w:val="16"/>
                <w:szCs w:val="20"/>
              </w:rPr>
            </w:pPr>
            <w:r w:rsidRPr="002B2261">
              <w:rPr>
                <w:sz w:val="16"/>
                <w:szCs w:val="20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2B2261" w:rsidRDefault="002B2261" w:rsidP="00DA330A">
            <w:pPr>
              <w:jc w:val="center"/>
              <w:rPr>
                <w:sz w:val="16"/>
                <w:szCs w:val="20"/>
              </w:rPr>
            </w:pPr>
            <w:r w:rsidRPr="002B2261">
              <w:rPr>
                <w:sz w:val="16"/>
                <w:szCs w:val="20"/>
              </w:rPr>
              <w:t>4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DA330A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пгт</w:t>
            </w:r>
            <w:r w:rsidR="002B2261" w:rsidRPr="00DC1C48">
              <w:rPr>
                <w:b/>
                <w:sz w:val="20"/>
                <w:szCs w:val="20"/>
              </w:rPr>
              <w:t>. Междуреченский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0B4992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F74C05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Кондинское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F74C05">
            <w:pPr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Кондинское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Ильичевка</w:t>
            </w:r>
          </w:p>
        </w:tc>
        <w:tc>
          <w:tcPr>
            <w:tcW w:w="16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Внедрение позвонковой системы сбора и вывоза отходов без стационарных контейнеров с использованием индивидуальных контейнеров (мешков), размещаемых отходообразователями вдоль маршрута проезда мусоровозной техники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Никулкина</w:t>
            </w:r>
          </w:p>
        </w:tc>
        <w:tc>
          <w:tcPr>
            <w:tcW w:w="16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Старый Катыш</w:t>
            </w:r>
          </w:p>
        </w:tc>
        <w:tc>
          <w:tcPr>
            <w:tcW w:w="1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A3CEA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пгт</w:t>
            </w:r>
            <w:r w:rsidR="00F74C05">
              <w:rPr>
                <w:b/>
                <w:sz w:val="20"/>
                <w:szCs w:val="20"/>
              </w:rPr>
              <w:t>.</w:t>
            </w:r>
            <w:r w:rsidR="000B4992"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Куминский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A3CEA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пгт</w:t>
            </w:r>
            <w:r w:rsidR="00F74C05">
              <w:rPr>
                <w:b/>
                <w:sz w:val="20"/>
                <w:szCs w:val="20"/>
              </w:rPr>
              <w:t>.</w:t>
            </w:r>
            <w:r w:rsidR="000B4992"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Луговой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2B2261" w:rsidRPr="00DC1C48" w:rsidRDefault="00FA3CEA" w:rsidP="00FA3CE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г.п.</w:t>
            </w:r>
            <w:r w:rsidR="000B4992"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Мортка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Мортка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Юмас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2B2261" w:rsidRPr="00DC1C48" w:rsidRDefault="00FA3CEA" w:rsidP="00FA3CE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Ямки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2B2261" w:rsidRPr="00DC1C48" w:rsidRDefault="00FA3CEA" w:rsidP="00FA3CE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Сотник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FC0AD8" w:rsidP="00FC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Внедрение позвонковой системы сбора и вывоза отходов без стационарных контейнеров с использованием индивидуальных контейнеров (мешков), размещаемых отходообразователями вдоль маршрута проезда мусоровозной техники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0B4992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74C05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Леуши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Леуши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Дальний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FA3CEA" w:rsidRDefault="00FA3CEA" w:rsidP="00FA3CEA">
            <w:pPr>
              <w:jc w:val="center"/>
              <w:rPr>
                <w:sz w:val="20"/>
                <w:szCs w:val="20"/>
              </w:rPr>
            </w:pPr>
          </w:p>
          <w:p w:rsidR="002B2261" w:rsidRPr="00DC1C48" w:rsidRDefault="00FA3CEA" w:rsidP="00FA3CE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Лиственичный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Ягодный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CEA" w:rsidRDefault="00FA3CEA" w:rsidP="00FC0AD8">
            <w:pPr>
              <w:rPr>
                <w:sz w:val="20"/>
                <w:szCs w:val="20"/>
              </w:rPr>
            </w:pPr>
          </w:p>
          <w:p w:rsidR="002B2261" w:rsidRPr="00DC1C48" w:rsidRDefault="00FA3CEA" w:rsidP="00FA3CE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0B4992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74C05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Мулымья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Мулымья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Назарово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E13B89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74C05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Супра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Минимизация и раздельный сбор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Ушья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остается неизменным. Вывоз осуществляется автотранспортной техникой существующей системы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Чантырья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Шаим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Внедрение позвонковой системы сбора и вывоза отходов без стационарных контейнеров с использованием индивидуальных контейнеров (мешков), размещаемых отходообразователями вдоль маршрута проезда мусоровозной техники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0B4992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74C05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Шугур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Шугур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8A" w:rsidRDefault="008B468A" w:rsidP="008B468A">
            <w:pPr>
              <w:jc w:val="center"/>
              <w:rPr>
                <w:sz w:val="20"/>
                <w:szCs w:val="20"/>
              </w:rPr>
            </w:pPr>
          </w:p>
          <w:p w:rsidR="008B468A" w:rsidRDefault="008B468A" w:rsidP="008B468A">
            <w:pPr>
              <w:jc w:val="center"/>
              <w:rPr>
                <w:sz w:val="20"/>
                <w:szCs w:val="20"/>
              </w:rPr>
            </w:pPr>
          </w:p>
          <w:p w:rsidR="002B2261" w:rsidRPr="00DC1C48" w:rsidRDefault="008B468A" w:rsidP="008B468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Внедрение позвонковой системы сбора и вывоза отходов без стационарных контейнеров с использованием индивидуальных контейнеров (мешков), размещаемых отходообразователями вдоль маршрута проезда мусоровозной техники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Карым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Минимизация и раздельный сбор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0B4992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74C05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Болчары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Болчары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8A" w:rsidRDefault="008B468A" w:rsidP="008B468A">
            <w:pPr>
              <w:jc w:val="center"/>
              <w:rPr>
                <w:sz w:val="20"/>
                <w:szCs w:val="20"/>
              </w:rPr>
            </w:pPr>
          </w:p>
          <w:p w:rsidR="008B468A" w:rsidRDefault="008B468A" w:rsidP="008B468A">
            <w:pPr>
              <w:jc w:val="center"/>
              <w:rPr>
                <w:sz w:val="20"/>
                <w:szCs w:val="20"/>
              </w:rPr>
            </w:pPr>
          </w:p>
          <w:p w:rsidR="002B2261" w:rsidRPr="00DC1C48" w:rsidRDefault="008B468A" w:rsidP="008B468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Алтай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="002B2261" w:rsidRPr="00DC1C48">
              <w:rPr>
                <w:sz w:val="20"/>
                <w:szCs w:val="20"/>
              </w:rPr>
              <w:t>Кама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61" w:rsidRPr="00DC1C48" w:rsidRDefault="002B2261" w:rsidP="00DA330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бункеры, транспортирование автотранспортным средством существующей системы сбора и вывоза на полигон твердых бытовых отходов</w:t>
            </w:r>
          </w:p>
        </w:tc>
      </w:tr>
      <w:tr w:rsidR="002B2261" w:rsidRPr="00DC1C48" w:rsidTr="002B2261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1" w:rsidRPr="00DC1C48" w:rsidRDefault="002B2261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F74C05" w:rsidP="00DA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 w:rsidR="000B4992">
              <w:rPr>
                <w:b/>
                <w:sz w:val="20"/>
                <w:szCs w:val="20"/>
              </w:rPr>
              <w:t xml:space="preserve"> </w:t>
            </w:r>
            <w:r w:rsidR="002B2261" w:rsidRPr="00DC1C48">
              <w:rPr>
                <w:b/>
                <w:sz w:val="20"/>
                <w:szCs w:val="20"/>
              </w:rPr>
              <w:t>Половинка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8A" w:rsidRDefault="008B468A" w:rsidP="008B468A">
            <w:pPr>
              <w:jc w:val="center"/>
              <w:rPr>
                <w:sz w:val="20"/>
                <w:szCs w:val="20"/>
              </w:rPr>
            </w:pPr>
          </w:p>
          <w:p w:rsidR="008B468A" w:rsidRDefault="008B468A" w:rsidP="008B468A">
            <w:pPr>
              <w:jc w:val="center"/>
              <w:rPr>
                <w:sz w:val="20"/>
                <w:szCs w:val="20"/>
              </w:rPr>
            </w:pPr>
          </w:p>
          <w:p w:rsidR="002B2261" w:rsidRPr="00DC1C48" w:rsidRDefault="008B468A" w:rsidP="008B468A">
            <w:pPr>
              <w:jc w:val="center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Отсутствует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61" w:rsidRPr="00DC1C48" w:rsidRDefault="002B2261" w:rsidP="00DA330A">
            <w:pPr>
              <w:jc w:val="left"/>
              <w:rPr>
                <w:b/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 в стандартные контейнеры (0,75-1 куб.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м) и бункеры, транспортирование автотранспортным средством существующей системы сбора и вывоза</w:t>
            </w:r>
            <w:r w:rsidRPr="00DC1C48">
              <w:rPr>
                <w:b/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на полигон твердых бытовых отходов</w:t>
            </w:r>
          </w:p>
        </w:tc>
      </w:tr>
    </w:tbl>
    <w:p w:rsidR="00E97366" w:rsidRPr="00DC1C48" w:rsidRDefault="008B0247" w:rsidP="004F68D7">
      <w:pPr>
        <w:ind w:firstLine="567"/>
      </w:pPr>
      <w:r w:rsidRPr="00DC1C48">
        <w:t>Необходимое количество дополнительно организуемых мест сбора и их об</w:t>
      </w:r>
      <w:r w:rsidR="00E97366" w:rsidRPr="00DC1C48">
        <w:t>орудование приведены в таблице 4</w:t>
      </w:r>
      <w:r w:rsidRPr="00DC1C48">
        <w:t>.</w:t>
      </w:r>
      <w:r w:rsidR="005B5070">
        <w:t>1</w:t>
      </w:r>
      <w:r w:rsidRPr="00DC1C48">
        <w:t>.</w:t>
      </w:r>
      <w:r w:rsidR="004A7E03" w:rsidRPr="00DC1C48">
        <w:t>1.2.</w:t>
      </w:r>
    </w:p>
    <w:p w:rsidR="008B468A" w:rsidRPr="00DC1C48" w:rsidRDefault="008B468A" w:rsidP="008B468A">
      <w:pPr>
        <w:tabs>
          <w:tab w:val="left" w:pos="1728"/>
        </w:tabs>
        <w:ind w:firstLine="567"/>
        <w:jc w:val="right"/>
      </w:pPr>
      <w:r w:rsidRPr="00DC1C48">
        <w:t>Таблица 4.</w:t>
      </w:r>
      <w:r w:rsidR="005B5070">
        <w:t>1</w:t>
      </w:r>
      <w:r w:rsidRPr="00DC1C48">
        <w:t>.1.2.</w:t>
      </w:r>
    </w:p>
    <w:p w:rsidR="004A7E03" w:rsidRPr="00DC1C48" w:rsidRDefault="004A7E03" w:rsidP="008B468A">
      <w:pPr>
        <w:tabs>
          <w:tab w:val="left" w:pos="1728"/>
        </w:tabs>
        <w:ind w:firstLine="567"/>
        <w:jc w:val="center"/>
      </w:pPr>
      <w:r w:rsidRPr="00DC1C48">
        <w:t>Характеристика систем сбора ТБО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2127"/>
        <w:gridCol w:w="3260"/>
        <w:gridCol w:w="4001"/>
      </w:tblGrid>
      <w:tr w:rsidR="00D636FF" w:rsidRPr="00DC1C48" w:rsidTr="00325F2B">
        <w:trPr>
          <w:trHeight w:val="253"/>
          <w:jc w:val="center"/>
        </w:trPr>
        <w:tc>
          <w:tcPr>
            <w:tcW w:w="300" w:type="pct"/>
          </w:tcPr>
          <w:p w:rsidR="00D636FF" w:rsidRPr="00DC1C48" w:rsidRDefault="00D636FF" w:rsidP="008B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65" w:type="pct"/>
            <w:shd w:val="clear" w:color="auto" w:fill="auto"/>
            <w:noWrap/>
            <w:vAlign w:val="center"/>
          </w:tcPr>
          <w:p w:rsidR="00D636FF" w:rsidRPr="00DC1C48" w:rsidRDefault="00D636FF" w:rsidP="008B468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D636FF" w:rsidRPr="00DC1C48" w:rsidRDefault="00D636FF" w:rsidP="008B468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Существующая система</w:t>
            </w:r>
          </w:p>
          <w:p w:rsidR="00D636FF" w:rsidRPr="00DC1C48" w:rsidRDefault="00D636FF" w:rsidP="008B468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сбора ТБО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D636FF" w:rsidRPr="00DC1C48" w:rsidRDefault="00D636FF" w:rsidP="008B468A">
            <w:pPr>
              <w:jc w:val="center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Дополнительно организуемая система сбора и вывоза ТБО</w:t>
            </w:r>
          </w:p>
        </w:tc>
      </w:tr>
      <w:tr w:rsidR="00325F2B" w:rsidRPr="00DC1C48" w:rsidTr="00325F2B">
        <w:trPr>
          <w:trHeight w:val="70"/>
          <w:jc w:val="center"/>
        </w:trPr>
        <w:tc>
          <w:tcPr>
            <w:tcW w:w="300" w:type="pct"/>
          </w:tcPr>
          <w:p w:rsidR="00325F2B" w:rsidRPr="00325F2B" w:rsidRDefault="00325F2B" w:rsidP="008B468A">
            <w:pPr>
              <w:jc w:val="center"/>
              <w:rPr>
                <w:sz w:val="16"/>
                <w:szCs w:val="20"/>
              </w:rPr>
            </w:pPr>
            <w:r w:rsidRPr="00325F2B">
              <w:rPr>
                <w:sz w:val="16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</w:tcPr>
          <w:p w:rsidR="00325F2B" w:rsidRPr="00325F2B" w:rsidRDefault="00325F2B" w:rsidP="008B468A">
            <w:pPr>
              <w:jc w:val="center"/>
              <w:rPr>
                <w:sz w:val="16"/>
                <w:szCs w:val="20"/>
              </w:rPr>
            </w:pPr>
            <w:r w:rsidRPr="00325F2B">
              <w:rPr>
                <w:sz w:val="16"/>
                <w:szCs w:val="20"/>
              </w:rPr>
              <w:t>2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325F2B" w:rsidRPr="00325F2B" w:rsidRDefault="00325F2B" w:rsidP="008B468A">
            <w:pPr>
              <w:jc w:val="center"/>
              <w:rPr>
                <w:sz w:val="16"/>
                <w:szCs w:val="20"/>
              </w:rPr>
            </w:pPr>
            <w:r w:rsidRPr="00325F2B">
              <w:rPr>
                <w:sz w:val="16"/>
                <w:szCs w:val="20"/>
              </w:rPr>
              <w:t>3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325F2B" w:rsidRPr="00325F2B" w:rsidRDefault="00325F2B" w:rsidP="008B468A">
            <w:pPr>
              <w:jc w:val="center"/>
              <w:rPr>
                <w:sz w:val="16"/>
                <w:szCs w:val="20"/>
              </w:rPr>
            </w:pPr>
            <w:r w:rsidRPr="00325F2B">
              <w:rPr>
                <w:sz w:val="16"/>
                <w:szCs w:val="20"/>
              </w:rPr>
              <w:t>4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B42CF9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D636FF" w:rsidRPr="00DC1C48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8B468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-290 ед., количество контейнерных площадок-130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09318C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- 0 ед., количество контейнерных площадок-0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F109B3" w:rsidP="00F1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Кондинское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9D1369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-86 ед., количество контейнерных площадок-</w:t>
            </w:r>
            <w:r w:rsidR="009D1369">
              <w:rPr>
                <w:sz w:val="20"/>
                <w:szCs w:val="20"/>
              </w:rPr>
              <w:t>50</w:t>
            </w:r>
            <w:r w:rsidRPr="00DC1C4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09318C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- 0 ед., количество контейнерных площадок-0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B42CF9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D636FF" w:rsidRPr="00DC1C48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Куминский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8B468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72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>
              <w:rPr>
                <w:sz w:val="20"/>
                <w:szCs w:val="20"/>
              </w:rPr>
              <w:t>45</w:t>
            </w:r>
            <w:r w:rsidRPr="00DC1C48">
              <w:rPr>
                <w:sz w:val="20"/>
                <w:szCs w:val="20"/>
              </w:rPr>
              <w:t>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09318C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- 0 ед., количество контейнерных площадок-0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B42CF9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D636FF" w:rsidRPr="00DC1C48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Луговой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8B468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-0 ед., количество контейнерных площадок-0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D636FF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- 1</w:t>
            </w:r>
            <w:r w:rsidR="0009318C">
              <w:rPr>
                <w:sz w:val="20"/>
                <w:szCs w:val="20"/>
              </w:rPr>
              <w:t>4</w:t>
            </w:r>
            <w:r w:rsidRPr="00DC1C48">
              <w:rPr>
                <w:sz w:val="20"/>
                <w:szCs w:val="20"/>
              </w:rPr>
              <w:t xml:space="preserve"> ед., ко</w:t>
            </w:r>
            <w:r w:rsidR="00135299">
              <w:rPr>
                <w:sz w:val="20"/>
                <w:szCs w:val="20"/>
              </w:rPr>
              <w:t>личество контейнерных площадок-6</w:t>
            </w:r>
            <w:r w:rsidRPr="00DC1C48">
              <w:rPr>
                <w:sz w:val="20"/>
                <w:szCs w:val="20"/>
              </w:rPr>
              <w:t xml:space="preserve">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F109B3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D636FF" w:rsidRPr="00DC1C48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Мортка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5E537E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</w:t>
            </w:r>
            <w:r w:rsidR="005E537E">
              <w:rPr>
                <w:sz w:val="20"/>
                <w:szCs w:val="20"/>
              </w:rPr>
              <w:t>32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площадок-18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09318C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- 0 ед., количество контейнерных площадок-0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F42A6C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636FF" w:rsidRPr="00DC1C48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Леуши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5E537E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</w:t>
            </w:r>
            <w:r w:rsidR="005E537E">
              <w:rPr>
                <w:sz w:val="20"/>
                <w:szCs w:val="20"/>
              </w:rPr>
              <w:t>25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площадок-1</w:t>
            </w:r>
            <w:r w:rsidR="005E537E">
              <w:rPr>
                <w:sz w:val="20"/>
                <w:szCs w:val="20"/>
              </w:rPr>
              <w:t>1</w:t>
            </w:r>
            <w:r w:rsidRPr="00DC1C4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09318C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- 0 ед., количество контейнерных площадок-0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D636FF" w:rsidP="008B468A">
            <w:pPr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Половинка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F109B3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</w:t>
            </w:r>
            <w:r w:rsidR="00F109B3">
              <w:rPr>
                <w:sz w:val="20"/>
                <w:szCs w:val="20"/>
              </w:rPr>
              <w:t>0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F109B3">
              <w:rPr>
                <w:sz w:val="20"/>
                <w:szCs w:val="20"/>
              </w:rPr>
              <w:t>0</w:t>
            </w:r>
            <w:r w:rsidRPr="00DC1C4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D636FF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- 1</w:t>
            </w:r>
            <w:r w:rsidR="0009318C">
              <w:rPr>
                <w:sz w:val="20"/>
                <w:szCs w:val="20"/>
              </w:rPr>
              <w:t>1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1A7341">
              <w:rPr>
                <w:sz w:val="20"/>
                <w:szCs w:val="20"/>
              </w:rPr>
              <w:t xml:space="preserve"> </w:t>
            </w:r>
            <w:r w:rsidR="0009318C">
              <w:rPr>
                <w:sz w:val="20"/>
                <w:szCs w:val="20"/>
              </w:rPr>
              <w:t>5</w:t>
            </w:r>
            <w:r w:rsidRPr="00DC1C48">
              <w:rPr>
                <w:sz w:val="20"/>
                <w:szCs w:val="20"/>
              </w:rPr>
              <w:t xml:space="preserve">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8A2629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636FF" w:rsidRPr="00DC1C48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Шугур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8B468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-0 ед., количество контейнерных площадок-0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D636FF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</w:t>
            </w:r>
            <w:r w:rsidR="00636F7C">
              <w:rPr>
                <w:sz w:val="20"/>
                <w:szCs w:val="20"/>
              </w:rPr>
              <w:t>5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636F7C">
              <w:rPr>
                <w:sz w:val="20"/>
                <w:szCs w:val="20"/>
              </w:rPr>
              <w:t>2</w:t>
            </w:r>
            <w:r w:rsidRPr="00DC1C48">
              <w:rPr>
                <w:sz w:val="20"/>
                <w:szCs w:val="20"/>
              </w:rPr>
              <w:t xml:space="preserve"> ед., </w:t>
            </w: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F42A6C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636FF" w:rsidRPr="00DC1C48">
              <w:rPr>
                <w:sz w:val="20"/>
                <w:szCs w:val="20"/>
              </w:rPr>
              <w:t>.</w:t>
            </w:r>
            <w:r w:rsidR="000B4992">
              <w:rPr>
                <w:sz w:val="20"/>
                <w:szCs w:val="20"/>
              </w:rPr>
              <w:t xml:space="preserve"> </w:t>
            </w:r>
            <w:r w:rsidR="00D636FF" w:rsidRPr="00DC1C48">
              <w:rPr>
                <w:sz w:val="20"/>
                <w:szCs w:val="20"/>
              </w:rPr>
              <w:t>Болчары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F109B3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="00F109B3">
              <w:rPr>
                <w:sz w:val="20"/>
                <w:szCs w:val="20"/>
              </w:rPr>
              <w:t>-0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F109B3">
              <w:rPr>
                <w:sz w:val="20"/>
                <w:szCs w:val="20"/>
              </w:rPr>
              <w:t>0</w:t>
            </w:r>
            <w:r w:rsidRPr="00DC1C4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Default="00D636FF" w:rsidP="001A7341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</w:t>
            </w:r>
            <w:r w:rsidR="00636F7C">
              <w:rPr>
                <w:sz w:val="20"/>
                <w:szCs w:val="20"/>
              </w:rPr>
              <w:t>14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636F7C">
              <w:rPr>
                <w:sz w:val="20"/>
                <w:szCs w:val="20"/>
              </w:rPr>
              <w:t>6 ед.;</w:t>
            </w:r>
          </w:p>
          <w:p w:rsidR="00636F7C" w:rsidRPr="00DC1C48" w:rsidRDefault="00636F7C" w:rsidP="001A7341">
            <w:pPr>
              <w:jc w:val="left"/>
              <w:rPr>
                <w:sz w:val="20"/>
                <w:szCs w:val="20"/>
              </w:rPr>
            </w:pPr>
          </w:p>
        </w:tc>
      </w:tr>
      <w:tr w:rsidR="00D636FF" w:rsidRPr="00DC1C48" w:rsidTr="00325F2B">
        <w:trPr>
          <w:trHeight w:val="70"/>
          <w:jc w:val="center"/>
        </w:trPr>
        <w:tc>
          <w:tcPr>
            <w:tcW w:w="300" w:type="pct"/>
          </w:tcPr>
          <w:p w:rsidR="00D636FF" w:rsidRPr="00DC1C48" w:rsidRDefault="00325F2B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pct"/>
            <w:shd w:val="clear" w:color="auto" w:fill="auto"/>
            <w:noWrap/>
          </w:tcPr>
          <w:p w:rsidR="00D636FF" w:rsidRPr="00DC1C48" w:rsidRDefault="00D636FF" w:rsidP="008B468A">
            <w:pPr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Мулымья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D636FF" w:rsidRPr="00DC1C48" w:rsidRDefault="00D636FF" w:rsidP="005E537E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</w:t>
            </w:r>
            <w:r w:rsidR="005E537E">
              <w:rPr>
                <w:sz w:val="20"/>
                <w:szCs w:val="20"/>
              </w:rPr>
              <w:t>5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5E537E">
              <w:rPr>
                <w:sz w:val="20"/>
                <w:szCs w:val="20"/>
              </w:rPr>
              <w:t>2</w:t>
            </w:r>
            <w:r w:rsidRPr="00DC1C4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636FF" w:rsidRPr="00DC1C48" w:rsidRDefault="00D636FF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</w:t>
            </w:r>
            <w:r w:rsidR="00636F7C">
              <w:rPr>
                <w:sz w:val="20"/>
                <w:szCs w:val="20"/>
              </w:rPr>
              <w:t>2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636F7C">
              <w:rPr>
                <w:sz w:val="20"/>
                <w:szCs w:val="20"/>
              </w:rPr>
              <w:t>1</w:t>
            </w:r>
            <w:r w:rsidRPr="00DC1C48">
              <w:rPr>
                <w:sz w:val="20"/>
                <w:szCs w:val="20"/>
              </w:rPr>
              <w:t xml:space="preserve"> ед., </w:t>
            </w:r>
          </w:p>
        </w:tc>
      </w:tr>
      <w:tr w:rsidR="00B42CF9" w:rsidRPr="00DC1C48" w:rsidTr="00325F2B">
        <w:trPr>
          <w:trHeight w:val="70"/>
          <w:jc w:val="center"/>
        </w:trPr>
        <w:tc>
          <w:tcPr>
            <w:tcW w:w="300" w:type="pct"/>
          </w:tcPr>
          <w:p w:rsidR="00B42CF9" w:rsidRDefault="00B42CF9" w:rsidP="008B468A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noWrap/>
          </w:tcPr>
          <w:p w:rsidR="00B42CF9" w:rsidRPr="00DC1C48" w:rsidRDefault="00B42CF9" w:rsidP="008B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B42CF9" w:rsidRPr="00DC1C48" w:rsidRDefault="00B42CF9" w:rsidP="00DA391B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>-</w:t>
            </w:r>
            <w:r w:rsidR="00DA391B">
              <w:rPr>
                <w:sz w:val="20"/>
                <w:szCs w:val="20"/>
              </w:rPr>
              <w:t>510</w:t>
            </w:r>
            <w:r w:rsidRPr="00DC1C48">
              <w:rPr>
                <w:sz w:val="20"/>
                <w:szCs w:val="20"/>
              </w:rPr>
              <w:t xml:space="preserve"> ед., количество контейнерных площадок-</w:t>
            </w:r>
            <w:r w:rsidR="000B75E0">
              <w:rPr>
                <w:sz w:val="20"/>
                <w:szCs w:val="20"/>
              </w:rPr>
              <w:t>2</w:t>
            </w:r>
            <w:r w:rsidR="00DA391B">
              <w:rPr>
                <w:sz w:val="20"/>
                <w:szCs w:val="20"/>
              </w:rPr>
              <w:t>56</w:t>
            </w:r>
            <w:r w:rsidRPr="00DC1C4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B42CF9" w:rsidRPr="00DC1C48" w:rsidRDefault="00B42CF9" w:rsidP="00F7204A">
            <w:pPr>
              <w:jc w:val="left"/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Количество контейнеров 0,75-1,0 м</w:t>
            </w:r>
            <w:r w:rsidRPr="00DC1C48">
              <w:rPr>
                <w:sz w:val="20"/>
                <w:szCs w:val="20"/>
                <w:vertAlign w:val="superscript"/>
              </w:rPr>
              <w:t>3</w:t>
            </w:r>
            <w:r w:rsidRPr="00DC1C48">
              <w:rPr>
                <w:sz w:val="20"/>
                <w:szCs w:val="20"/>
              </w:rPr>
              <w:t xml:space="preserve">- </w:t>
            </w:r>
            <w:r w:rsidR="00636F7C">
              <w:rPr>
                <w:sz w:val="20"/>
                <w:szCs w:val="20"/>
              </w:rPr>
              <w:t xml:space="preserve">46 </w:t>
            </w:r>
            <w:r w:rsidRPr="00DC1C48">
              <w:rPr>
                <w:sz w:val="20"/>
                <w:szCs w:val="20"/>
              </w:rPr>
              <w:t>ед., ко</w:t>
            </w:r>
            <w:r w:rsidR="00A375EB">
              <w:rPr>
                <w:sz w:val="20"/>
                <w:szCs w:val="20"/>
              </w:rPr>
              <w:t>личество контейнерных площадок-</w:t>
            </w:r>
            <w:r w:rsidR="00F7204A">
              <w:rPr>
                <w:sz w:val="20"/>
                <w:szCs w:val="20"/>
              </w:rPr>
              <w:t>20</w:t>
            </w:r>
            <w:r w:rsidRPr="00DC1C48">
              <w:rPr>
                <w:sz w:val="20"/>
                <w:szCs w:val="20"/>
              </w:rPr>
              <w:t xml:space="preserve"> ед., </w:t>
            </w:r>
          </w:p>
        </w:tc>
      </w:tr>
    </w:tbl>
    <w:p w:rsidR="00F7204A" w:rsidRDefault="00F7204A" w:rsidP="00F7204A">
      <w:pPr>
        <w:ind w:firstLine="567"/>
        <w:jc w:val="right"/>
        <w:rPr>
          <w:sz w:val="20"/>
        </w:rPr>
      </w:pPr>
      <w:bookmarkStart w:id="34" w:name="_Toc311458532"/>
    </w:p>
    <w:p w:rsidR="00340B14" w:rsidRPr="00F7204A" w:rsidRDefault="00F7204A" w:rsidP="00F7204A">
      <w:pPr>
        <w:ind w:firstLine="567"/>
        <w:jc w:val="right"/>
      </w:pPr>
      <w:r w:rsidRPr="00F7204A">
        <w:t>Таблица 4.1.1.3.</w:t>
      </w:r>
    </w:p>
    <w:p w:rsidR="00785605" w:rsidRPr="00F7204A" w:rsidRDefault="00F7204A" w:rsidP="00F7204A">
      <w:pPr>
        <w:ind w:firstLine="567"/>
        <w:jc w:val="center"/>
      </w:pPr>
      <w:r w:rsidRPr="00F7204A">
        <w:t>Обоснование</w:t>
      </w:r>
      <w:r w:rsidR="00F20AF5" w:rsidRPr="00F7204A">
        <w:t xml:space="preserve"> потребности дополнительных контейнеров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89"/>
        <w:gridCol w:w="1332"/>
        <w:gridCol w:w="1275"/>
        <w:gridCol w:w="1560"/>
        <w:gridCol w:w="1559"/>
        <w:gridCol w:w="1807"/>
      </w:tblGrid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  <w:szCs w:val="20"/>
              </w:rPr>
            </w:pPr>
            <w:r w:rsidRPr="00F40F30">
              <w:rPr>
                <w:sz w:val="20"/>
                <w:szCs w:val="20"/>
              </w:rPr>
              <w:t>№ п/п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center"/>
              <w:rPr>
                <w:sz w:val="20"/>
                <w:szCs w:val="20"/>
              </w:rPr>
            </w:pPr>
            <w:r w:rsidRPr="00F40F30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  <w:szCs w:val="20"/>
              </w:rPr>
            </w:pPr>
            <w:r w:rsidRPr="00F40F30">
              <w:rPr>
                <w:sz w:val="20"/>
                <w:szCs w:val="20"/>
              </w:rPr>
              <w:t>Объем ТБО,</w:t>
            </w:r>
          </w:p>
          <w:p w:rsidR="00340B14" w:rsidRPr="00F40F30" w:rsidRDefault="00340B14" w:rsidP="00F40F30">
            <w:pPr>
              <w:jc w:val="center"/>
              <w:rPr>
                <w:sz w:val="20"/>
                <w:szCs w:val="20"/>
              </w:rPr>
            </w:pPr>
            <w:r w:rsidRPr="00F40F30">
              <w:rPr>
                <w:sz w:val="20"/>
                <w:szCs w:val="20"/>
              </w:rPr>
              <w:t xml:space="preserve"> м</w:t>
            </w:r>
            <w:r w:rsidRPr="00F40F3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 xml:space="preserve">Объем </w:t>
            </w:r>
          </w:p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 xml:space="preserve">контейнера, </w:t>
            </w:r>
          </w:p>
          <w:p w:rsidR="00340B14" w:rsidRPr="00F40F30" w:rsidRDefault="00340B14" w:rsidP="00F40F30">
            <w:pPr>
              <w:jc w:val="center"/>
              <w:rPr>
                <w:sz w:val="20"/>
                <w:vertAlign w:val="superscript"/>
              </w:rPr>
            </w:pPr>
            <w:r w:rsidRPr="00F40F30">
              <w:rPr>
                <w:sz w:val="20"/>
              </w:rPr>
              <w:t>м</w:t>
            </w:r>
            <w:r w:rsidRPr="00F40F30"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  <w:szCs w:val="20"/>
              </w:rPr>
            </w:pPr>
            <w:r w:rsidRPr="00F40F30">
              <w:rPr>
                <w:sz w:val="20"/>
                <w:szCs w:val="20"/>
              </w:rPr>
              <w:t xml:space="preserve">Количество </w:t>
            </w:r>
          </w:p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существующих контейнеров</w:t>
            </w:r>
            <w:r w:rsidRPr="00F40F30">
              <w:rPr>
                <w:sz w:val="20"/>
              </w:rPr>
              <w:t>, шт</w:t>
            </w:r>
            <w:r w:rsidR="0089497E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Потребность в контейнерах, шт</w:t>
            </w:r>
            <w:r w:rsidR="0089497E">
              <w:rPr>
                <w:sz w:val="20"/>
              </w:rPr>
              <w:t>.</w:t>
            </w:r>
            <w:r w:rsidR="00180A6E" w:rsidRPr="00F40F30">
              <w:rPr>
                <w:sz w:val="20"/>
              </w:rPr>
              <w:t xml:space="preserve"> </w:t>
            </w:r>
            <w:r w:rsidR="00180A6E" w:rsidRPr="00F40F30">
              <w:rPr>
                <w:sz w:val="16"/>
                <w:szCs w:val="16"/>
              </w:rPr>
              <w:t>(гр.3*гр4*251)</w:t>
            </w:r>
          </w:p>
        </w:tc>
        <w:tc>
          <w:tcPr>
            <w:tcW w:w="1807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Дополнительно организуемое кол-во контейнеров, шт</w:t>
            </w:r>
            <w:r w:rsidR="0089497E">
              <w:rPr>
                <w:sz w:val="20"/>
              </w:rPr>
              <w:t>.</w:t>
            </w:r>
            <w:r w:rsidRPr="00F40F30">
              <w:rPr>
                <w:sz w:val="20"/>
              </w:rPr>
              <w:t xml:space="preserve"> </w:t>
            </w:r>
            <w:r w:rsidRPr="00F40F30">
              <w:rPr>
                <w:sz w:val="16"/>
                <w:szCs w:val="16"/>
              </w:rPr>
              <w:t>(гр.</w:t>
            </w:r>
            <w:r w:rsidR="0097001D" w:rsidRPr="00F40F30">
              <w:rPr>
                <w:sz w:val="16"/>
                <w:szCs w:val="16"/>
              </w:rPr>
              <w:t>6</w:t>
            </w:r>
            <w:r w:rsidRPr="00F40F30">
              <w:rPr>
                <w:sz w:val="16"/>
                <w:szCs w:val="16"/>
              </w:rPr>
              <w:t>-гр.</w:t>
            </w:r>
            <w:r w:rsidR="0097001D" w:rsidRPr="00F40F30">
              <w:rPr>
                <w:sz w:val="16"/>
                <w:szCs w:val="16"/>
              </w:rPr>
              <w:t>5</w:t>
            </w:r>
            <w:r w:rsidRPr="00F40F30">
              <w:rPr>
                <w:sz w:val="16"/>
                <w:szCs w:val="16"/>
              </w:rPr>
              <w:t>)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16"/>
                <w:szCs w:val="16"/>
              </w:rPr>
            </w:pPr>
            <w:r w:rsidRPr="00F40F30">
              <w:rPr>
                <w:sz w:val="16"/>
                <w:szCs w:val="16"/>
              </w:rPr>
              <w:t>1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16"/>
                <w:szCs w:val="16"/>
              </w:rPr>
            </w:pPr>
            <w:r w:rsidRPr="00F40F30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16"/>
                <w:szCs w:val="16"/>
              </w:rPr>
            </w:pPr>
            <w:r w:rsidRPr="00F40F3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340B14" w:rsidRPr="00F40F30" w:rsidRDefault="00340B14" w:rsidP="00F40F30">
            <w:pPr>
              <w:jc w:val="center"/>
              <w:rPr>
                <w:sz w:val="16"/>
                <w:szCs w:val="16"/>
              </w:rPr>
            </w:pPr>
            <w:r w:rsidRPr="00F40F30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16"/>
                <w:szCs w:val="16"/>
              </w:rPr>
            </w:pPr>
            <w:r w:rsidRPr="00F40F3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16"/>
                <w:szCs w:val="16"/>
              </w:rPr>
            </w:pPr>
            <w:r w:rsidRPr="00F40F30">
              <w:rPr>
                <w:sz w:val="16"/>
                <w:szCs w:val="16"/>
              </w:rPr>
              <w:t>6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16"/>
                <w:szCs w:val="16"/>
              </w:rPr>
            </w:pPr>
            <w:r w:rsidRPr="00F40F30">
              <w:rPr>
                <w:sz w:val="16"/>
                <w:szCs w:val="16"/>
              </w:rPr>
              <w:t>7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  <w:szCs w:val="20"/>
              </w:rPr>
            </w:pPr>
            <w:r w:rsidRPr="00F40F30">
              <w:rPr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Междуреченский</w:t>
            </w:r>
            <w:r>
              <w:t xml:space="preserve"> 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15751,12</w:t>
            </w:r>
          </w:p>
        </w:tc>
        <w:tc>
          <w:tcPr>
            <w:tcW w:w="127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290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84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Кондинское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4170,68</w:t>
            </w:r>
          </w:p>
        </w:tc>
        <w:tc>
          <w:tcPr>
            <w:tcW w:w="1275" w:type="dxa"/>
          </w:tcPr>
          <w:p w:rsidR="00340B14" w:rsidRDefault="00340B14" w:rsidP="00F40F30">
            <w:pPr>
              <w:jc w:val="center"/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86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22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3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Куминский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4427,07</w:t>
            </w:r>
          </w:p>
        </w:tc>
        <w:tc>
          <w:tcPr>
            <w:tcW w:w="1275" w:type="dxa"/>
          </w:tcPr>
          <w:p w:rsidR="00340B14" w:rsidRDefault="00340B14" w:rsidP="00F40F30">
            <w:pPr>
              <w:jc w:val="center"/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72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24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4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Луговой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2610,3</w:t>
            </w:r>
          </w:p>
        </w:tc>
        <w:tc>
          <w:tcPr>
            <w:tcW w:w="1275" w:type="dxa"/>
          </w:tcPr>
          <w:p w:rsidR="00340B14" w:rsidRDefault="00340B14" w:rsidP="00F40F30">
            <w:pPr>
              <w:jc w:val="center"/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14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14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5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пгт.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Мортка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5548,04</w:t>
            </w:r>
          </w:p>
        </w:tc>
        <w:tc>
          <w:tcPr>
            <w:tcW w:w="1275" w:type="dxa"/>
          </w:tcPr>
          <w:p w:rsidR="00340B14" w:rsidRDefault="00340B14" w:rsidP="00F40F30">
            <w:pPr>
              <w:jc w:val="center"/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32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29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6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Леуши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1805,1</w:t>
            </w:r>
          </w:p>
        </w:tc>
        <w:tc>
          <w:tcPr>
            <w:tcW w:w="1275" w:type="dxa"/>
          </w:tcPr>
          <w:p w:rsidR="00340B14" w:rsidRDefault="00340B14" w:rsidP="00F40F30">
            <w:pPr>
              <w:jc w:val="center"/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25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10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7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Половинка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2164,8</w:t>
            </w:r>
          </w:p>
        </w:tc>
        <w:tc>
          <w:tcPr>
            <w:tcW w:w="1275" w:type="dxa"/>
          </w:tcPr>
          <w:p w:rsidR="00340B14" w:rsidRDefault="00340B14" w:rsidP="00F40F30">
            <w:pPr>
              <w:jc w:val="center"/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11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11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8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  <w:szCs w:val="20"/>
              </w:rPr>
            </w:pPr>
            <w:r w:rsidRPr="00F40F30">
              <w:rPr>
                <w:sz w:val="20"/>
                <w:szCs w:val="20"/>
              </w:rPr>
              <w:t>д.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Шугур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965,25</w:t>
            </w:r>
          </w:p>
        </w:tc>
        <w:tc>
          <w:tcPr>
            <w:tcW w:w="1275" w:type="dxa"/>
          </w:tcPr>
          <w:p w:rsidR="00340B14" w:rsidRDefault="00340B14" w:rsidP="00F40F30">
            <w:pPr>
              <w:jc w:val="center"/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5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5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9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с.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Болчары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2580,06</w:t>
            </w:r>
          </w:p>
        </w:tc>
        <w:tc>
          <w:tcPr>
            <w:tcW w:w="127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14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14</w:t>
            </w:r>
          </w:p>
        </w:tc>
      </w:tr>
      <w:tr w:rsidR="00F40F30" w:rsidRPr="00F40F30" w:rsidTr="00F40F30">
        <w:tc>
          <w:tcPr>
            <w:tcW w:w="51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10</w:t>
            </w:r>
          </w:p>
        </w:tc>
        <w:tc>
          <w:tcPr>
            <w:tcW w:w="2089" w:type="dxa"/>
          </w:tcPr>
          <w:p w:rsidR="00340B14" w:rsidRPr="00F40F30" w:rsidRDefault="00340B14" w:rsidP="00F40F30">
            <w:pPr>
              <w:jc w:val="left"/>
              <w:rPr>
                <w:sz w:val="20"/>
              </w:rPr>
            </w:pPr>
            <w:r w:rsidRPr="00F40F30">
              <w:rPr>
                <w:sz w:val="20"/>
                <w:szCs w:val="20"/>
              </w:rPr>
              <w:t>п.</w:t>
            </w:r>
            <w:r w:rsidR="000B4992">
              <w:rPr>
                <w:sz w:val="20"/>
                <w:szCs w:val="20"/>
              </w:rPr>
              <w:t xml:space="preserve"> </w:t>
            </w:r>
            <w:r w:rsidRPr="00F40F30">
              <w:rPr>
                <w:sz w:val="20"/>
                <w:szCs w:val="20"/>
              </w:rPr>
              <w:t>Мулымья</w:t>
            </w:r>
          </w:p>
        </w:tc>
        <w:tc>
          <w:tcPr>
            <w:tcW w:w="1332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1381,48</w:t>
            </w:r>
          </w:p>
        </w:tc>
        <w:tc>
          <w:tcPr>
            <w:tcW w:w="1275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0,75</w:t>
            </w:r>
          </w:p>
        </w:tc>
        <w:tc>
          <w:tcPr>
            <w:tcW w:w="1560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340B14" w:rsidRPr="00F40F30" w:rsidRDefault="00340B14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7</w:t>
            </w:r>
          </w:p>
        </w:tc>
        <w:tc>
          <w:tcPr>
            <w:tcW w:w="1807" w:type="dxa"/>
          </w:tcPr>
          <w:p w:rsidR="00340B14" w:rsidRPr="00F40F30" w:rsidRDefault="0097001D" w:rsidP="00F40F30">
            <w:pPr>
              <w:jc w:val="center"/>
              <w:rPr>
                <w:sz w:val="20"/>
              </w:rPr>
            </w:pPr>
            <w:r w:rsidRPr="00F40F30">
              <w:rPr>
                <w:sz w:val="20"/>
              </w:rPr>
              <w:t>2</w:t>
            </w:r>
          </w:p>
        </w:tc>
      </w:tr>
      <w:tr w:rsidR="00F40F30" w:rsidRPr="00F40F30" w:rsidTr="00F40F30">
        <w:tc>
          <w:tcPr>
            <w:tcW w:w="515" w:type="dxa"/>
          </w:tcPr>
          <w:p w:rsidR="00635D1F" w:rsidRPr="00F40F30" w:rsidRDefault="00635D1F" w:rsidP="00F40F3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635D1F" w:rsidRPr="00F40F30" w:rsidRDefault="000B4992" w:rsidP="00F40F3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</w:tcPr>
          <w:p w:rsidR="00635D1F" w:rsidRPr="00F40F30" w:rsidRDefault="00D37550" w:rsidP="00F40F30">
            <w:pPr>
              <w:jc w:val="center"/>
              <w:rPr>
                <w:b/>
                <w:sz w:val="20"/>
              </w:rPr>
            </w:pPr>
            <w:r w:rsidRPr="00F40F30">
              <w:rPr>
                <w:b/>
                <w:sz w:val="20"/>
              </w:rPr>
              <w:t>41403,9</w:t>
            </w:r>
          </w:p>
        </w:tc>
        <w:tc>
          <w:tcPr>
            <w:tcW w:w="1275" w:type="dxa"/>
          </w:tcPr>
          <w:p w:rsidR="00635D1F" w:rsidRPr="00F40F30" w:rsidRDefault="00635D1F" w:rsidP="00F40F30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635D1F" w:rsidRPr="00F40F30" w:rsidRDefault="00635D1F" w:rsidP="00F40F30">
            <w:pPr>
              <w:jc w:val="center"/>
              <w:rPr>
                <w:b/>
                <w:sz w:val="20"/>
              </w:rPr>
            </w:pPr>
            <w:r w:rsidRPr="00F40F30">
              <w:rPr>
                <w:b/>
                <w:sz w:val="20"/>
              </w:rPr>
              <w:t>510</w:t>
            </w:r>
          </w:p>
        </w:tc>
        <w:tc>
          <w:tcPr>
            <w:tcW w:w="1559" w:type="dxa"/>
          </w:tcPr>
          <w:p w:rsidR="00635D1F" w:rsidRPr="00F40F30" w:rsidRDefault="00635D1F" w:rsidP="00F40F30">
            <w:pPr>
              <w:jc w:val="center"/>
              <w:rPr>
                <w:b/>
                <w:sz w:val="20"/>
              </w:rPr>
            </w:pPr>
          </w:p>
        </w:tc>
        <w:tc>
          <w:tcPr>
            <w:tcW w:w="1807" w:type="dxa"/>
          </w:tcPr>
          <w:p w:rsidR="00635D1F" w:rsidRPr="00F40F30" w:rsidRDefault="00635D1F" w:rsidP="00F40F30">
            <w:pPr>
              <w:jc w:val="center"/>
              <w:rPr>
                <w:b/>
                <w:sz w:val="20"/>
              </w:rPr>
            </w:pPr>
            <w:r w:rsidRPr="00F40F30">
              <w:rPr>
                <w:b/>
                <w:sz w:val="20"/>
              </w:rPr>
              <w:t>46</w:t>
            </w:r>
          </w:p>
        </w:tc>
      </w:tr>
    </w:tbl>
    <w:p w:rsidR="00180A6E" w:rsidRPr="009B1BAE" w:rsidRDefault="00180A6E" w:rsidP="00180A6E">
      <w:pPr>
        <w:ind w:firstLine="567"/>
        <w:rPr>
          <w:sz w:val="20"/>
        </w:rPr>
      </w:pPr>
      <w:r w:rsidRPr="009B1BAE">
        <w:rPr>
          <w:sz w:val="20"/>
        </w:rPr>
        <w:t>*Для расчета использованы следующие данные:</w:t>
      </w:r>
    </w:p>
    <w:p w:rsidR="00F20AF5" w:rsidRDefault="00180A6E" w:rsidP="00180A6E">
      <w:pPr>
        <w:ind w:firstLine="567"/>
        <w:jc w:val="left"/>
        <w:rPr>
          <w:sz w:val="20"/>
        </w:rPr>
      </w:pPr>
      <w:r>
        <w:rPr>
          <w:sz w:val="20"/>
        </w:rPr>
        <w:t>251 – количество рабочих дней в году</w:t>
      </w:r>
      <w:r w:rsidR="00F27F1E">
        <w:rPr>
          <w:sz w:val="20"/>
        </w:rPr>
        <w:t>;</w:t>
      </w:r>
    </w:p>
    <w:p w:rsidR="00180A6E" w:rsidRPr="00C46316" w:rsidRDefault="00F27F1E" w:rsidP="000B4992">
      <w:pPr>
        <w:ind w:firstLine="567"/>
        <w:jc w:val="left"/>
        <w:rPr>
          <w:sz w:val="20"/>
        </w:rPr>
      </w:pPr>
      <w:r>
        <w:rPr>
          <w:sz w:val="20"/>
        </w:rPr>
        <w:t xml:space="preserve">0,75 </w:t>
      </w:r>
      <w:r w:rsidR="0014174C">
        <w:rPr>
          <w:sz w:val="20"/>
        </w:rPr>
        <w:t>–</w:t>
      </w:r>
      <w:r>
        <w:rPr>
          <w:sz w:val="20"/>
        </w:rPr>
        <w:t xml:space="preserve"> </w:t>
      </w:r>
      <w:r w:rsidR="0014174C">
        <w:rPr>
          <w:sz w:val="20"/>
        </w:rPr>
        <w:t xml:space="preserve">объем стандартного </w:t>
      </w:r>
      <w:r w:rsidR="0014174C">
        <w:rPr>
          <w:sz w:val="20"/>
          <w:szCs w:val="20"/>
        </w:rPr>
        <w:t>контейнера.</w:t>
      </w:r>
    </w:p>
    <w:p w:rsidR="000033DF" w:rsidRPr="000B4992" w:rsidRDefault="0080615D" w:rsidP="0080615D">
      <w:pPr>
        <w:tabs>
          <w:tab w:val="left" w:pos="756"/>
        </w:tabs>
        <w:ind w:firstLine="567"/>
        <w:jc w:val="left"/>
      </w:pPr>
      <w:r w:rsidRPr="000B4992">
        <w:t>4.2.2</w:t>
      </w:r>
      <w:r w:rsidR="000B4992" w:rsidRPr="000B4992">
        <w:t>.</w:t>
      </w:r>
      <w:r w:rsidRPr="000B4992">
        <w:t xml:space="preserve"> </w:t>
      </w:r>
      <w:r w:rsidR="000033DF" w:rsidRPr="000B4992">
        <w:t>Крупногабаритные отходы</w:t>
      </w:r>
      <w:bookmarkEnd w:id="34"/>
      <w:r w:rsidR="000B4992" w:rsidRPr="000B4992">
        <w:t>.</w:t>
      </w:r>
    </w:p>
    <w:p w:rsidR="00987F6E" w:rsidRPr="00DC1C48" w:rsidRDefault="00875FAD" w:rsidP="004F68D7">
      <w:pPr>
        <w:ind w:firstLine="567"/>
      </w:pPr>
      <w:r w:rsidRPr="00DC1C48">
        <w:t>Муниципальные образования</w:t>
      </w:r>
      <w:r w:rsidR="00987F6E" w:rsidRPr="00DC1C48">
        <w:t xml:space="preserve">, </w:t>
      </w:r>
      <w:r w:rsidRPr="00DC1C48">
        <w:t xml:space="preserve">в чьих полномочиях организация </w:t>
      </w:r>
      <w:r w:rsidR="00B70D25" w:rsidRPr="00DC1C48">
        <w:t xml:space="preserve">сбора </w:t>
      </w:r>
      <w:r w:rsidRPr="00DC1C48">
        <w:t>и вывоз</w:t>
      </w:r>
      <w:r w:rsidR="00B70D25" w:rsidRPr="00DC1C48">
        <w:t>а отходов</w:t>
      </w:r>
      <w:r w:rsidR="002F7463">
        <w:t>, организую</w:t>
      </w:r>
      <w:r w:rsidR="00987F6E" w:rsidRPr="00DC1C48">
        <w:t>т и оборуду</w:t>
      </w:r>
      <w:r w:rsidR="002F7463">
        <w:t>ю</w:t>
      </w:r>
      <w:r w:rsidR="00987F6E" w:rsidRPr="00DC1C48">
        <w:t xml:space="preserve">т участки сбора </w:t>
      </w:r>
      <w:r w:rsidRPr="00DC1C48">
        <w:t>крупногабаритных отходов</w:t>
      </w:r>
      <w:r w:rsidR="00987F6E" w:rsidRPr="00DC1C48">
        <w:t xml:space="preserve"> на существующих и дополнительно организованных площадках сбора </w:t>
      </w:r>
      <w:r w:rsidRPr="00DC1C48">
        <w:t>твердых бытовых отходов</w:t>
      </w:r>
      <w:r w:rsidR="00987F6E" w:rsidRPr="00DC1C48">
        <w:t>.</w:t>
      </w:r>
    </w:p>
    <w:p w:rsidR="00987F6E" w:rsidRPr="00DC1C48" w:rsidRDefault="00987F6E" w:rsidP="004F68D7">
      <w:pPr>
        <w:ind w:firstLine="567"/>
      </w:pPr>
      <w:r w:rsidRPr="00DC1C48">
        <w:t xml:space="preserve">Сбор </w:t>
      </w:r>
      <w:r w:rsidR="00B70D25" w:rsidRPr="00DC1C48">
        <w:t>крупногабаритных отходов</w:t>
      </w:r>
      <w:r w:rsidRPr="00DC1C48">
        <w:t xml:space="preserve"> осуществляется по одной из следующих схем:</w:t>
      </w:r>
    </w:p>
    <w:p w:rsidR="00987F6E" w:rsidRPr="00DC1C48" w:rsidRDefault="00987F6E" w:rsidP="004F68D7">
      <w:pPr>
        <w:ind w:firstLine="567"/>
      </w:pPr>
      <w:r w:rsidRPr="00DC1C48">
        <w:t xml:space="preserve">площадка сбора </w:t>
      </w:r>
      <w:r w:rsidR="00725B81" w:rsidRPr="00DC1C48">
        <w:t>крупногабаритных отходов</w:t>
      </w:r>
      <w:r w:rsidRPr="00DC1C48">
        <w:t xml:space="preserve">, которая устраивается на местах сбора отходов, оборудованных стандартными контейнерами, представляет собой площадку с твердым основанием размерами 1,5 × </w:t>
      </w:r>
      <w:smartTag w:uri="urn:schemas-microsoft-com:office:smarttags" w:element="metricconverter">
        <w:smartTagPr>
          <w:attr w:name="ProductID" w:val="1,5 м"/>
        </w:smartTagPr>
        <w:r w:rsidRPr="00DC1C48">
          <w:t>1,5 м</w:t>
        </w:r>
      </w:smartTag>
      <w:r w:rsidRPr="00DC1C48">
        <w:t xml:space="preserve"> и с ограждением по трем сторонам;</w:t>
      </w:r>
    </w:p>
    <w:p w:rsidR="00987F6E" w:rsidRPr="00DC1C48" w:rsidRDefault="00987F6E" w:rsidP="004F68D7">
      <w:pPr>
        <w:ind w:firstLine="567"/>
      </w:pPr>
      <w:r w:rsidRPr="00DC1C48">
        <w:t xml:space="preserve">позвонковая система в тех населенных пунктах, в которых не применяется контейнерная система сбора </w:t>
      </w:r>
      <w:r w:rsidR="00FC6E0A" w:rsidRPr="00DC1C48">
        <w:t>твердых бытовых отходов</w:t>
      </w:r>
      <w:r w:rsidRPr="00DC1C48">
        <w:t xml:space="preserve">, </w:t>
      </w:r>
      <w:r w:rsidR="00FC6E0A" w:rsidRPr="00DC1C48">
        <w:t>крупногабаритные отходы</w:t>
      </w:r>
      <w:r w:rsidRPr="00DC1C48">
        <w:t xml:space="preserve"> выносятся населением в установленные места в установленное время.</w:t>
      </w:r>
    </w:p>
    <w:p w:rsidR="00987F6E" w:rsidRPr="00DC1C48" w:rsidRDefault="00987F6E" w:rsidP="004F68D7">
      <w:pPr>
        <w:ind w:firstLine="567"/>
        <w:rPr>
          <w:bCs/>
          <w:iCs/>
        </w:rPr>
      </w:pPr>
      <w:r w:rsidRPr="00DC1C48">
        <w:rPr>
          <w:bCs/>
          <w:iCs/>
        </w:rPr>
        <w:t xml:space="preserve">Количество площадок для сбора </w:t>
      </w:r>
      <w:r w:rsidR="00FC6E0A" w:rsidRPr="00DC1C48">
        <w:rPr>
          <w:bCs/>
          <w:iCs/>
        </w:rPr>
        <w:t>крупногабаритных отходов</w:t>
      </w:r>
      <w:r w:rsidRPr="00DC1C48">
        <w:rPr>
          <w:bCs/>
          <w:iCs/>
        </w:rPr>
        <w:t xml:space="preserve"> </w:t>
      </w:r>
      <w:r w:rsidR="00B54C34" w:rsidRPr="00DC1C48">
        <w:rPr>
          <w:bCs/>
          <w:iCs/>
        </w:rPr>
        <w:t>должно соответствовать</w:t>
      </w:r>
      <w:r w:rsidRPr="00DC1C48">
        <w:rPr>
          <w:bCs/>
          <w:iCs/>
        </w:rPr>
        <w:t xml:space="preserve"> количеству контейнерных площадок для сбора </w:t>
      </w:r>
      <w:r w:rsidR="00FC6E0A" w:rsidRPr="00DC1C48">
        <w:rPr>
          <w:bCs/>
          <w:iCs/>
        </w:rPr>
        <w:t>твердых бытовых отходов</w:t>
      </w:r>
      <w:r w:rsidRPr="00DC1C48">
        <w:rPr>
          <w:bCs/>
          <w:iCs/>
        </w:rPr>
        <w:t xml:space="preserve"> </w:t>
      </w:r>
      <w:r w:rsidR="00BD7EA4">
        <w:rPr>
          <w:bCs/>
          <w:iCs/>
        </w:rPr>
        <w:t>(</w:t>
      </w:r>
      <w:r w:rsidRPr="00DC1C48">
        <w:rPr>
          <w:bCs/>
          <w:iCs/>
        </w:rPr>
        <w:t>таблиц</w:t>
      </w:r>
      <w:r w:rsidR="00BD7EA4">
        <w:rPr>
          <w:bCs/>
          <w:iCs/>
        </w:rPr>
        <w:t>а</w:t>
      </w:r>
      <w:r w:rsidRPr="00DC1C48">
        <w:rPr>
          <w:bCs/>
          <w:iCs/>
        </w:rPr>
        <w:t xml:space="preserve"> 4.</w:t>
      </w:r>
      <w:r w:rsidR="005B5070">
        <w:rPr>
          <w:bCs/>
          <w:iCs/>
        </w:rPr>
        <w:t>1</w:t>
      </w:r>
      <w:r w:rsidR="005262FB" w:rsidRPr="00DC1C48">
        <w:rPr>
          <w:bCs/>
          <w:iCs/>
        </w:rPr>
        <w:t>.1.2</w:t>
      </w:r>
      <w:r w:rsidR="00BD7EA4">
        <w:rPr>
          <w:bCs/>
          <w:iCs/>
        </w:rPr>
        <w:t>.)</w:t>
      </w:r>
      <w:r w:rsidR="005262FB" w:rsidRPr="00DC1C48">
        <w:rPr>
          <w:bCs/>
          <w:iCs/>
        </w:rPr>
        <w:t>.</w:t>
      </w:r>
    </w:p>
    <w:p w:rsidR="00987F6E" w:rsidRPr="00DC1C48" w:rsidRDefault="00987F6E" w:rsidP="004F68D7">
      <w:pPr>
        <w:ind w:firstLine="567"/>
        <w:rPr>
          <w:bCs/>
          <w:iCs/>
        </w:rPr>
      </w:pPr>
      <w:r w:rsidRPr="00DC1C48">
        <w:rPr>
          <w:bCs/>
          <w:iCs/>
        </w:rPr>
        <w:t xml:space="preserve">Всего необходимо организовать </w:t>
      </w:r>
      <w:r w:rsidR="00D33ABB">
        <w:rPr>
          <w:bCs/>
          <w:iCs/>
        </w:rPr>
        <w:t>20</w:t>
      </w:r>
      <w:r w:rsidRPr="00DC1C48">
        <w:rPr>
          <w:bCs/>
          <w:iCs/>
        </w:rPr>
        <w:t xml:space="preserve"> площад</w:t>
      </w:r>
      <w:r w:rsidR="00D33ABB">
        <w:rPr>
          <w:bCs/>
          <w:iCs/>
        </w:rPr>
        <w:t>ок</w:t>
      </w:r>
      <w:r w:rsidRPr="00DC1C48">
        <w:rPr>
          <w:bCs/>
          <w:iCs/>
        </w:rPr>
        <w:t xml:space="preserve"> для сбора </w:t>
      </w:r>
      <w:r w:rsidR="005262FB" w:rsidRPr="00DC1C48">
        <w:rPr>
          <w:bCs/>
          <w:iCs/>
        </w:rPr>
        <w:t>твердых бытовых отходов и крупногабаритных</w:t>
      </w:r>
      <w:r w:rsidR="00B506A5">
        <w:rPr>
          <w:bCs/>
          <w:iCs/>
        </w:rPr>
        <w:t xml:space="preserve"> отходов</w:t>
      </w:r>
      <w:r w:rsidR="005262FB" w:rsidRPr="00DC1C48">
        <w:rPr>
          <w:bCs/>
          <w:iCs/>
        </w:rPr>
        <w:t xml:space="preserve"> </w:t>
      </w:r>
      <w:r w:rsidRPr="00DC1C48">
        <w:rPr>
          <w:bCs/>
          <w:iCs/>
        </w:rPr>
        <w:t xml:space="preserve">на территории населенных пунктов </w:t>
      </w:r>
      <w:r w:rsidR="005262FB" w:rsidRPr="00DC1C48">
        <w:rPr>
          <w:bCs/>
          <w:iCs/>
        </w:rPr>
        <w:t>Кондинского района</w:t>
      </w:r>
      <w:r w:rsidRPr="00DC1C48">
        <w:rPr>
          <w:bCs/>
          <w:iCs/>
        </w:rPr>
        <w:t>.</w:t>
      </w:r>
    </w:p>
    <w:p w:rsidR="00201D2D" w:rsidRPr="000B4992" w:rsidRDefault="002F7463" w:rsidP="002F7463">
      <w:pPr>
        <w:tabs>
          <w:tab w:val="left" w:pos="756"/>
        </w:tabs>
        <w:ind w:firstLine="567"/>
        <w:jc w:val="left"/>
      </w:pPr>
      <w:r w:rsidRPr="000B4992">
        <w:t>4.2.3</w:t>
      </w:r>
      <w:r w:rsidR="000B4992" w:rsidRPr="000B4992">
        <w:t>.</w:t>
      </w:r>
      <w:r w:rsidRPr="000B4992">
        <w:t xml:space="preserve"> </w:t>
      </w:r>
      <w:r w:rsidR="00201D2D" w:rsidRPr="000B4992">
        <w:t>Строительные отходы</w:t>
      </w:r>
      <w:r w:rsidR="000B4992" w:rsidRPr="000B4992">
        <w:t>.</w:t>
      </w:r>
    </w:p>
    <w:p w:rsidR="002F1140" w:rsidRPr="00DC1C48" w:rsidRDefault="002F1140" w:rsidP="004F68D7">
      <w:pPr>
        <w:ind w:firstLine="567"/>
      </w:pPr>
      <w:r w:rsidRPr="00DC1C48">
        <w:t>Организации</w:t>
      </w:r>
      <w:r w:rsidR="00BD7EA4">
        <w:t>,</w:t>
      </w:r>
      <w:r w:rsidRPr="00DC1C48">
        <w:t xml:space="preserve"> образующие строительные отходы</w:t>
      </w:r>
      <w:r w:rsidR="00BD7EA4">
        <w:t>,</w:t>
      </w:r>
      <w:r w:rsidRPr="00DC1C48">
        <w:t xml:space="preserve"> должны самостоятельно организовывать</w:t>
      </w:r>
      <w:r w:rsidR="00BD7EA4">
        <w:t xml:space="preserve"> их</w:t>
      </w:r>
      <w:r w:rsidRPr="00DC1C48">
        <w:t xml:space="preserve"> сбор и вывоз.</w:t>
      </w:r>
    </w:p>
    <w:p w:rsidR="002F1140" w:rsidRPr="00DC1C48" w:rsidRDefault="002F1140" w:rsidP="004F68D7">
      <w:pPr>
        <w:ind w:firstLine="567"/>
      </w:pPr>
      <w:r w:rsidRPr="00DC1C48">
        <w:t xml:space="preserve">Строительные отходы от населения собираются и вывозятся совместно с </w:t>
      </w:r>
      <w:r w:rsidR="00CA4016" w:rsidRPr="00DC1C48">
        <w:t>крупногабаритными отходами</w:t>
      </w:r>
      <w:r w:rsidRPr="00DC1C48">
        <w:t>.</w:t>
      </w:r>
    </w:p>
    <w:p w:rsidR="002F1140" w:rsidRPr="00DC1C48" w:rsidRDefault="002F1140" w:rsidP="004F68D7">
      <w:pPr>
        <w:ind w:firstLine="567"/>
      </w:pPr>
      <w:r w:rsidRPr="00DC1C48">
        <w:t>Для неутилизируемых отходов приняты следующие схемы обращения:</w:t>
      </w:r>
    </w:p>
    <w:p w:rsidR="002F1140" w:rsidRPr="00DC1C48" w:rsidRDefault="002F1140" w:rsidP="004F68D7">
      <w:pPr>
        <w:ind w:firstLine="567"/>
      </w:pPr>
      <w:r w:rsidRPr="00DC1C48">
        <w:t>отходы, содержащие токсичные вещества, подлежат обезвреживанию в соответствии с принятой технологией для данного вида отходов и класса опасности;</w:t>
      </w:r>
    </w:p>
    <w:p w:rsidR="0014174C" w:rsidRPr="00DC1C48" w:rsidRDefault="002F1140" w:rsidP="0089497E">
      <w:pPr>
        <w:ind w:firstLine="567"/>
      </w:pPr>
      <w:r w:rsidRPr="00DC1C48">
        <w:t xml:space="preserve">отходы 3-4 класса опасности используются в качестве засыпки на полигоне захоронения ТБО, в том числе допускается их использование для создания промежуточных изолирующих слоев. </w:t>
      </w:r>
    </w:p>
    <w:p w:rsidR="00494EF6" w:rsidRPr="000B4992" w:rsidRDefault="00BD7EA4" w:rsidP="00BD7EA4">
      <w:pPr>
        <w:tabs>
          <w:tab w:val="left" w:pos="756"/>
        </w:tabs>
        <w:ind w:firstLine="567"/>
        <w:jc w:val="left"/>
      </w:pPr>
      <w:r w:rsidRPr="000B4992">
        <w:t>4.2.4</w:t>
      </w:r>
      <w:r w:rsidR="000B4992" w:rsidRPr="000B4992">
        <w:t>.</w:t>
      </w:r>
      <w:r w:rsidRPr="000B4992">
        <w:t xml:space="preserve"> </w:t>
      </w:r>
      <w:r w:rsidR="00494EF6" w:rsidRPr="000B4992">
        <w:t>Отходы автотранспорта</w:t>
      </w:r>
      <w:r w:rsidR="000B4992" w:rsidRPr="000B4992">
        <w:t>.</w:t>
      </w:r>
    </w:p>
    <w:p w:rsidR="00D82528" w:rsidRPr="00DC1C48" w:rsidRDefault="00D82528" w:rsidP="004F68D7">
      <w:pPr>
        <w:ind w:firstLine="567"/>
      </w:pPr>
      <w:r w:rsidRPr="00DC1C48">
        <w:t xml:space="preserve">Все отходы автотранспорта можно условно </w:t>
      </w:r>
      <w:r w:rsidR="00BD7EA4">
        <w:t xml:space="preserve">поделить на две группы, которые </w:t>
      </w:r>
      <w:r w:rsidRPr="00DC1C48">
        <w:t>собираются по разным схемам:</w:t>
      </w:r>
    </w:p>
    <w:p w:rsidR="00D82528" w:rsidRPr="00DC1C48" w:rsidRDefault="00D82528" w:rsidP="004F68D7">
      <w:pPr>
        <w:ind w:firstLine="567"/>
      </w:pPr>
      <w:r w:rsidRPr="00DC1C48">
        <w:t>отходы эксплуатации транспортных средств, которые образуются при операциях по техническому обслужи</w:t>
      </w:r>
      <w:r w:rsidR="005B0D0F">
        <w:t>ванию автомобиля и его ремонту,</w:t>
      </w:r>
      <w:r w:rsidR="00801BDE">
        <w:t xml:space="preserve"> </w:t>
      </w:r>
      <w:r w:rsidRPr="00DC1C48">
        <w:t>данная группа отходов от населения и объектов инфраструктуры принимается на пунктах приема вторичного сырья и опасных отходов;</w:t>
      </w:r>
    </w:p>
    <w:p w:rsidR="006C7C01" w:rsidRPr="00DC1C48" w:rsidRDefault="00D82528" w:rsidP="004F68D7">
      <w:pPr>
        <w:ind w:firstLine="567"/>
      </w:pPr>
      <w:r w:rsidRPr="00DC1C48">
        <w:t xml:space="preserve">отходы после окончания срока эксплуатации </w:t>
      </w:r>
      <w:r w:rsidR="00ED588A">
        <w:t>авто</w:t>
      </w:r>
      <w:r w:rsidRPr="00DC1C48">
        <w:t xml:space="preserve">транспортных средств – невостребованные транспортные средства, </w:t>
      </w:r>
      <w:r w:rsidR="005B0D0F">
        <w:t>после окончания их эксплуатации</w:t>
      </w:r>
      <w:r w:rsidRPr="00DC1C48">
        <w:t xml:space="preserve"> и их отдельные части собственник обязан самостоятельно разобрать по видам отходов и сда</w:t>
      </w:r>
      <w:r w:rsidR="005B0D0F">
        <w:t>ва</w:t>
      </w:r>
      <w:r w:rsidRPr="00DC1C48">
        <w:t>ть в пункт</w:t>
      </w:r>
      <w:r w:rsidR="005B0D0F">
        <w:t>ы</w:t>
      </w:r>
      <w:r w:rsidRPr="00DC1C48">
        <w:t xml:space="preserve"> приема вто</w:t>
      </w:r>
      <w:r w:rsidR="006C7C01" w:rsidRPr="00DC1C48">
        <w:t>ричного сырья и опасных отходов.</w:t>
      </w:r>
      <w:r w:rsidR="00801BDE">
        <w:t xml:space="preserve"> </w:t>
      </w:r>
    </w:p>
    <w:p w:rsidR="00D82528" w:rsidRPr="00DC1C48" w:rsidRDefault="00D82528" w:rsidP="004F68D7">
      <w:pPr>
        <w:ind w:firstLine="567"/>
      </w:pPr>
      <w:r w:rsidRPr="00DC1C48">
        <w:t>Собственник самостоятельно осуществляет разборку транспортного средства и сдает отходы по видам в стационарные пункты приема опасных отходов на базе пунктов приема вторичного сырья.</w:t>
      </w:r>
    </w:p>
    <w:p w:rsidR="00D82528" w:rsidRPr="00DC1C48" w:rsidRDefault="00D82528" w:rsidP="004F68D7">
      <w:pPr>
        <w:ind w:firstLine="567"/>
      </w:pPr>
      <w:r w:rsidRPr="00DC1C48">
        <w:t>Отходы автотранспорта подлежат разборке на составляющие (при необходимости) на участках разборки. После разборки используемые отходы передаются в специализированные организации.</w:t>
      </w:r>
    </w:p>
    <w:p w:rsidR="0019602E" w:rsidRPr="000B4992" w:rsidRDefault="00E57B01" w:rsidP="00E57B01">
      <w:pPr>
        <w:tabs>
          <w:tab w:val="left" w:pos="756"/>
        </w:tabs>
        <w:ind w:firstLine="567"/>
        <w:jc w:val="left"/>
      </w:pPr>
      <w:r w:rsidRPr="000B4992">
        <w:t>4.2.5</w:t>
      </w:r>
      <w:r w:rsidR="000B4992" w:rsidRPr="000B4992">
        <w:t>.</w:t>
      </w:r>
      <w:r w:rsidRPr="000B4992">
        <w:t xml:space="preserve"> </w:t>
      </w:r>
      <w:r w:rsidR="0019602E" w:rsidRPr="000B4992">
        <w:t>Опасные отходы</w:t>
      </w:r>
      <w:r w:rsidR="000B4992" w:rsidRPr="000B4992">
        <w:t>.</w:t>
      </w:r>
    </w:p>
    <w:p w:rsidR="001B4B8B" w:rsidRPr="00DC1C48" w:rsidRDefault="001B4B8B" w:rsidP="004F68D7">
      <w:pPr>
        <w:ind w:firstLine="567"/>
      </w:pPr>
      <w:r w:rsidRPr="00DC1C48">
        <w:t xml:space="preserve">Необходимо выделить опасные отходы из </w:t>
      </w:r>
      <w:r w:rsidR="0019602E" w:rsidRPr="00DC1C48">
        <w:t>твердых бытовых отходов</w:t>
      </w:r>
      <w:r w:rsidRPr="00DC1C48">
        <w:t xml:space="preserve"> – организовать систему сбора данных отходов у населения с последующей передачей их на переработку или утилизацию специализированным </w:t>
      </w:r>
      <w:r w:rsidR="00E57B01">
        <w:t>организациям</w:t>
      </w:r>
      <w:r w:rsidRPr="00DC1C48">
        <w:t>.</w:t>
      </w:r>
    </w:p>
    <w:p w:rsidR="001B4B8B" w:rsidRPr="00DC1C48" w:rsidRDefault="00240D66" w:rsidP="004F68D7">
      <w:pPr>
        <w:ind w:firstLine="567"/>
      </w:pPr>
      <w:r w:rsidRPr="00DC1C48">
        <w:t>Сбор опасных отходов</w:t>
      </w:r>
      <w:r w:rsidR="009D593F">
        <w:t xml:space="preserve"> от</w:t>
      </w:r>
      <w:r w:rsidR="00761D8F" w:rsidRPr="00DC1C48">
        <w:t xml:space="preserve"> </w:t>
      </w:r>
      <w:r w:rsidR="001B4B8B" w:rsidRPr="00DC1C48">
        <w:t>населения организуется:</w:t>
      </w:r>
    </w:p>
    <w:p w:rsidR="001B4B8B" w:rsidRPr="00DC1C48" w:rsidRDefault="001B4B8B" w:rsidP="004F68D7">
      <w:pPr>
        <w:ind w:firstLine="567"/>
      </w:pPr>
      <w:r w:rsidRPr="00DC1C48">
        <w:t>на пунктах сбора вторичного сырья и опасных отходов;</w:t>
      </w:r>
    </w:p>
    <w:p w:rsidR="001B4B8B" w:rsidRPr="00DC1C48" w:rsidRDefault="001B4B8B" w:rsidP="004F68D7">
      <w:pPr>
        <w:ind w:firstLine="567"/>
      </w:pPr>
      <w:r w:rsidRPr="00DC1C48">
        <w:t>мобильным пунктом сбора опасных отходов и вторичного сырья</w:t>
      </w:r>
      <w:r w:rsidR="0019602E" w:rsidRPr="00DC1C48">
        <w:t>.</w:t>
      </w:r>
    </w:p>
    <w:p w:rsidR="001B4B8B" w:rsidRPr="00DC1C48" w:rsidRDefault="009D593F" w:rsidP="004F68D7">
      <w:pPr>
        <w:ind w:firstLine="567"/>
      </w:pPr>
      <w:r>
        <w:t>О</w:t>
      </w:r>
      <w:r w:rsidR="006778B8">
        <w:t xml:space="preserve">пасные </w:t>
      </w:r>
      <w:r w:rsidR="001B4B8B" w:rsidRPr="00DC1C48">
        <w:t>отходы собираются и временно хранятся в специальных контейнерах в зависимости от вида отхода, его агрегатного состояния, летучести и других свойств с последующей передачей специализированным организациям на переработку или утилизацию не реже 1 раза в 6 месяцев.</w:t>
      </w:r>
    </w:p>
    <w:p w:rsidR="001B4B8B" w:rsidRPr="00DC1C48" w:rsidRDefault="001B4B8B" w:rsidP="004F68D7">
      <w:pPr>
        <w:ind w:firstLine="567"/>
      </w:pPr>
      <w:r w:rsidRPr="00DC1C48">
        <w:t xml:space="preserve">Используемые опасные отходы передаются специализированным </w:t>
      </w:r>
      <w:r w:rsidR="006778B8">
        <w:t>организациям</w:t>
      </w:r>
      <w:r w:rsidRPr="00DC1C48">
        <w:t xml:space="preserve"> на обезвреживание.</w:t>
      </w:r>
    </w:p>
    <w:p w:rsidR="00665060" w:rsidRPr="000B4992" w:rsidRDefault="006778B8" w:rsidP="006778B8">
      <w:pPr>
        <w:tabs>
          <w:tab w:val="left" w:pos="756"/>
        </w:tabs>
        <w:ind w:firstLine="567"/>
        <w:jc w:val="left"/>
      </w:pPr>
      <w:bookmarkStart w:id="35" w:name="_Toc311458536"/>
      <w:r w:rsidRPr="000B4992">
        <w:t>4.2.6</w:t>
      </w:r>
      <w:r w:rsidR="000B4992" w:rsidRPr="000B4992">
        <w:t>.</w:t>
      </w:r>
      <w:r w:rsidRPr="000B4992">
        <w:t xml:space="preserve"> </w:t>
      </w:r>
      <w:r w:rsidR="00665060" w:rsidRPr="000B4992">
        <w:t>Ртутьсодержащие отходы</w:t>
      </w:r>
      <w:r w:rsidR="000B4992" w:rsidRPr="000B4992">
        <w:t>.</w:t>
      </w:r>
    </w:p>
    <w:bookmarkEnd w:id="35"/>
    <w:p w:rsidR="001B4B8B" w:rsidRPr="00DC1C48" w:rsidRDefault="001B4B8B" w:rsidP="004F68D7">
      <w:pPr>
        <w:ind w:firstLine="567"/>
      </w:pPr>
      <w:r w:rsidRPr="00DC1C48">
        <w:t>Ртутьсодержащие отходы населения собираются:</w:t>
      </w:r>
    </w:p>
    <w:p w:rsidR="001B4B8B" w:rsidRPr="00DC1C48" w:rsidRDefault="001B4B8B" w:rsidP="004F68D7">
      <w:pPr>
        <w:ind w:firstLine="567"/>
      </w:pPr>
      <w:r w:rsidRPr="00DC1C48">
        <w:t>мобильным пунктом сбора опасных отходов и вторичного сырья;</w:t>
      </w:r>
    </w:p>
    <w:p w:rsidR="001B4B8B" w:rsidRPr="00DC1C48" w:rsidRDefault="001B4B8B" w:rsidP="004F68D7">
      <w:pPr>
        <w:ind w:firstLine="567"/>
      </w:pPr>
      <w:r w:rsidRPr="00DC1C48">
        <w:t>в стационарных пунктах сбора опасных отходов на базе пунктов приема вторичного сырья;</w:t>
      </w:r>
    </w:p>
    <w:p w:rsidR="001B4B8B" w:rsidRPr="00DC1C48" w:rsidRDefault="001B4B8B" w:rsidP="004F68D7">
      <w:pPr>
        <w:ind w:firstLine="567"/>
      </w:pPr>
      <w:r w:rsidRPr="00DC1C48">
        <w:t>в специальные контейнеры на пунктах приема отходов в малых населенных пунктах.</w:t>
      </w:r>
    </w:p>
    <w:p w:rsidR="001B4B8B" w:rsidRPr="00DC1C48" w:rsidRDefault="001B4B8B" w:rsidP="004F68D7">
      <w:pPr>
        <w:ind w:firstLine="567"/>
      </w:pPr>
      <w:r w:rsidRPr="00DC1C48">
        <w:t xml:space="preserve">Хозяйствующие субъекты в зависимости от наличия возможности самостоятельного транспортирования </w:t>
      </w:r>
      <w:r w:rsidR="00984C09" w:rsidRPr="00DC1C48">
        <w:t>ртутьсодержащих отходов</w:t>
      </w:r>
      <w:r w:rsidRPr="00DC1C48">
        <w:t xml:space="preserve"> и экономической целесообразности могут:</w:t>
      </w:r>
    </w:p>
    <w:p w:rsidR="001B4B8B" w:rsidRPr="00DC1C48" w:rsidRDefault="001B4B8B" w:rsidP="004F68D7">
      <w:pPr>
        <w:ind w:firstLine="567"/>
      </w:pPr>
      <w:r w:rsidRPr="00DC1C48">
        <w:t xml:space="preserve">самостоятельно транспортировать </w:t>
      </w:r>
      <w:r w:rsidR="00984C09" w:rsidRPr="00DC1C48">
        <w:t>ртутьсодержащие отходы</w:t>
      </w:r>
      <w:r w:rsidRPr="00DC1C48">
        <w:t xml:space="preserve"> в специализированные организации на обезвреживание;</w:t>
      </w:r>
    </w:p>
    <w:p w:rsidR="001B4B8B" w:rsidRPr="00DC1C48" w:rsidRDefault="001B4B8B" w:rsidP="004F68D7">
      <w:pPr>
        <w:ind w:firstLine="567"/>
      </w:pPr>
      <w:r w:rsidRPr="00DC1C48">
        <w:t xml:space="preserve">самостоятельно транспортировать и передавать </w:t>
      </w:r>
      <w:r w:rsidR="00984C09" w:rsidRPr="00DC1C48">
        <w:t>ртутьсодержащие отходы</w:t>
      </w:r>
      <w:r w:rsidRPr="00DC1C48">
        <w:t xml:space="preserve"> на участки накопления опасных отходов полигонов;</w:t>
      </w:r>
    </w:p>
    <w:p w:rsidR="001B4B8B" w:rsidRPr="00DC1C48" w:rsidRDefault="001B4B8B" w:rsidP="004F68D7">
      <w:pPr>
        <w:ind w:firstLine="567"/>
      </w:pPr>
      <w:r w:rsidRPr="00DC1C48">
        <w:t xml:space="preserve">заказывать транспортирование </w:t>
      </w:r>
      <w:r w:rsidR="00984C09" w:rsidRPr="00DC1C48">
        <w:t>ртутьсодержащих отходов</w:t>
      </w:r>
      <w:r w:rsidRPr="00DC1C48">
        <w:t xml:space="preserve"> мобильным пунктом сбора вторичного сырья и опасных отходов на участок накопления опасных отходов на полигон.</w:t>
      </w:r>
    </w:p>
    <w:p w:rsidR="001B4B8B" w:rsidRPr="00DC1C48" w:rsidRDefault="001B4B8B" w:rsidP="004F68D7">
      <w:pPr>
        <w:ind w:firstLine="567"/>
      </w:pPr>
      <w:r w:rsidRPr="00DC1C48">
        <w:t xml:space="preserve">Собранные </w:t>
      </w:r>
      <w:r w:rsidR="00331F81" w:rsidRPr="00DC1C48">
        <w:t>ртутьсодержащие отходы</w:t>
      </w:r>
      <w:r w:rsidRPr="00DC1C48">
        <w:t xml:space="preserve"> на стационарных пунктах сбора опасных отходов и вторичного сырья и пунктах приема отходов периодически транспортируются на участки накопления опасных отходов на полигонах, откуда передаются на обезвреживание специализированным организациям.</w:t>
      </w:r>
    </w:p>
    <w:p w:rsidR="001B4B8B" w:rsidRPr="00DC1C48" w:rsidRDefault="001B4B8B" w:rsidP="004F68D7">
      <w:pPr>
        <w:ind w:firstLine="567"/>
      </w:pPr>
      <w:r w:rsidRPr="00DC1C48">
        <w:t xml:space="preserve">В рамках организации системы (схемы) обращения с </w:t>
      </w:r>
      <w:r w:rsidR="00331F81" w:rsidRPr="00DC1C48">
        <w:t>ртутьсодержащими отходами</w:t>
      </w:r>
      <w:r w:rsidRPr="00DC1C48">
        <w:t xml:space="preserve"> на территории </w:t>
      </w:r>
      <w:r w:rsidR="00331F81" w:rsidRPr="00DC1C48">
        <w:t>Кондинского района необходимо организовать</w:t>
      </w:r>
      <w:r w:rsidRPr="00DC1C48">
        <w:t>:</w:t>
      </w:r>
    </w:p>
    <w:p w:rsidR="001B4B8B" w:rsidRPr="00DC1C48" w:rsidRDefault="0040006C" w:rsidP="004F68D7">
      <w:pPr>
        <w:ind w:firstLine="567"/>
      </w:pPr>
      <w:r w:rsidRPr="00DC1C48">
        <w:t>1</w:t>
      </w:r>
      <w:r w:rsidR="00781816" w:rsidRPr="00DC1C48">
        <w:t>0</w:t>
      </w:r>
      <w:r w:rsidRPr="00DC1C48">
        <w:t xml:space="preserve"> пунктов</w:t>
      </w:r>
      <w:r w:rsidR="001B4B8B" w:rsidRPr="00DC1C48">
        <w:t xml:space="preserve"> приема </w:t>
      </w:r>
      <w:r w:rsidR="00FB6FF1" w:rsidRPr="00DC1C48">
        <w:t xml:space="preserve">ртутьсодержащих </w:t>
      </w:r>
      <w:r w:rsidR="001B4B8B" w:rsidRPr="00DC1C48">
        <w:t>отходов</w:t>
      </w:r>
      <w:r w:rsidR="00343283">
        <w:t>: в пгт.</w:t>
      </w:r>
      <w:r w:rsidR="000B4992">
        <w:t xml:space="preserve"> </w:t>
      </w:r>
      <w:r w:rsidR="00E91B99">
        <w:t>М</w:t>
      </w:r>
      <w:r w:rsidR="00343283">
        <w:t>еждуречен</w:t>
      </w:r>
      <w:r w:rsidR="00E91B99">
        <w:t>ский, пгт.</w:t>
      </w:r>
      <w:r w:rsidR="000B4992">
        <w:t xml:space="preserve"> </w:t>
      </w:r>
      <w:r w:rsidR="00E91B99">
        <w:t>Мортка</w:t>
      </w:r>
      <w:r w:rsidR="00801BDE">
        <w:t xml:space="preserve"> </w:t>
      </w:r>
      <w:r w:rsidR="0089497E">
        <w:t xml:space="preserve">                </w:t>
      </w:r>
      <w:r w:rsidR="00E91B99">
        <w:t>пгт.</w:t>
      </w:r>
      <w:r w:rsidR="000B4992">
        <w:t xml:space="preserve"> </w:t>
      </w:r>
      <w:r w:rsidR="00E91B99">
        <w:t>Куминский, пгт</w:t>
      </w:r>
      <w:r w:rsidR="00343283" w:rsidRPr="00DC1C48">
        <w:t>.</w:t>
      </w:r>
      <w:r w:rsidR="000B4992">
        <w:t xml:space="preserve"> </w:t>
      </w:r>
      <w:r w:rsidR="00343283" w:rsidRPr="00DC1C48">
        <w:t xml:space="preserve">Кондинское, </w:t>
      </w:r>
      <w:r w:rsidR="00FB415C">
        <w:t>д</w:t>
      </w:r>
      <w:r w:rsidR="00E91B99">
        <w:t>.</w:t>
      </w:r>
      <w:r w:rsidR="000B4992">
        <w:t xml:space="preserve"> </w:t>
      </w:r>
      <w:r w:rsidR="00E91B99">
        <w:t>Шугур</w:t>
      </w:r>
      <w:r w:rsidR="00343283" w:rsidRPr="00DC1C48">
        <w:t xml:space="preserve">, </w:t>
      </w:r>
      <w:r w:rsidR="007E3748">
        <w:t>с</w:t>
      </w:r>
      <w:r w:rsidR="00343283" w:rsidRPr="00DC1C48">
        <w:t>.</w:t>
      </w:r>
      <w:r w:rsidR="000B4992">
        <w:t xml:space="preserve"> </w:t>
      </w:r>
      <w:r w:rsidR="00343283" w:rsidRPr="00DC1C48">
        <w:t>Болчары, п.</w:t>
      </w:r>
      <w:r w:rsidR="000B4992">
        <w:t xml:space="preserve"> </w:t>
      </w:r>
      <w:r w:rsidR="00343283" w:rsidRPr="00DC1C48">
        <w:t>Половинка</w:t>
      </w:r>
      <w:r w:rsidR="00343283">
        <w:t>, пгт</w:t>
      </w:r>
      <w:r w:rsidR="00343283" w:rsidRPr="00DC1C48">
        <w:t>.</w:t>
      </w:r>
      <w:r w:rsidR="000B4992">
        <w:t xml:space="preserve"> </w:t>
      </w:r>
      <w:r w:rsidR="00343283" w:rsidRPr="00DC1C48">
        <w:t>Луговой</w:t>
      </w:r>
      <w:r w:rsidR="00E91B99">
        <w:t xml:space="preserve">, </w:t>
      </w:r>
      <w:r w:rsidR="007E3748">
        <w:t>с</w:t>
      </w:r>
      <w:r w:rsidR="00E91B99" w:rsidRPr="00DC1C48">
        <w:t>.</w:t>
      </w:r>
      <w:r w:rsidR="000B4992">
        <w:t xml:space="preserve"> </w:t>
      </w:r>
      <w:r w:rsidR="00E91B99" w:rsidRPr="00DC1C48">
        <w:t>Леуши</w:t>
      </w:r>
      <w:r w:rsidR="00E91B99">
        <w:t xml:space="preserve">, </w:t>
      </w:r>
      <w:r w:rsidR="00E91B99" w:rsidRPr="00DC1C48">
        <w:t>п.</w:t>
      </w:r>
      <w:r w:rsidR="000B4992">
        <w:t xml:space="preserve"> </w:t>
      </w:r>
      <w:r w:rsidR="00E91B99" w:rsidRPr="00DC1C48">
        <w:t>Мулымья</w:t>
      </w:r>
      <w:r w:rsidR="001B4B8B" w:rsidRPr="00DC1C48">
        <w:t>;</w:t>
      </w:r>
    </w:p>
    <w:p w:rsidR="001B4B8B" w:rsidRPr="00DC1C48" w:rsidRDefault="00781816" w:rsidP="004F68D7">
      <w:pPr>
        <w:ind w:firstLine="567"/>
      </w:pPr>
      <w:r w:rsidRPr="00DC1C48">
        <w:t>1</w:t>
      </w:r>
      <w:r w:rsidR="001753FF">
        <w:t>8</w:t>
      </w:r>
      <w:r w:rsidR="001B4B8B" w:rsidRPr="00DC1C48">
        <w:t xml:space="preserve"> пунктов приема вторичного сырья и опасных отходов;</w:t>
      </w:r>
    </w:p>
    <w:p w:rsidR="00E91B99" w:rsidRPr="000B4992" w:rsidRDefault="001753FF" w:rsidP="000B4992">
      <w:pPr>
        <w:ind w:firstLine="567"/>
      </w:pPr>
      <w:r>
        <w:t>1</w:t>
      </w:r>
      <w:r w:rsidR="001B4B8B" w:rsidRPr="00DC1C48">
        <w:t xml:space="preserve"> мобильны</w:t>
      </w:r>
      <w:r w:rsidR="00FB6FF1" w:rsidRPr="00DC1C48">
        <w:t>х</w:t>
      </w:r>
      <w:r w:rsidR="001B4B8B" w:rsidRPr="00DC1C48">
        <w:t xml:space="preserve"> пункт</w:t>
      </w:r>
      <w:r w:rsidR="00FB6FF1" w:rsidRPr="00DC1C48">
        <w:t>а</w:t>
      </w:r>
      <w:r w:rsidR="001B4B8B" w:rsidRPr="00DC1C48">
        <w:t xml:space="preserve"> приема вто</w:t>
      </w:r>
      <w:r>
        <w:t>ричного сырья и опасных отходов.</w:t>
      </w:r>
      <w:bookmarkStart w:id="36" w:name="_Toc311458537"/>
    </w:p>
    <w:p w:rsidR="005908BF" w:rsidRPr="000B4992" w:rsidRDefault="001753FF" w:rsidP="001753FF">
      <w:pPr>
        <w:tabs>
          <w:tab w:val="left" w:pos="756"/>
        </w:tabs>
        <w:ind w:firstLine="567"/>
        <w:jc w:val="left"/>
      </w:pPr>
      <w:r w:rsidRPr="000B4992">
        <w:t>4.2.7</w:t>
      </w:r>
      <w:r w:rsidR="000B4992" w:rsidRPr="000B4992">
        <w:t>.</w:t>
      </w:r>
      <w:r w:rsidRPr="000B4992">
        <w:t xml:space="preserve"> </w:t>
      </w:r>
      <w:r w:rsidR="005908BF" w:rsidRPr="000B4992">
        <w:t>Медицинские отходы</w:t>
      </w:r>
      <w:r w:rsidR="000B4992" w:rsidRPr="000B4992">
        <w:t>.</w:t>
      </w:r>
    </w:p>
    <w:p w:rsidR="00E84545" w:rsidRPr="00DC1C48" w:rsidRDefault="00E84545" w:rsidP="004F68D7">
      <w:pPr>
        <w:autoSpaceDE w:val="0"/>
        <w:autoSpaceDN w:val="0"/>
        <w:adjustRightInd w:val="0"/>
        <w:ind w:firstLine="567"/>
        <w:outlineLvl w:val="2"/>
      </w:pPr>
      <w:r w:rsidRPr="00DC1C48">
        <w:t>Система обращения (сбора, временного хранения и транспортирования) медицинских отходов должна включает следующие этапы:</w:t>
      </w:r>
    </w:p>
    <w:p w:rsidR="00E84545" w:rsidRPr="00DC1C48" w:rsidRDefault="00E84545" w:rsidP="004F68D7">
      <w:pPr>
        <w:ind w:firstLine="567"/>
      </w:pPr>
      <w:r w:rsidRPr="00DC1C48">
        <w:t>сбор отходов внутри организаций, осуществляющих медицинскую и/или фармацевтическую деятельность;</w:t>
      </w:r>
    </w:p>
    <w:p w:rsidR="00E84545" w:rsidRPr="00DC1C48" w:rsidRDefault="00E84545" w:rsidP="004F68D7">
      <w:pPr>
        <w:ind w:firstLine="567"/>
      </w:pPr>
      <w:r w:rsidRPr="00DC1C48">
        <w:t>перемещение отходов из подразделений и временное хранение отходов на территории организации, образующей отходы;</w:t>
      </w:r>
    </w:p>
    <w:p w:rsidR="00E84545" w:rsidRPr="00DC1C48" w:rsidRDefault="00E84545" w:rsidP="004F68D7">
      <w:pPr>
        <w:ind w:firstLine="567"/>
      </w:pPr>
      <w:r w:rsidRPr="00DC1C48">
        <w:t>обеззараживание/обезвреживание;</w:t>
      </w:r>
    </w:p>
    <w:p w:rsidR="00E84545" w:rsidRPr="00DC1C48" w:rsidRDefault="00E84545" w:rsidP="004F68D7">
      <w:pPr>
        <w:ind w:firstLine="567"/>
      </w:pPr>
      <w:r w:rsidRPr="00DC1C48">
        <w:t>транспортирование отходов с территории организации, образующей отходы;</w:t>
      </w:r>
    </w:p>
    <w:p w:rsidR="00E84545" w:rsidRPr="00DC1C48" w:rsidRDefault="00E84545" w:rsidP="004F68D7">
      <w:pPr>
        <w:ind w:firstLine="567"/>
      </w:pPr>
      <w:r w:rsidRPr="00DC1C48">
        <w:t>захоронение или уничтожение медицинских отходов.</w:t>
      </w:r>
    </w:p>
    <w:bookmarkEnd w:id="36"/>
    <w:p w:rsidR="00E84545" w:rsidRPr="00DC1C48" w:rsidRDefault="00E84545" w:rsidP="004F68D7">
      <w:pPr>
        <w:ind w:firstLine="567"/>
      </w:pPr>
      <w:r w:rsidRPr="00DC1C48">
        <w:t>Отходы класса А собираются и вывозятся на полигон аналогично твердым бытовым отходам.</w:t>
      </w:r>
    </w:p>
    <w:p w:rsidR="00E84545" w:rsidRPr="00DC1C48" w:rsidRDefault="00E84545" w:rsidP="004F68D7">
      <w:pPr>
        <w:ind w:firstLine="567"/>
      </w:pPr>
      <w:r w:rsidRPr="00DC1C48">
        <w:t xml:space="preserve">Отходы классов Б и В собираются в специальные плотные одноразовые контейнеры (пакеты). В соответствии с требования </w:t>
      </w:r>
      <w:r w:rsidR="009F3568" w:rsidRPr="00A76569">
        <w:t>СНиП</w:t>
      </w:r>
      <w:r w:rsidR="009F3568" w:rsidRPr="009F3568">
        <w:t> 2.01.28-85</w:t>
      </w:r>
      <w:r w:rsidR="001A635A">
        <w:t xml:space="preserve"> </w:t>
      </w:r>
      <w:r w:rsidR="00A76569">
        <w:t>«</w:t>
      </w:r>
      <w:r w:rsidR="00877807">
        <w:t xml:space="preserve">Полигоны по обезвреживанию и захоронению токсичных промышленных отходов», </w:t>
      </w:r>
      <w:r w:rsidRPr="00DC1C48">
        <w:t>отходы должны вывозиться на обезвреживание ежедневно.</w:t>
      </w:r>
    </w:p>
    <w:p w:rsidR="00E84545" w:rsidRPr="00DC1C48" w:rsidRDefault="00E84545" w:rsidP="004F68D7">
      <w:pPr>
        <w:ind w:firstLine="567"/>
      </w:pPr>
      <w:r w:rsidRPr="00DC1C48">
        <w:t>Отходы класса Г собираются отдельно в пакеты и контейнеры и передаются на обезвреживание</w:t>
      </w:r>
      <w:r w:rsidR="00BC2429" w:rsidRPr="00DC1C48">
        <w:t>.</w:t>
      </w:r>
    </w:p>
    <w:p w:rsidR="00E84545" w:rsidRPr="00DC1C48" w:rsidRDefault="00E84545" w:rsidP="004F68D7">
      <w:pPr>
        <w:ind w:firstLine="567"/>
      </w:pPr>
      <w:r w:rsidRPr="00DC1C48">
        <w:t>Сбор медицинских отходов населения (шприцы, лекарственные средства) осуществляется на пунктах приема вторичного сырья и опасных отходов.</w:t>
      </w:r>
    </w:p>
    <w:p w:rsidR="00E84545" w:rsidRPr="00DC1C48" w:rsidRDefault="00E84545" w:rsidP="004F68D7">
      <w:pPr>
        <w:ind w:firstLine="567"/>
      </w:pPr>
      <w:r w:rsidRPr="00DC1C48">
        <w:t>Для вывоза медицинских отходов используется специализированное транспортное средство (1 специализированный автомобиль).</w:t>
      </w:r>
    </w:p>
    <w:p w:rsidR="00F31BBB" w:rsidRPr="00DC1C48" w:rsidRDefault="00E84545" w:rsidP="004F68D7">
      <w:pPr>
        <w:ind w:firstLine="567"/>
      </w:pPr>
      <w:r w:rsidRPr="00DC1C48">
        <w:t xml:space="preserve">Для обезвреживания медицинских отходов на территории </w:t>
      </w:r>
      <w:r w:rsidR="00F31BBB" w:rsidRPr="00DC1C48">
        <w:t>Кондинского</w:t>
      </w:r>
      <w:r w:rsidRPr="00DC1C48">
        <w:t xml:space="preserve"> района используются существующие установки обезвреживания</w:t>
      </w:r>
      <w:r w:rsidR="00F31BBB" w:rsidRPr="00DC1C48">
        <w:t>.</w:t>
      </w:r>
      <w:r w:rsidRPr="00DC1C48">
        <w:t xml:space="preserve"> </w:t>
      </w:r>
    </w:p>
    <w:p w:rsidR="0085058E" w:rsidRPr="00DC1C48" w:rsidRDefault="00E84545" w:rsidP="004F68D7">
      <w:pPr>
        <w:ind w:firstLine="567"/>
      </w:pPr>
      <w:r w:rsidRPr="00DC1C48">
        <w:t xml:space="preserve">В рамках организации системы (схемы) обращения с медицинскими отходами на территории </w:t>
      </w:r>
      <w:r w:rsidR="00F31BBB" w:rsidRPr="00DC1C48">
        <w:t>Кондинского района</w:t>
      </w:r>
      <w:r w:rsidR="0085058E" w:rsidRPr="00DC1C48">
        <w:t xml:space="preserve"> необходимо проведение следующих мероприятий:</w:t>
      </w:r>
    </w:p>
    <w:p w:rsidR="0085058E" w:rsidRPr="00DC1C48" w:rsidRDefault="0085058E" w:rsidP="004F68D7">
      <w:pPr>
        <w:pStyle w:val="a8"/>
        <w:numPr>
          <w:ilvl w:val="0"/>
          <w:numId w:val="16"/>
        </w:numPr>
        <w:shd w:val="clear" w:color="auto" w:fill="FFFFFF"/>
        <w:ind w:left="0" w:firstLine="567"/>
      </w:pPr>
      <w:r w:rsidRPr="00DC1C48">
        <w:t>Приобре</w:t>
      </w:r>
      <w:r w:rsidR="00CF42C5" w:rsidRPr="00DC1C48">
        <w:t>тение</w:t>
      </w:r>
      <w:r w:rsidRPr="00DC1C48">
        <w:t xml:space="preserve"> установки медицинских отходов типа «Балт</w:t>
      </w:r>
      <w:r w:rsidR="00CF42C5" w:rsidRPr="00DC1C48">
        <w:t>нер-30»</w:t>
      </w:r>
      <w:r w:rsidR="003939AB">
        <w:t xml:space="preserve"> для</w:t>
      </w:r>
      <w:r w:rsidR="00CF42C5" w:rsidRPr="00DC1C48">
        <w:t xml:space="preserve"> </w:t>
      </w:r>
      <w:r w:rsidR="003939AB">
        <w:t xml:space="preserve">Куминского отделения </w:t>
      </w:r>
      <w:r w:rsidR="00FB415C">
        <w:t>Кондинской районной больниц</w:t>
      </w:r>
      <w:r w:rsidR="00D944AC">
        <w:t>ы</w:t>
      </w:r>
      <w:r w:rsidR="00FB415C">
        <w:t xml:space="preserve"> (</w:t>
      </w:r>
      <w:r w:rsidR="00205B38">
        <w:t xml:space="preserve">далее </w:t>
      </w:r>
      <w:r w:rsidR="0089497E">
        <w:t xml:space="preserve">- </w:t>
      </w:r>
      <w:r w:rsidR="00205B38">
        <w:t xml:space="preserve">Куминская </w:t>
      </w:r>
      <w:r w:rsidR="00FB415C">
        <w:t>КРБ)</w:t>
      </w:r>
      <w:r w:rsidR="007F5E0C">
        <w:t>.</w:t>
      </w:r>
    </w:p>
    <w:p w:rsidR="0085058E" w:rsidRPr="00DC1C48" w:rsidRDefault="0085058E" w:rsidP="004F68D7">
      <w:pPr>
        <w:pStyle w:val="a8"/>
        <w:numPr>
          <w:ilvl w:val="0"/>
          <w:numId w:val="16"/>
        </w:numPr>
        <w:shd w:val="clear" w:color="auto" w:fill="FFFFFF"/>
        <w:ind w:left="0" w:firstLine="567"/>
      </w:pPr>
      <w:r w:rsidRPr="00DC1C48">
        <w:t>Приобре</w:t>
      </w:r>
      <w:r w:rsidR="00CF42C5" w:rsidRPr="00DC1C48">
        <w:t>тение</w:t>
      </w:r>
      <w:r w:rsidRPr="00DC1C48">
        <w:t xml:space="preserve"> установку для утилизации медицинских отходов типа «Балтнер-100» для </w:t>
      </w:r>
      <w:r w:rsidR="0089497E">
        <w:t>БУ Ханты-Мансийского автономного округа – Югры</w:t>
      </w:r>
      <w:r w:rsidR="00066470" w:rsidRPr="00DC1C48">
        <w:t xml:space="preserve"> </w:t>
      </w:r>
      <w:r w:rsidR="00066470">
        <w:t>«</w:t>
      </w:r>
      <w:r w:rsidR="00066470" w:rsidRPr="00DC1C48">
        <w:t>Кондинск</w:t>
      </w:r>
      <w:r w:rsidR="00066470">
        <w:t>ая</w:t>
      </w:r>
      <w:r w:rsidR="00066470" w:rsidRPr="00DC1C48">
        <w:t xml:space="preserve"> район</w:t>
      </w:r>
      <w:r w:rsidR="00066470">
        <w:t>н</w:t>
      </w:r>
      <w:r w:rsidR="00066470" w:rsidRPr="00DC1C48">
        <w:t>а</w:t>
      </w:r>
      <w:r w:rsidR="00066470">
        <w:t>я больница»</w:t>
      </w:r>
      <w:r w:rsidRPr="00DC1C48">
        <w:t>.</w:t>
      </w:r>
    </w:p>
    <w:p w:rsidR="0085058E" w:rsidRPr="00DC1C48" w:rsidRDefault="0085058E" w:rsidP="004F68D7">
      <w:pPr>
        <w:pStyle w:val="a8"/>
        <w:numPr>
          <w:ilvl w:val="0"/>
          <w:numId w:val="16"/>
        </w:numPr>
        <w:shd w:val="clear" w:color="auto" w:fill="FFFFFF"/>
        <w:ind w:left="0" w:firstLine="567"/>
      </w:pPr>
      <w:r w:rsidRPr="00DC1C48">
        <w:t>Приобре</w:t>
      </w:r>
      <w:r w:rsidR="00CF42C5" w:rsidRPr="00DC1C48">
        <w:t>тение оборудования</w:t>
      </w:r>
      <w:r w:rsidRPr="00DC1C48">
        <w:t xml:space="preserve"> для утилизации отходов класса Б органические (биологические) для</w:t>
      </w:r>
      <w:r w:rsidR="00D944AC">
        <w:t xml:space="preserve"> Бюджетного учреждения (</w:t>
      </w:r>
      <w:r w:rsidR="00415874">
        <w:t>БУ</w:t>
      </w:r>
      <w:r w:rsidR="00D944AC">
        <w:t>)</w:t>
      </w:r>
      <w:r w:rsidR="000B4992">
        <w:t xml:space="preserve"> Ханты-Мансийского автономного округа – Югры</w:t>
      </w:r>
      <w:r w:rsidRPr="00DC1C48">
        <w:t xml:space="preserve"> </w:t>
      </w:r>
      <w:r w:rsidR="00415874">
        <w:t>«</w:t>
      </w:r>
      <w:r w:rsidRPr="00DC1C48">
        <w:t>Кондинск</w:t>
      </w:r>
      <w:r w:rsidR="00415874">
        <w:t>ая</w:t>
      </w:r>
      <w:r w:rsidRPr="00DC1C48">
        <w:t xml:space="preserve"> район</w:t>
      </w:r>
      <w:r w:rsidR="00415874">
        <w:t>н</w:t>
      </w:r>
      <w:r w:rsidRPr="00DC1C48">
        <w:t>а</w:t>
      </w:r>
      <w:r w:rsidR="00415874">
        <w:t>я больница»</w:t>
      </w:r>
      <w:r w:rsidRPr="00DC1C48">
        <w:t xml:space="preserve"> и предусмотреть установку данного оборудования на </w:t>
      </w:r>
      <w:r w:rsidR="00CF42C5" w:rsidRPr="00DC1C48">
        <w:t xml:space="preserve">полигоне захоронения </w:t>
      </w:r>
      <w:r w:rsidR="002903D5">
        <w:t>твердых бытовых отходов</w:t>
      </w:r>
      <w:r w:rsidR="00CF42C5" w:rsidRPr="00DC1C48">
        <w:t xml:space="preserve"> в пгт.</w:t>
      </w:r>
      <w:r w:rsidR="000B4992">
        <w:t xml:space="preserve"> </w:t>
      </w:r>
      <w:r w:rsidRPr="00DC1C48">
        <w:t>Кондинское.</w:t>
      </w:r>
    </w:p>
    <w:p w:rsidR="00CF42C5" w:rsidRPr="000B4992" w:rsidRDefault="00066470" w:rsidP="00066470">
      <w:pPr>
        <w:tabs>
          <w:tab w:val="left" w:pos="756"/>
        </w:tabs>
        <w:ind w:firstLine="567"/>
        <w:jc w:val="left"/>
      </w:pPr>
      <w:r w:rsidRPr="000B4992">
        <w:t>4.2.8</w:t>
      </w:r>
      <w:r w:rsidR="000B4992" w:rsidRPr="000B4992">
        <w:t>.</w:t>
      </w:r>
      <w:r w:rsidRPr="000B4992">
        <w:t xml:space="preserve"> </w:t>
      </w:r>
      <w:r w:rsidR="00CF42C5" w:rsidRPr="000B4992">
        <w:t>Биологические отходы</w:t>
      </w:r>
      <w:r w:rsidR="000B4992" w:rsidRPr="000B4992">
        <w:t>.</w:t>
      </w:r>
    </w:p>
    <w:p w:rsidR="00B61A7F" w:rsidRPr="00DC1C48" w:rsidRDefault="00B61A7F" w:rsidP="004F68D7">
      <w:pPr>
        <w:ind w:firstLine="567"/>
      </w:pPr>
      <w:r w:rsidRPr="00DC1C48">
        <w:t>Сбор биологических отходов и их транспортирование для ликвидации производится сразу после их образования.</w:t>
      </w:r>
    </w:p>
    <w:p w:rsidR="00B61A7F" w:rsidRPr="00DC1C48" w:rsidRDefault="00B61A7F" w:rsidP="004F68D7">
      <w:pPr>
        <w:ind w:firstLine="567"/>
      </w:pPr>
      <w:r w:rsidRPr="00DC1C48">
        <w:t>Специализированная организация собирает отходы и вывозит на обезвреживание специализированным транспортом.</w:t>
      </w:r>
    </w:p>
    <w:p w:rsidR="00B61A7F" w:rsidRPr="00DC1C48" w:rsidRDefault="00B61A7F" w:rsidP="004F68D7">
      <w:pPr>
        <w:ind w:firstLine="567"/>
      </w:pPr>
      <w:r w:rsidRPr="00DC1C48">
        <w:t xml:space="preserve">Для обезвреживания биологических отходов на территории </w:t>
      </w:r>
      <w:r w:rsidR="00103A84" w:rsidRPr="00DC1C48">
        <w:t>Кондинского</w:t>
      </w:r>
      <w:r w:rsidRPr="00DC1C48">
        <w:t xml:space="preserve"> района используются существующие установки обезвреживания и дополнительно организованные:</w:t>
      </w:r>
    </w:p>
    <w:p w:rsidR="00B61A7F" w:rsidRDefault="00B61A7F" w:rsidP="004F68D7">
      <w:pPr>
        <w:ind w:firstLine="567"/>
      </w:pPr>
      <w:r w:rsidRPr="00DC1C48">
        <w:t>универсальная инс</w:t>
      </w:r>
      <w:r w:rsidR="00830A64" w:rsidRPr="00DC1C48">
        <w:t>е</w:t>
      </w:r>
      <w:r w:rsidRPr="00DC1C48">
        <w:t xml:space="preserve">нераторная установка на </w:t>
      </w:r>
      <w:r w:rsidR="00103A84" w:rsidRPr="00DC1C48">
        <w:t>Междуреченском</w:t>
      </w:r>
      <w:r w:rsidRPr="00DC1C48">
        <w:t xml:space="preserve"> межмуниципальном полигоне</w:t>
      </w:r>
      <w:r w:rsidR="00766082">
        <w:t xml:space="preserve"> твердых бытовых отходов;</w:t>
      </w:r>
    </w:p>
    <w:p w:rsidR="00F37A81" w:rsidRDefault="00766082" w:rsidP="009E2B18">
      <w:pPr>
        <w:ind w:firstLine="567"/>
      </w:pPr>
      <w:r>
        <w:t>к</w:t>
      </w:r>
      <w:r w:rsidRPr="00766082">
        <w:t>ремационная печь</w:t>
      </w:r>
      <w:r w:rsidR="000E0ED9">
        <w:t xml:space="preserve"> - </w:t>
      </w:r>
      <w:r w:rsidR="009E2B18">
        <w:t>п</w:t>
      </w:r>
      <w:r w:rsidR="000E0ED9">
        <w:t>отребительский</w:t>
      </w:r>
      <w:r w:rsidR="000E0ED9" w:rsidRPr="000E0ED9">
        <w:t xml:space="preserve"> </w:t>
      </w:r>
      <w:r w:rsidR="000E0ED9">
        <w:t>сельскохозяйственный к</w:t>
      </w:r>
      <w:r w:rsidR="009E2B18">
        <w:t xml:space="preserve">ооператив </w:t>
      </w:r>
      <w:r w:rsidR="0007627D">
        <w:t>Стройагросервис</w:t>
      </w:r>
      <w:r w:rsidR="00DB5016">
        <w:t xml:space="preserve"> </w:t>
      </w:r>
      <w:r w:rsidR="00F4736C">
        <w:t>(</w:t>
      </w:r>
      <w:r w:rsidR="001A635A">
        <w:t>пгт</w:t>
      </w:r>
      <w:r>
        <w:t>.</w:t>
      </w:r>
      <w:r w:rsidR="000B4992">
        <w:t xml:space="preserve"> </w:t>
      </w:r>
      <w:r>
        <w:t>Мортка)</w:t>
      </w:r>
      <w:r w:rsidR="00507672">
        <w:t>;</w:t>
      </w:r>
    </w:p>
    <w:p w:rsidR="00766082" w:rsidRDefault="00766082" w:rsidP="004F68D7">
      <w:pPr>
        <w:ind w:firstLine="567"/>
      </w:pPr>
      <w:r>
        <w:t>к</w:t>
      </w:r>
      <w:r w:rsidRPr="00766082">
        <w:t>ремационная печь</w:t>
      </w:r>
      <w:r w:rsidR="000E0ED9">
        <w:t xml:space="preserve"> -</w:t>
      </w:r>
      <w:r>
        <w:t xml:space="preserve"> </w:t>
      </w:r>
      <w:r w:rsidR="009E2B18">
        <w:t>к</w:t>
      </w:r>
      <w:r w:rsidR="00873C7E" w:rsidRPr="00873C7E">
        <w:t>рестьянское (фермерское) хозяйство</w:t>
      </w:r>
      <w:r w:rsidR="00801BDE">
        <w:t xml:space="preserve"> </w:t>
      </w:r>
      <w:r w:rsidR="0098033F">
        <w:t>Чур</w:t>
      </w:r>
      <w:r w:rsidR="00DD06F8">
        <w:t>и</w:t>
      </w:r>
      <w:r w:rsidR="0098033F">
        <w:t>лович (</w:t>
      </w:r>
      <w:r w:rsidR="00EB1194">
        <w:t>п.</w:t>
      </w:r>
      <w:r w:rsidR="000B4992">
        <w:t xml:space="preserve"> </w:t>
      </w:r>
      <w:r w:rsidR="00EB1194">
        <w:t>Дальний)</w:t>
      </w:r>
      <w:r w:rsidR="00507672">
        <w:t>;</w:t>
      </w:r>
    </w:p>
    <w:p w:rsidR="00766082" w:rsidRDefault="00766082" w:rsidP="004F68D7">
      <w:pPr>
        <w:ind w:firstLine="567"/>
      </w:pPr>
      <w:r>
        <w:t>к</w:t>
      </w:r>
      <w:r w:rsidRPr="00766082">
        <w:t>ремационная печь</w:t>
      </w:r>
      <w:r w:rsidR="00CE7DAF">
        <w:t xml:space="preserve"> -</w:t>
      </w:r>
      <w:r w:rsidR="003B6DF2">
        <w:t xml:space="preserve"> </w:t>
      </w:r>
      <w:r w:rsidR="009E2B18">
        <w:t>о</w:t>
      </w:r>
      <w:r w:rsidR="00CE7DAF">
        <w:t>бщество с ограниченной ответственностью</w:t>
      </w:r>
      <w:r w:rsidR="00F4736C" w:rsidRPr="00F4736C">
        <w:t xml:space="preserve"> "Юконда"</w:t>
      </w:r>
      <w:r w:rsidR="003B6DF2">
        <w:t xml:space="preserve"> (</w:t>
      </w:r>
      <w:r w:rsidR="00C938D2">
        <w:t>д</w:t>
      </w:r>
      <w:r w:rsidR="003B6DF2">
        <w:t>.</w:t>
      </w:r>
      <w:r w:rsidR="000B4992">
        <w:t xml:space="preserve"> </w:t>
      </w:r>
      <w:r w:rsidR="003B6DF2">
        <w:t>Шугур)</w:t>
      </w:r>
      <w:r w:rsidR="00507672">
        <w:t>;</w:t>
      </w:r>
    </w:p>
    <w:p w:rsidR="00766082" w:rsidRDefault="00766082" w:rsidP="004F68D7">
      <w:pPr>
        <w:ind w:firstLine="567"/>
      </w:pPr>
      <w:r>
        <w:t>к</w:t>
      </w:r>
      <w:r w:rsidRPr="00766082">
        <w:t>ремационная печь</w:t>
      </w:r>
      <w:r w:rsidR="00CE7DAF">
        <w:t xml:space="preserve"> - </w:t>
      </w:r>
      <w:r w:rsidR="009E2B18">
        <w:t>п</w:t>
      </w:r>
      <w:r w:rsidR="00CE7DAF">
        <w:t>отребительский</w:t>
      </w:r>
      <w:r w:rsidR="00CE7DAF" w:rsidRPr="000E0ED9">
        <w:t xml:space="preserve"> </w:t>
      </w:r>
      <w:r w:rsidR="00CE7DAF">
        <w:t xml:space="preserve">сельскохозяйственный кооператив </w:t>
      </w:r>
      <w:r w:rsidR="00EC0C81">
        <w:t>«</w:t>
      </w:r>
      <w:r w:rsidR="00D35A15">
        <w:t>Юконда</w:t>
      </w:r>
      <w:r w:rsidR="00EC0C81">
        <w:t>»</w:t>
      </w:r>
      <w:r w:rsidR="00D35A15">
        <w:t xml:space="preserve"> </w:t>
      </w:r>
      <w:r w:rsidR="0089497E">
        <w:t xml:space="preserve">                 </w:t>
      </w:r>
      <w:r w:rsidR="00D35A15">
        <w:t>(</w:t>
      </w:r>
      <w:r w:rsidR="001A635A">
        <w:t>пгт</w:t>
      </w:r>
      <w:r w:rsidR="00D35A15">
        <w:t>.</w:t>
      </w:r>
      <w:r w:rsidR="000B4992">
        <w:t xml:space="preserve"> </w:t>
      </w:r>
      <w:r w:rsidR="00D35A15">
        <w:t>Кондинское)</w:t>
      </w:r>
      <w:r w:rsidR="00507672">
        <w:t>;</w:t>
      </w:r>
    </w:p>
    <w:p w:rsidR="00766082" w:rsidRPr="00DC1C48" w:rsidRDefault="00766082" w:rsidP="004F68D7">
      <w:pPr>
        <w:ind w:firstLine="567"/>
      </w:pPr>
      <w:r>
        <w:t>к</w:t>
      </w:r>
      <w:r w:rsidRPr="00766082">
        <w:t>ремационная печь</w:t>
      </w:r>
      <w:r w:rsidR="00CE7DAF">
        <w:t xml:space="preserve"> -</w:t>
      </w:r>
      <w:r w:rsidR="00D35A15">
        <w:t xml:space="preserve"> </w:t>
      </w:r>
      <w:r w:rsidR="009E2B18">
        <w:t>к</w:t>
      </w:r>
      <w:r w:rsidR="00873C7E" w:rsidRPr="00873C7E">
        <w:t>рестьянское (фермерское) хозяйство</w:t>
      </w:r>
      <w:r w:rsidR="00801BDE">
        <w:t xml:space="preserve"> </w:t>
      </w:r>
      <w:r w:rsidR="00D35A15">
        <w:t>Григорян (с.</w:t>
      </w:r>
      <w:r w:rsidR="000B4992">
        <w:t xml:space="preserve"> </w:t>
      </w:r>
      <w:r w:rsidR="00D35A15">
        <w:t>Болчары)</w:t>
      </w:r>
      <w:r w:rsidR="00507672">
        <w:t>.</w:t>
      </w:r>
    </w:p>
    <w:p w:rsidR="00B61A7F" w:rsidRPr="00DC1C48" w:rsidRDefault="00B61A7F" w:rsidP="004F68D7">
      <w:pPr>
        <w:ind w:firstLine="567"/>
      </w:pPr>
      <w:r w:rsidRPr="00DC1C48">
        <w:t xml:space="preserve">В рамках организации системы (схемы) обращения с биологическими отходами на территории </w:t>
      </w:r>
      <w:r w:rsidR="007F685A" w:rsidRPr="00DC1C48">
        <w:t>Кондинского</w:t>
      </w:r>
      <w:r w:rsidRPr="00DC1C48">
        <w:t xml:space="preserve"> района </w:t>
      </w:r>
      <w:r w:rsidR="007F685A" w:rsidRPr="00DC1C48">
        <w:t>необходима организация обустройства</w:t>
      </w:r>
      <w:r w:rsidRPr="00DC1C48">
        <w:t>:</w:t>
      </w:r>
    </w:p>
    <w:p w:rsidR="007F685A" w:rsidRPr="00DC1C48" w:rsidRDefault="007F685A" w:rsidP="004F68D7">
      <w:pPr>
        <w:ind w:firstLine="567"/>
      </w:pPr>
      <w:r w:rsidRPr="00DC1C48">
        <w:t>1 биотермической ямы</w:t>
      </w:r>
      <w:r w:rsidR="00507672">
        <w:t xml:space="preserve"> </w:t>
      </w:r>
      <w:r w:rsidRPr="00DC1C48">
        <w:t>в составе локального полигона (</w:t>
      </w:r>
      <w:r w:rsidR="001A635A">
        <w:t>пгт</w:t>
      </w:r>
      <w:r w:rsidRPr="00DC1C48">
        <w:t>.</w:t>
      </w:r>
      <w:r w:rsidR="000B4992">
        <w:t xml:space="preserve"> </w:t>
      </w:r>
      <w:r w:rsidRPr="00DC1C48">
        <w:t>Луговое);</w:t>
      </w:r>
    </w:p>
    <w:p w:rsidR="007F6D82" w:rsidRPr="000B4992" w:rsidRDefault="0034543F" w:rsidP="000B4992">
      <w:pPr>
        <w:ind w:firstLine="567"/>
      </w:pPr>
      <w:r w:rsidRPr="00DC1C48">
        <w:t>1 биотермической ямы в составе локального полиг</w:t>
      </w:r>
      <w:r w:rsidR="001A635A">
        <w:t>она (пгт</w:t>
      </w:r>
      <w:r w:rsidR="003942AF">
        <w:t>.</w:t>
      </w:r>
      <w:r w:rsidR="000B4992">
        <w:t xml:space="preserve"> </w:t>
      </w:r>
      <w:r w:rsidR="003942AF">
        <w:t>Куминский).</w:t>
      </w:r>
      <w:bookmarkStart w:id="37" w:name="_Toc311458542"/>
    </w:p>
    <w:p w:rsidR="0034543F" w:rsidRPr="000B4992" w:rsidRDefault="007C3530" w:rsidP="007C3530">
      <w:pPr>
        <w:tabs>
          <w:tab w:val="left" w:pos="756"/>
        </w:tabs>
        <w:ind w:firstLine="567"/>
        <w:jc w:val="left"/>
      </w:pPr>
      <w:r w:rsidRPr="000B4992">
        <w:t>4.3</w:t>
      </w:r>
      <w:r w:rsidR="000B4992" w:rsidRPr="000B4992">
        <w:t>.</w:t>
      </w:r>
      <w:r w:rsidRPr="000B4992">
        <w:t xml:space="preserve"> </w:t>
      </w:r>
      <w:r w:rsidR="0034543F" w:rsidRPr="000B4992">
        <w:t>Система извлечения вторичного сырья</w:t>
      </w:r>
      <w:bookmarkEnd w:id="37"/>
      <w:r w:rsidR="000B4992" w:rsidRPr="000B4992">
        <w:t>.</w:t>
      </w:r>
    </w:p>
    <w:p w:rsidR="00A4593A" w:rsidRPr="00DC1C48" w:rsidRDefault="00A4593A" w:rsidP="004F68D7">
      <w:pPr>
        <w:ind w:firstLine="567"/>
      </w:pPr>
      <w:r w:rsidRPr="00DC1C48">
        <w:t>Одним из основных показателей, определяющих эффективность обращения с отходами, является степень вторичного их использования. В состав ТБО входят такие ценные компоненты, как пластмассы, макулатура, черные и цветные металлы и т.д., которые могут использоваться в качестве вторичного сырья.</w:t>
      </w:r>
    </w:p>
    <w:p w:rsidR="00A4593A" w:rsidRPr="00DC1C48" w:rsidRDefault="00A4593A" w:rsidP="004F68D7">
      <w:pPr>
        <w:ind w:firstLine="567"/>
      </w:pPr>
      <w:r w:rsidRPr="00DC1C48">
        <w:t xml:space="preserve">На сегодняшний день сбор вторичного сырья на территории </w:t>
      </w:r>
      <w:r w:rsidR="004C528B" w:rsidRPr="00DC1C48">
        <w:t>Кондинского</w:t>
      </w:r>
      <w:r w:rsidRPr="00DC1C48">
        <w:t xml:space="preserve"> района не ведется, использование не развито.</w:t>
      </w:r>
    </w:p>
    <w:p w:rsidR="00A4593A" w:rsidRPr="00DC1C48" w:rsidRDefault="00A4593A" w:rsidP="004F68D7">
      <w:pPr>
        <w:ind w:firstLine="567"/>
      </w:pPr>
      <w:r w:rsidRPr="00DC1C48">
        <w:t xml:space="preserve">Сбор вторичного сырья у населения можно осуществлять, используя стационарные и мобильные пункты приема. В качестве стационарных </w:t>
      </w:r>
      <w:r w:rsidR="00914380" w:rsidRPr="00DC1C48">
        <w:t xml:space="preserve">пунктов приема </w:t>
      </w:r>
      <w:r w:rsidRPr="00DC1C48">
        <w:t>можно использовать малые павильоны различной конструкции.</w:t>
      </w:r>
    </w:p>
    <w:p w:rsidR="00A4593A" w:rsidRPr="00DC1C48" w:rsidRDefault="00A4593A" w:rsidP="004F68D7">
      <w:pPr>
        <w:ind w:firstLine="567"/>
      </w:pPr>
      <w:r w:rsidRPr="00DC1C48">
        <w:t>Возможные варианты и потоки по сбору вторичного сырья приведены на рис</w:t>
      </w:r>
      <w:r w:rsidR="00E77E34" w:rsidRPr="00DC1C48">
        <w:t>унке</w:t>
      </w:r>
      <w:r w:rsidRPr="00DC1C48">
        <w:t> </w:t>
      </w:r>
      <w:r w:rsidR="00C91B40" w:rsidRPr="00DC1C48">
        <w:t>2.</w:t>
      </w:r>
    </w:p>
    <w:p w:rsidR="00653A51" w:rsidRDefault="00283406" w:rsidP="004F68D7">
      <w:pPr>
        <w:keepNext/>
        <w:ind w:firstLine="567"/>
        <w:jc w:val="left"/>
      </w:pPr>
      <w:r>
        <w:rPr>
          <w:noProof/>
        </w:rPr>
        <w:drawing>
          <wp:inline distT="0" distB="0" distL="0" distR="0">
            <wp:extent cx="5450840" cy="2588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3A" w:rsidRPr="00EF6DDE" w:rsidRDefault="00A4593A" w:rsidP="004F68D7">
      <w:pPr>
        <w:keepNext/>
        <w:ind w:firstLine="567"/>
        <w:jc w:val="left"/>
        <w:rPr>
          <w:sz w:val="22"/>
        </w:rPr>
      </w:pPr>
      <w:r w:rsidRPr="00EF6DDE">
        <w:rPr>
          <w:sz w:val="22"/>
        </w:rPr>
        <w:t>Рис. </w:t>
      </w:r>
      <w:r w:rsidR="00C91B40" w:rsidRPr="00EF6DDE">
        <w:rPr>
          <w:sz w:val="22"/>
        </w:rPr>
        <w:t>2</w:t>
      </w:r>
      <w:r w:rsidRPr="00EF6DDE">
        <w:rPr>
          <w:sz w:val="22"/>
        </w:rPr>
        <w:t>. Схема организации сбора вторичного сырья</w:t>
      </w:r>
      <w:r w:rsidR="00EF6DDE" w:rsidRPr="00EF6DDE">
        <w:rPr>
          <w:sz w:val="22"/>
        </w:rPr>
        <w:t>.</w:t>
      </w:r>
    </w:p>
    <w:p w:rsidR="00EF6DDE" w:rsidRPr="00DC1C48" w:rsidRDefault="00EF6DDE" w:rsidP="004F68D7">
      <w:pPr>
        <w:keepNext/>
        <w:ind w:firstLine="567"/>
        <w:jc w:val="left"/>
      </w:pPr>
    </w:p>
    <w:p w:rsidR="00A4593A" w:rsidRPr="00DC1C48" w:rsidRDefault="00A4593A" w:rsidP="004F68D7">
      <w:pPr>
        <w:ind w:firstLine="567"/>
      </w:pPr>
      <w:r w:rsidRPr="00DC1C48">
        <w:t>Транспортирование вторичного сырья и готовой продукции с его использованием производится железнодорожным, автомобильным и водным транспортом в соответствии с правилами, действующими на данном виде транспорта.</w:t>
      </w:r>
    </w:p>
    <w:p w:rsidR="00A4593A" w:rsidRPr="00DC1C48" w:rsidRDefault="00A4593A" w:rsidP="004F68D7">
      <w:pPr>
        <w:ind w:firstLine="567"/>
      </w:pPr>
      <w:r w:rsidRPr="00DC1C48">
        <w:t xml:space="preserve">Развитие глубокой переработки вторичного сырья на территории </w:t>
      </w:r>
      <w:r w:rsidR="00437E9F" w:rsidRPr="00DC1C48">
        <w:t>Кондинского</w:t>
      </w:r>
      <w:r w:rsidRPr="00DC1C48">
        <w:t xml:space="preserve"> района нецелесообразно. Собранное вторичное сырье необходимо в спрессованном и упакованном виде отправлять на переработку специализированным организациям.</w:t>
      </w:r>
    </w:p>
    <w:p w:rsidR="00A4593A" w:rsidRPr="00DC1C48" w:rsidRDefault="00A4593A" w:rsidP="004F68D7">
      <w:pPr>
        <w:ind w:firstLine="567"/>
      </w:pPr>
      <w:r w:rsidRPr="00DC1C48">
        <w:t xml:space="preserve">В соответствии со </w:t>
      </w:r>
      <w:r w:rsidR="00653A51">
        <w:t>«</w:t>
      </w:r>
      <w:r w:rsidRPr="00DC1C48">
        <w:t>Схемой обращения с отходами производства и потребления в Ханты-Мансийском автономном округе – Югре на период до 2020 года» ближайший центр развития переработки вторичного сырья планируется в г.</w:t>
      </w:r>
      <w:r w:rsidR="009E2B18">
        <w:t xml:space="preserve"> </w:t>
      </w:r>
      <w:r w:rsidRPr="00DC1C48">
        <w:t xml:space="preserve">Нягань. </w:t>
      </w:r>
    </w:p>
    <w:p w:rsidR="00A4593A" w:rsidRPr="00DC1C48" w:rsidRDefault="00A4593A" w:rsidP="004F68D7">
      <w:pPr>
        <w:ind w:firstLine="567"/>
      </w:pPr>
      <w:r w:rsidRPr="00DC1C48">
        <w:t>Сеть стационарных и мобильных пунктов приема вторичного сырья и опасных отходов организуется по следующим принципам:</w:t>
      </w:r>
    </w:p>
    <w:p w:rsidR="00A4593A" w:rsidRPr="00DC1C48" w:rsidRDefault="00A4593A" w:rsidP="004F68D7">
      <w:pPr>
        <w:ind w:firstLine="567"/>
      </w:pPr>
      <w:r w:rsidRPr="00DC1C48">
        <w:t>в населенных пунктах от 5 до 20 тыс. человек – 2 пункта приема вторичного сырья и опасных отходов;</w:t>
      </w:r>
    </w:p>
    <w:p w:rsidR="00A4593A" w:rsidRPr="00DC1C48" w:rsidRDefault="00A4593A" w:rsidP="004F68D7">
      <w:pPr>
        <w:ind w:firstLine="567"/>
      </w:pPr>
      <w:r w:rsidRPr="00DC1C48">
        <w:t>в населенных пунктах от 300 до 5 тыс. чел. – 1 пункт приема вторичного сырья и опасных отходов;</w:t>
      </w:r>
    </w:p>
    <w:p w:rsidR="00A4593A" w:rsidRPr="00DC1C48" w:rsidRDefault="00A4593A" w:rsidP="004F68D7">
      <w:pPr>
        <w:ind w:firstLine="567"/>
      </w:pPr>
      <w:r w:rsidRPr="00DC1C48">
        <w:t>в населенных пунктах до 300 чел. – пункты приема отходов (принимаются все виды отходов, использование/обезвреживание которых самостоятельно невозможно).</w:t>
      </w:r>
    </w:p>
    <w:p w:rsidR="00A4593A" w:rsidRPr="00DC1C48" w:rsidRDefault="00A4593A" w:rsidP="004F68D7">
      <w:pPr>
        <w:ind w:firstLine="567"/>
      </w:pPr>
      <w:r w:rsidRPr="00DC1C48">
        <w:t>Примерная схема пункта приема вторичного сырья и опасных отходов привед</w:t>
      </w:r>
      <w:r w:rsidR="00C678ED" w:rsidRPr="00DC1C48">
        <w:t>ена на рис. </w:t>
      </w:r>
      <w:r w:rsidR="00C91B40" w:rsidRPr="00DC1C48">
        <w:t>3</w:t>
      </w:r>
      <w:r w:rsidRPr="00DC1C48">
        <w:t>.</w:t>
      </w:r>
    </w:p>
    <w:tbl>
      <w:tblPr>
        <w:tblW w:w="0" w:type="auto"/>
        <w:tblLook w:val="01E0"/>
      </w:tblPr>
      <w:tblGrid>
        <w:gridCol w:w="4848"/>
        <w:gridCol w:w="4685"/>
      </w:tblGrid>
      <w:tr w:rsidR="00A4593A" w:rsidRPr="00DC1C48" w:rsidTr="00E164FE">
        <w:trPr>
          <w:trHeight w:val="4829"/>
        </w:trPr>
        <w:tc>
          <w:tcPr>
            <w:tcW w:w="4810" w:type="dxa"/>
          </w:tcPr>
          <w:p w:rsidR="00A4593A" w:rsidRPr="00DC1C48" w:rsidRDefault="00A4593A" w:rsidP="004F68D7">
            <w:pPr>
              <w:ind w:firstLine="567"/>
              <w:jc w:val="center"/>
            </w:pPr>
            <w:r w:rsidRPr="00DC1C48">
              <w:object w:dxaOrig="26168" w:dyaOrig="30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270pt" o:ole="">
                  <v:imagedata r:id="rId46" o:title=""/>
                </v:shape>
                <o:OLEObject Type="Embed" ProgID="Visio.Drawing.11" ShapeID="_x0000_i1025" DrawAspect="Content" ObjectID="_1481451238" r:id="rId47"/>
              </w:object>
            </w:r>
          </w:p>
        </w:tc>
        <w:tc>
          <w:tcPr>
            <w:tcW w:w="4685" w:type="dxa"/>
          </w:tcPr>
          <w:p w:rsidR="00A4593A" w:rsidRPr="00DC1C48" w:rsidRDefault="00A4593A" w:rsidP="004F68D7">
            <w:pPr>
              <w:ind w:firstLine="567"/>
            </w:pPr>
          </w:p>
          <w:p w:rsidR="00A4593A" w:rsidRPr="00DC1C48" w:rsidRDefault="00A4593A" w:rsidP="004F68D7">
            <w:pPr>
              <w:ind w:firstLine="567"/>
            </w:pPr>
            <w:r w:rsidRPr="00DC1C48">
              <w:t>1 – модульное здание;</w:t>
            </w:r>
          </w:p>
          <w:p w:rsidR="00A4593A" w:rsidRPr="00DC1C48" w:rsidRDefault="00A4593A" w:rsidP="004F68D7">
            <w:pPr>
              <w:ind w:firstLine="567"/>
            </w:pPr>
            <w:r w:rsidRPr="00DC1C48">
              <w:t>2 – отсек для хранения опасных отходов;</w:t>
            </w:r>
          </w:p>
          <w:p w:rsidR="00A4593A" w:rsidRPr="00DC1C48" w:rsidRDefault="00A4593A" w:rsidP="004F68D7">
            <w:pPr>
              <w:ind w:firstLine="567"/>
            </w:pPr>
            <w:r w:rsidRPr="00DC1C48">
              <w:t>3 – отсек для хранения вторичного сырья;</w:t>
            </w:r>
          </w:p>
          <w:p w:rsidR="00A4593A" w:rsidRPr="00DC1C48" w:rsidRDefault="00A4593A" w:rsidP="004F68D7">
            <w:pPr>
              <w:ind w:firstLine="567"/>
            </w:pPr>
            <w:r w:rsidRPr="00DC1C48">
              <w:t>4 – контейнеры для хранения опасных отходов и вторичного сырья;</w:t>
            </w:r>
          </w:p>
          <w:p w:rsidR="00A4593A" w:rsidRPr="00DC1C48" w:rsidRDefault="00A4593A" w:rsidP="004F68D7">
            <w:pPr>
              <w:ind w:firstLine="567"/>
            </w:pPr>
            <w:r w:rsidRPr="00DC1C48">
              <w:t>5 – отапливаемое бытовое помещение;</w:t>
            </w:r>
          </w:p>
          <w:p w:rsidR="00A4593A" w:rsidRPr="00DC1C48" w:rsidRDefault="00A4593A" w:rsidP="004F68D7">
            <w:pPr>
              <w:keepNext/>
              <w:ind w:firstLine="567"/>
            </w:pPr>
            <w:r w:rsidRPr="00DC1C48">
              <w:t>6 – приемный пункт</w:t>
            </w:r>
          </w:p>
          <w:p w:rsidR="00A4593A" w:rsidRPr="00DC1C48" w:rsidRDefault="00A4593A" w:rsidP="004F68D7">
            <w:pPr>
              <w:keepNext/>
              <w:ind w:firstLine="567"/>
            </w:pPr>
          </w:p>
          <w:p w:rsidR="00A4593A" w:rsidRPr="00DC1C48" w:rsidRDefault="00A4593A" w:rsidP="004F68D7">
            <w:pPr>
              <w:ind w:firstLine="567"/>
            </w:pPr>
            <w:r w:rsidRPr="00DC1C48">
              <w:t>В помещении пункта сбора опасных отходов выделены:</w:t>
            </w:r>
          </w:p>
          <w:p w:rsidR="00A4593A" w:rsidRPr="00DC1C48" w:rsidRDefault="00A4593A" w:rsidP="004F68D7">
            <w:pPr>
              <w:numPr>
                <w:ilvl w:val="0"/>
                <w:numId w:val="5"/>
              </w:numPr>
              <w:ind w:left="0" w:firstLine="567"/>
            </w:pPr>
            <w:r w:rsidRPr="00DC1C48">
              <w:t>зона приема отходов с регистрацией;</w:t>
            </w:r>
          </w:p>
          <w:p w:rsidR="00A4593A" w:rsidRPr="00DC1C48" w:rsidRDefault="00A4593A" w:rsidP="004F68D7">
            <w:pPr>
              <w:numPr>
                <w:ilvl w:val="0"/>
                <w:numId w:val="5"/>
              </w:numPr>
              <w:ind w:left="0" w:firstLine="567"/>
            </w:pPr>
            <w:r w:rsidRPr="00DC1C48">
              <w:t>места для хранения опасных отходов (по видам в соответствующих контейнерах в зависимости от агрегатного состояния и других свойств);</w:t>
            </w:r>
          </w:p>
          <w:p w:rsidR="00A4593A" w:rsidRPr="00DC1C48" w:rsidRDefault="00A4593A" w:rsidP="004F68D7">
            <w:pPr>
              <w:numPr>
                <w:ilvl w:val="0"/>
                <w:numId w:val="5"/>
              </w:numPr>
              <w:ind w:left="0" w:firstLine="567"/>
            </w:pPr>
            <w:r w:rsidRPr="00DC1C48">
              <w:t>бытовая зона для персонала (с туалетом и раковиной).</w:t>
            </w:r>
          </w:p>
        </w:tc>
      </w:tr>
    </w:tbl>
    <w:p w:rsidR="00A37DDB" w:rsidRPr="00EF6DDE" w:rsidRDefault="00A37DDB" w:rsidP="004F68D7">
      <w:pPr>
        <w:ind w:firstLine="567"/>
        <w:jc w:val="left"/>
        <w:rPr>
          <w:sz w:val="22"/>
        </w:rPr>
      </w:pPr>
      <w:r w:rsidRPr="00EF6DDE">
        <w:rPr>
          <w:sz w:val="22"/>
        </w:rPr>
        <w:t xml:space="preserve">Рис. </w:t>
      </w:r>
      <w:r w:rsidR="00C91B40" w:rsidRPr="00EF6DDE">
        <w:rPr>
          <w:sz w:val="22"/>
        </w:rPr>
        <w:t>3</w:t>
      </w:r>
      <w:r w:rsidRPr="00EF6DDE">
        <w:rPr>
          <w:sz w:val="22"/>
        </w:rPr>
        <w:t>. Схема пункта приема вторичного сырья и опасных отходов</w:t>
      </w:r>
      <w:r w:rsidR="00EF6DDE">
        <w:rPr>
          <w:sz w:val="22"/>
        </w:rPr>
        <w:t>.</w:t>
      </w:r>
    </w:p>
    <w:p w:rsidR="00A27875" w:rsidRPr="00DC1C48" w:rsidRDefault="00A27875" w:rsidP="004F68D7">
      <w:pPr>
        <w:ind w:firstLine="567"/>
      </w:pPr>
    </w:p>
    <w:p w:rsidR="005F0F83" w:rsidRPr="00DC1C48" w:rsidRDefault="005F0F83" w:rsidP="004F68D7">
      <w:pPr>
        <w:ind w:firstLine="567"/>
      </w:pPr>
      <w:r w:rsidRPr="00DC1C48">
        <w:t>Общее количество и размещение пунктов приема вторичного сырья и опасных отходов и пунктов приема отходов приведено в табл</w:t>
      </w:r>
      <w:r w:rsidR="00290FF8" w:rsidRPr="00DC1C48">
        <w:t xml:space="preserve">ице </w:t>
      </w:r>
      <w:r w:rsidR="00CB63C1" w:rsidRPr="00DC1C48">
        <w:t>4.</w:t>
      </w:r>
      <w:r w:rsidR="00A27875" w:rsidRPr="00DC1C48">
        <w:t>3.1.</w:t>
      </w:r>
      <w:r w:rsidR="00EF6DDE">
        <w:t>1.</w:t>
      </w:r>
    </w:p>
    <w:p w:rsidR="00C91B40" w:rsidRPr="00DC1C48" w:rsidRDefault="00C91B40" w:rsidP="004F68D7">
      <w:pPr>
        <w:tabs>
          <w:tab w:val="left" w:pos="1728"/>
        </w:tabs>
        <w:ind w:firstLine="567"/>
        <w:jc w:val="left"/>
      </w:pPr>
    </w:p>
    <w:p w:rsidR="008F6D7A" w:rsidRPr="00DC1C48" w:rsidRDefault="008F6D7A" w:rsidP="008F6D7A">
      <w:pPr>
        <w:ind w:firstLine="567"/>
        <w:jc w:val="right"/>
      </w:pPr>
      <w:r w:rsidRPr="00DC1C48">
        <w:t>Таблица 4.3.1.</w:t>
      </w:r>
      <w:r w:rsidR="00EF6DDE">
        <w:t>1.</w:t>
      </w:r>
    </w:p>
    <w:p w:rsidR="00BE7F4A" w:rsidRPr="00DC1C48" w:rsidRDefault="00BE7F4A" w:rsidP="008F6D7A">
      <w:pPr>
        <w:tabs>
          <w:tab w:val="left" w:pos="1728"/>
        </w:tabs>
        <w:ind w:firstLine="567"/>
        <w:jc w:val="center"/>
        <w:rPr>
          <w:bCs/>
          <w:iCs/>
        </w:rPr>
      </w:pPr>
      <w:r w:rsidRPr="00DC1C48">
        <w:rPr>
          <w:bCs/>
          <w:iCs/>
        </w:rPr>
        <w:t>Общее количество пунктов приема вторичного сырья и опасных отходов</w:t>
      </w:r>
    </w:p>
    <w:tbl>
      <w:tblPr>
        <w:tblW w:w="10177" w:type="dxa"/>
        <w:jc w:val="center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07"/>
        <w:gridCol w:w="2785"/>
        <w:gridCol w:w="3118"/>
      </w:tblGrid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keepNext/>
              <w:jc w:val="center"/>
            </w:pPr>
            <w:r>
              <w:t>№ п/п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Населенный пункт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Количество пунктов приема вторичного сырья и опасных отходов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Количество пунктов приема отходов в малых населенных пунктах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2A4229" w:rsidRDefault="002A4229" w:rsidP="008F6D7A">
            <w:pPr>
              <w:jc w:val="center"/>
              <w:rPr>
                <w:sz w:val="20"/>
                <w:szCs w:val="20"/>
              </w:rPr>
            </w:pPr>
            <w:r w:rsidRPr="002A4229">
              <w:rPr>
                <w:sz w:val="20"/>
                <w:szCs w:val="20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2A4229" w:rsidRPr="002A4229" w:rsidRDefault="002A4229" w:rsidP="008F6D7A">
            <w:pPr>
              <w:jc w:val="center"/>
              <w:rPr>
                <w:sz w:val="20"/>
                <w:szCs w:val="20"/>
              </w:rPr>
            </w:pPr>
            <w:r w:rsidRPr="002A4229"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2A4229" w:rsidRDefault="002A4229" w:rsidP="008F6D7A">
            <w:pPr>
              <w:keepNext/>
              <w:jc w:val="center"/>
              <w:rPr>
                <w:sz w:val="20"/>
                <w:szCs w:val="20"/>
              </w:rPr>
            </w:pPr>
            <w:r w:rsidRPr="002A4229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A4229" w:rsidRPr="002A4229" w:rsidRDefault="002A4229" w:rsidP="008F6D7A">
            <w:pPr>
              <w:keepNext/>
              <w:jc w:val="center"/>
              <w:rPr>
                <w:sz w:val="20"/>
                <w:szCs w:val="20"/>
              </w:rPr>
            </w:pPr>
            <w:r w:rsidRPr="002A4229">
              <w:rPr>
                <w:sz w:val="20"/>
                <w:szCs w:val="20"/>
              </w:rPr>
              <w:t>4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п</w:t>
            </w:r>
            <w:r w:rsidR="00C060FC">
              <w:rPr>
                <w:sz w:val="20"/>
                <w:szCs w:val="20"/>
              </w:rPr>
              <w:t>гт</w:t>
            </w:r>
            <w:r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-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C060FC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2A4229"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="002A4229" w:rsidRPr="00DC1C48">
              <w:rPr>
                <w:sz w:val="20"/>
                <w:szCs w:val="20"/>
              </w:rPr>
              <w:t>Кондинское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>
              <w:t>-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C060FC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2A4229"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="002A4229" w:rsidRPr="00DC1C48">
              <w:rPr>
                <w:sz w:val="20"/>
                <w:szCs w:val="20"/>
              </w:rPr>
              <w:t>Куминский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-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C060FC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2A4229"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="002A4229" w:rsidRPr="00DC1C48">
              <w:rPr>
                <w:sz w:val="20"/>
                <w:szCs w:val="20"/>
              </w:rPr>
              <w:t>Луговой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-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C060FC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r w:rsidR="002A4229"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="002A4229" w:rsidRPr="00DC1C48">
              <w:rPr>
                <w:sz w:val="20"/>
                <w:szCs w:val="20"/>
              </w:rPr>
              <w:t>Мортка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2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7E3748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4229"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="002A4229" w:rsidRPr="00DC1C48">
              <w:rPr>
                <w:sz w:val="20"/>
                <w:szCs w:val="20"/>
              </w:rPr>
              <w:t>Леуши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2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п.</w:t>
            </w:r>
            <w:r w:rsidR="009E2B18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Половинка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-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C938D2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A4229"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="002A4229" w:rsidRPr="00DC1C48">
              <w:rPr>
                <w:sz w:val="20"/>
                <w:szCs w:val="20"/>
              </w:rPr>
              <w:t>Шугур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-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7E3748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4229" w:rsidRPr="00DC1C48">
              <w:rPr>
                <w:sz w:val="20"/>
                <w:szCs w:val="20"/>
              </w:rPr>
              <w:t>.</w:t>
            </w:r>
            <w:r w:rsidR="009E2B18">
              <w:rPr>
                <w:sz w:val="20"/>
                <w:szCs w:val="20"/>
              </w:rPr>
              <w:t xml:space="preserve"> </w:t>
            </w:r>
            <w:r w:rsidR="002A4229" w:rsidRPr="00DC1C48">
              <w:rPr>
                <w:sz w:val="20"/>
                <w:szCs w:val="20"/>
              </w:rPr>
              <w:t>Болчары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2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7" w:type="dxa"/>
            <w:shd w:val="clear" w:color="auto" w:fill="auto"/>
          </w:tcPr>
          <w:p w:rsidR="002A4229" w:rsidRPr="00DC1C48" w:rsidRDefault="002A4229" w:rsidP="008F6D7A">
            <w:pPr>
              <w:rPr>
                <w:sz w:val="20"/>
                <w:szCs w:val="20"/>
              </w:rPr>
            </w:pPr>
            <w:r w:rsidRPr="00DC1C48">
              <w:rPr>
                <w:sz w:val="20"/>
                <w:szCs w:val="20"/>
              </w:rPr>
              <w:t>п.</w:t>
            </w:r>
            <w:r w:rsidR="009E2B18">
              <w:rPr>
                <w:sz w:val="20"/>
                <w:szCs w:val="20"/>
              </w:rPr>
              <w:t xml:space="preserve"> </w:t>
            </w:r>
            <w:r w:rsidRPr="00DC1C48">
              <w:rPr>
                <w:sz w:val="20"/>
                <w:szCs w:val="20"/>
              </w:rPr>
              <w:t>Мулымья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keepNext/>
              <w:jc w:val="center"/>
            </w:pPr>
            <w:r w:rsidRPr="00DC1C48">
              <w:t>1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keepNext/>
              <w:jc w:val="center"/>
              <w:rPr>
                <w:sz w:val="22"/>
                <w:szCs w:val="22"/>
              </w:rPr>
            </w:pPr>
            <w:r w:rsidRPr="00DC1C48">
              <w:rPr>
                <w:sz w:val="22"/>
                <w:szCs w:val="22"/>
              </w:rPr>
              <w:t>2</w:t>
            </w:r>
          </w:p>
        </w:tc>
      </w:tr>
      <w:tr w:rsidR="002A4229" w:rsidRPr="00DC1C48" w:rsidTr="002A4229">
        <w:trPr>
          <w:trHeight w:val="225"/>
          <w:jc w:val="center"/>
        </w:trPr>
        <w:tc>
          <w:tcPr>
            <w:tcW w:w="567" w:type="dxa"/>
          </w:tcPr>
          <w:p w:rsidR="002A4229" w:rsidRPr="00DC1C48" w:rsidRDefault="002A4229" w:rsidP="008F6D7A"/>
        </w:tc>
        <w:tc>
          <w:tcPr>
            <w:tcW w:w="3707" w:type="dxa"/>
            <w:shd w:val="clear" w:color="auto" w:fill="auto"/>
          </w:tcPr>
          <w:p w:rsidR="002A4229" w:rsidRPr="00DC1C48" w:rsidRDefault="002A4229" w:rsidP="008F6D7A">
            <w:r w:rsidRPr="00DC1C48">
              <w:t>ИТОГО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A4229" w:rsidRPr="00DC1C48" w:rsidRDefault="002A4229" w:rsidP="008F6D7A">
            <w:pPr>
              <w:jc w:val="center"/>
            </w:pPr>
            <w:r w:rsidRPr="00DC1C48">
              <w:t>1</w:t>
            </w:r>
            <w:r>
              <w:t>0</w:t>
            </w:r>
          </w:p>
        </w:tc>
        <w:tc>
          <w:tcPr>
            <w:tcW w:w="3118" w:type="dxa"/>
          </w:tcPr>
          <w:p w:rsidR="002A4229" w:rsidRPr="00DC1C48" w:rsidRDefault="002A4229" w:rsidP="008F6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5F0F83" w:rsidRPr="00DC1C48" w:rsidRDefault="005F0F83" w:rsidP="004F68D7">
      <w:pPr>
        <w:ind w:firstLine="567"/>
      </w:pPr>
    </w:p>
    <w:p w:rsidR="005F0F83" w:rsidRPr="00DC1C48" w:rsidRDefault="005F0F83" w:rsidP="004F68D7">
      <w:pPr>
        <w:ind w:firstLine="567"/>
      </w:pPr>
      <w:r w:rsidRPr="00DC1C48">
        <w:t xml:space="preserve">Кроме того, в </w:t>
      </w:r>
      <w:r w:rsidR="00354219" w:rsidRPr="00DC1C48">
        <w:t>Кондинском</w:t>
      </w:r>
      <w:r w:rsidRPr="00DC1C48">
        <w:t xml:space="preserve"> муниципальном районе необходим </w:t>
      </w:r>
      <w:r w:rsidR="006319F6" w:rsidRPr="00DC1C48">
        <w:t>1</w:t>
      </w:r>
      <w:r w:rsidRPr="00DC1C48">
        <w:t xml:space="preserve"> мобильны</w:t>
      </w:r>
      <w:r w:rsidR="006319F6" w:rsidRPr="00DC1C48">
        <w:t>й</w:t>
      </w:r>
      <w:r w:rsidRPr="00DC1C48">
        <w:t xml:space="preserve"> пункт приема вторичного сырья и опасных отходов. Таким образом, общее количество пунктов приема вторичного сырья и опасных отходов и пунктов приема отходов составляет </w:t>
      </w:r>
      <w:r w:rsidR="00A14FE2">
        <w:t>18</w:t>
      </w:r>
      <w:r w:rsidRPr="00DC1C48">
        <w:t xml:space="preserve"> единиц</w:t>
      </w:r>
      <w:r w:rsidR="008B7793">
        <w:t xml:space="preserve"> и </w:t>
      </w:r>
      <w:r w:rsidR="008B7793" w:rsidRPr="00DC1C48">
        <w:t>1 мобильный пункт</w:t>
      </w:r>
      <w:r w:rsidRPr="00DC1C48">
        <w:t>.</w:t>
      </w:r>
    </w:p>
    <w:p w:rsidR="00DF48B0" w:rsidRPr="009E2B18" w:rsidRDefault="00DF48B0" w:rsidP="00C321B7">
      <w:pPr>
        <w:tabs>
          <w:tab w:val="left" w:pos="648"/>
        </w:tabs>
        <w:ind w:firstLine="567"/>
        <w:jc w:val="left"/>
      </w:pPr>
      <w:r w:rsidRPr="009E2B18">
        <w:t>4.</w:t>
      </w:r>
      <w:r w:rsidR="00356585" w:rsidRPr="009E2B18">
        <w:t>4</w:t>
      </w:r>
      <w:r w:rsidR="009E2B18" w:rsidRPr="009E2B18">
        <w:t>.</w:t>
      </w:r>
      <w:r w:rsidR="00C321B7" w:rsidRPr="009E2B18">
        <w:t xml:space="preserve"> </w:t>
      </w:r>
      <w:r w:rsidRPr="009E2B18">
        <w:t>Рекультивация объектов размещения отходов</w:t>
      </w:r>
      <w:r w:rsidR="009E2B18" w:rsidRPr="009E2B18">
        <w:t>.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3"/>
      </w:pPr>
      <w:r w:rsidRPr="00DC1C48">
        <w:t xml:space="preserve">С учетом текущего состояния существующих объектов по размещению отходов и перспективной схемой размещения полигонов </w:t>
      </w:r>
      <w:r w:rsidR="00DF48B0" w:rsidRPr="00DC1C48">
        <w:t>твердых бытовых отходов</w:t>
      </w:r>
      <w:r w:rsidRPr="00DC1C48">
        <w:t xml:space="preserve">, а также длительным периодом проектирования и строительства новых полигонов </w:t>
      </w:r>
      <w:r w:rsidR="00DF48B0" w:rsidRPr="00DC1C48">
        <w:t>твердых бытовых отходов</w:t>
      </w:r>
      <w:r w:rsidRPr="00DC1C48">
        <w:t xml:space="preserve"> предусматривается поэтапный вывод из эксплуатации и рекультивация соответствующих объектов размещения отходов.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 xml:space="preserve">Обустройство свалок является вынужденной </w:t>
      </w:r>
      <w:r w:rsidR="00E825DC">
        <w:t>мерой,</w:t>
      </w:r>
      <w:r w:rsidR="00C50D30">
        <w:t xml:space="preserve"> которая направлена на то,</w:t>
      </w:r>
      <w:r w:rsidR="00E825DC">
        <w:t xml:space="preserve"> чтобы,</w:t>
      </w:r>
      <w:r w:rsidRPr="00DC1C48">
        <w:t xml:space="preserve"> с одной стороны, организовать размещение отходов в переходный период (до того, как начнут эксплуатироваться организуемые полигоны </w:t>
      </w:r>
      <w:r w:rsidR="00BF113C" w:rsidRPr="00DC1C48">
        <w:t>твердых бытовых отходов</w:t>
      </w:r>
      <w:r w:rsidRPr="00DC1C48">
        <w:t>) с минимальным негативным воздействием на окружающую среду, а с другой стороны, осуществлять их эксплуатацию таким образом, чтобы максимально облегчить ее последующую рекультивацию. При этом мероприятия по обустройству должны быть минимальными с точки зрения их затратности и времени осуществления, в противном случае можно говорить о длительной и дорогостоящей реконструкции объекта, что, учитывая короткий период действия подобной схемы обращения с отходами (3 - 4 года), нецелесообразно.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Для минимизации воздействия на окружающую среду свалки, находящиеся в эксплуатации в переходный период, должны иметь минимальный набор защитных сооружений, которые являются обязательными при любой технологической схеме захоронения отходов: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участок складирования;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зона въезда (шлагбаум);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ограждение по контуру участка захоронения;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водоотводные сооружения для отвода незагрязненного стока (нагорный канал);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внешние коммуникации (подъездная дорога).</w:t>
      </w:r>
    </w:p>
    <w:p w:rsidR="00E03814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Согласно нормативным документам по устройству объектов захоронения отходов, к основанию участка складирования отходов предъявляются достаточно жесткие требования.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В то же время</w:t>
      </w:r>
      <w:r w:rsidR="00C50D30">
        <w:t>,</w:t>
      </w:r>
      <w:r w:rsidRPr="00DC1C48">
        <w:t xml:space="preserve"> места расположения свалок, образованных на территории </w:t>
      </w:r>
      <w:r w:rsidR="00E03814" w:rsidRPr="00DC1C48">
        <w:t>Кондинского</w:t>
      </w:r>
      <w:r w:rsidRPr="00DC1C48">
        <w:t xml:space="preserve"> района много лет назад, не всегда отвечают предъявляемым требованиям, а устройство дополнительного защитного экрана в данном случае технически невозможно и экономически нецелесообразно.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>В связи с чем, обустройство участка складирования отходов включает в себя в первую очередь упорядоченную схему размещения отходов, которая максимально упростит последующие рекультивационные мероприятия. В частности, на данном этапе размещение отходов целесообразно выполнять с учетом последующего выполаживания откосов на стадии рекультивации.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 xml:space="preserve">Участок складирования </w:t>
      </w:r>
      <w:r w:rsidR="00E03814" w:rsidRPr="00DC1C48">
        <w:t>твердых бытовых отходов</w:t>
      </w:r>
      <w:r w:rsidRPr="00DC1C48">
        <w:t xml:space="preserve"> должен быть защищен от стоков поверхностных вод с вышерасположенных земельных массивов. Для перехвата дождевых и паводковых вод по границе участка захоронения обустраивается нагорная канава </w:t>
      </w:r>
      <w:smartTag w:uri="urn:schemas-microsoft-com:office:smarttags" w:element="metricconverter">
        <w:smartTagPr>
          <w:attr w:name="ProductID" w:val="0,5 м"/>
        </w:smartTagPr>
        <w:r w:rsidRPr="00DC1C48">
          <w:t xml:space="preserve">0,5 </w:t>
        </w:r>
        <w:r w:rsidR="001D7776" w:rsidRPr="00DC1C48">
          <w:t>м</w:t>
        </w:r>
      </w:smartTag>
      <w:r w:rsidR="000809F4" w:rsidRPr="00DC1C48">
        <w:t>*</w:t>
      </w:r>
      <w:r w:rsidRPr="00DC1C48">
        <w:t>0,5 м.</w:t>
      </w:r>
    </w:p>
    <w:p w:rsidR="00390716" w:rsidRPr="00DC1C48" w:rsidRDefault="00390716" w:rsidP="004F68D7">
      <w:pPr>
        <w:autoSpaceDE w:val="0"/>
        <w:autoSpaceDN w:val="0"/>
        <w:adjustRightInd w:val="0"/>
        <w:ind w:firstLine="567"/>
        <w:outlineLvl w:val="4"/>
      </w:pPr>
      <w:r w:rsidRPr="00DC1C48">
        <w:t xml:space="preserve">Ограждение участка складирования отходов может выполняться </w:t>
      </w:r>
      <w:r w:rsidR="000809F4" w:rsidRPr="00DC1C48">
        <w:t>в виде земляного вала высотой 1</w:t>
      </w:r>
      <w:r w:rsidRPr="00DC1C48">
        <w:t xml:space="preserve">-1,5 м с откосами 1:1. Защитный вал формируется бульдозером из отходов, накопленных на свалке. Откосы вала уплотняются и изолируются уплотненным грунтом слоем </w:t>
      </w:r>
      <w:smartTag w:uri="urn:schemas-microsoft-com:office:smarttags" w:element="metricconverter">
        <w:smartTagPr>
          <w:attr w:name="ProductID" w:val="0,3 м"/>
        </w:smartTagPr>
        <w:r w:rsidRPr="00DC1C48">
          <w:t>0,3 м</w:t>
        </w:r>
      </w:smartTag>
      <w:r w:rsidRPr="00DC1C48">
        <w:t>.</w:t>
      </w:r>
      <w:r w:rsidR="00AA54F5" w:rsidRPr="00DC1C48">
        <w:t xml:space="preserve"> </w:t>
      </w:r>
      <w:r w:rsidRPr="00DC1C48">
        <w:t>При въезде на свалку устанавливается шлагбаум.</w:t>
      </w:r>
      <w:r w:rsidR="00AA54F5" w:rsidRPr="00DC1C48">
        <w:t xml:space="preserve"> </w:t>
      </w:r>
      <w:r w:rsidRPr="00DC1C48">
        <w:t>Подъездная дорога соединяет существующий транспортный проезд с участком захоронения отходов. Подъездная дорога должна иметь покрытие</w:t>
      </w:r>
      <w:r w:rsidR="00356585">
        <w:t>,</w:t>
      </w:r>
      <w:r w:rsidRPr="00DC1C48">
        <w:t xml:space="preserve"> обеспечивающее беспрепятственный проезд к свалке</w:t>
      </w:r>
      <w:r w:rsidR="00356585">
        <w:t>,</w:t>
      </w:r>
      <w:r w:rsidRPr="00DC1C48">
        <w:t xml:space="preserve"> с целью предотвращения преждевременной разгрузки отходов вдоль обочин. Дополнительно можно предусмотреть ограждение вдоль подъездной дороги.</w:t>
      </w:r>
      <w:r w:rsidR="00AA54F5" w:rsidRPr="00DC1C48">
        <w:t xml:space="preserve"> </w:t>
      </w:r>
      <w:r w:rsidRPr="00DC1C48">
        <w:t>Для предотвращения возгорания отходов на свалке должен храниться резервный запас грунта для засыпки отходов в случае возгорания.</w:t>
      </w:r>
    </w:p>
    <w:p w:rsidR="00595514" w:rsidRDefault="00390716" w:rsidP="009E2B18">
      <w:pPr>
        <w:autoSpaceDE w:val="0"/>
        <w:autoSpaceDN w:val="0"/>
        <w:adjustRightInd w:val="0"/>
        <w:ind w:firstLine="567"/>
        <w:outlineLvl w:val="4"/>
      </w:pPr>
      <w:r w:rsidRPr="00DC1C48">
        <w:t>Кроме того, на таких объектах должны соблюдаться правила безопасного захоронения отходов (складирование отходов на выделенных участках (картах); уплотнение отходов; промежуточная изоляция захораниваемых отходов; окончательная изоляция массива отходов).</w:t>
      </w:r>
    </w:p>
    <w:p w:rsidR="00595514" w:rsidRPr="00DC1C48" w:rsidRDefault="00595514" w:rsidP="004F68D7">
      <w:pPr>
        <w:tabs>
          <w:tab w:val="left" w:pos="1728"/>
        </w:tabs>
        <w:ind w:firstLine="567"/>
        <w:jc w:val="left"/>
      </w:pPr>
    </w:p>
    <w:p w:rsidR="00012AED" w:rsidRDefault="00012AED" w:rsidP="00012AED">
      <w:pPr>
        <w:keepNext/>
        <w:ind w:firstLine="567"/>
        <w:jc w:val="right"/>
      </w:pPr>
      <w:r w:rsidRPr="00DC1C48">
        <w:t>Таблица 4.</w:t>
      </w:r>
      <w:r>
        <w:t>4</w:t>
      </w:r>
      <w:r w:rsidRPr="00DC1C48">
        <w:t>.1.</w:t>
      </w:r>
      <w:r w:rsidR="00523A5B">
        <w:t>1.</w:t>
      </w:r>
    </w:p>
    <w:p w:rsidR="00595514" w:rsidRPr="00DC1C48" w:rsidRDefault="00595514" w:rsidP="00012AED">
      <w:pPr>
        <w:keepNext/>
        <w:ind w:firstLine="567"/>
        <w:jc w:val="right"/>
      </w:pPr>
    </w:p>
    <w:p w:rsidR="000809F4" w:rsidRPr="00DC1C48" w:rsidRDefault="000809F4" w:rsidP="00012AED">
      <w:pPr>
        <w:tabs>
          <w:tab w:val="left" w:pos="1728"/>
        </w:tabs>
        <w:ind w:firstLine="567"/>
        <w:jc w:val="center"/>
      </w:pPr>
      <w:r w:rsidRPr="00DC1C48">
        <w:t>Сводная информация о рекультивируемых объектах размещения отходов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2263"/>
        <w:gridCol w:w="2271"/>
        <w:gridCol w:w="1979"/>
        <w:gridCol w:w="1837"/>
        <w:gridCol w:w="1259"/>
      </w:tblGrid>
      <w:tr w:rsidR="006554CA" w:rsidRPr="00DC1C48" w:rsidTr="0089497E">
        <w:tc>
          <w:tcPr>
            <w:tcW w:w="261" w:type="pct"/>
          </w:tcPr>
          <w:p w:rsidR="006554CA" w:rsidRPr="00DC1C48" w:rsidRDefault="006554CA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1116" w:type="pct"/>
          </w:tcPr>
          <w:p w:rsidR="006554CA" w:rsidRPr="00DC1C48" w:rsidRDefault="006554CA" w:rsidP="00012AED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Населенный пункт</w:t>
            </w:r>
          </w:p>
        </w:tc>
        <w:tc>
          <w:tcPr>
            <w:tcW w:w="1120" w:type="pct"/>
          </w:tcPr>
          <w:p w:rsidR="003E0864" w:rsidRDefault="006554CA" w:rsidP="00012AED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Статус объекта размещения отходов</w:t>
            </w:r>
          </w:p>
          <w:p w:rsidR="006554CA" w:rsidRPr="00DC1C48" w:rsidRDefault="003E0864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bookmarkStart w:id="38" w:name="sub_110215"/>
            <w:r w:rsidR="0089497E">
              <w:rPr>
                <w:sz w:val="23"/>
                <w:szCs w:val="23"/>
              </w:rPr>
              <w:t>п</w:t>
            </w:r>
            <w:r w:rsidRPr="003E0864">
              <w:rPr>
                <w:sz w:val="23"/>
                <w:szCs w:val="23"/>
              </w:rPr>
              <w:t>олигоны ТБО</w:t>
            </w:r>
            <w:bookmarkEnd w:id="38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976" w:type="pct"/>
          </w:tcPr>
          <w:p w:rsidR="006554CA" w:rsidRPr="00DC1C48" w:rsidRDefault="006554CA" w:rsidP="00012AED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Состояние объекта размещения отходов</w:t>
            </w:r>
          </w:p>
        </w:tc>
        <w:tc>
          <w:tcPr>
            <w:tcW w:w="906" w:type="pct"/>
          </w:tcPr>
          <w:p w:rsidR="006554CA" w:rsidRPr="00DC1C48" w:rsidRDefault="006554CA" w:rsidP="00012AED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Перспектива объекта</w:t>
            </w:r>
          </w:p>
        </w:tc>
        <w:tc>
          <w:tcPr>
            <w:tcW w:w="622" w:type="pct"/>
          </w:tcPr>
          <w:p w:rsidR="006554CA" w:rsidRPr="00DC1C48" w:rsidRDefault="006554CA" w:rsidP="00012AED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Площадь объекта, га</w:t>
            </w:r>
          </w:p>
        </w:tc>
      </w:tr>
      <w:tr w:rsidR="005D3B95" w:rsidRPr="00DC1C48" w:rsidTr="0089497E">
        <w:trPr>
          <w:trHeight w:val="177"/>
        </w:trPr>
        <w:tc>
          <w:tcPr>
            <w:tcW w:w="261" w:type="pct"/>
          </w:tcPr>
          <w:p w:rsidR="005D3B95" w:rsidRPr="005D3B95" w:rsidRDefault="005D3B95" w:rsidP="00012AED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B95">
              <w:rPr>
                <w:sz w:val="20"/>
                <w:szCs w:val="20"/>
              </w:rPr>
              <w:t>1</w:t>
            </w:r>
          </w:p>
        </w:tc>
        <w:tc>
          <w:tcPr>
            <w:tcW w:w="1116" w:type="pct"/>
          </w:tcPr>
          <w:p w:rsidR="005D3B95" w:rsidRPr="005D3B95" w:rsidRDefault="005D3B95" w:rsidP="00012AED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B95">
              <w:rPr>
                <w:sz w:val="20"/>
                <w:szCs w:val="20"/>
              </w:rPr>
              <w:t>2</w:t>
            </w:r>
          </w:p>
        </w:tc>
        <w:tc>
          <w:tcPr>
            <w:tcW w:w="1120" w:type="pct"/>
          </w:tcPr>
          <w:p w:rsidR="005D3B95" w:rsidRPr="005D3B95" w:rsidRDefault="005D3B95" w:rsidP="00012AED">
            <w:pPr>
              <w:jc w:val="center"/>
              <w:rPr>
                <w:sz w:val="20"/>
                <w:szCs w:val="20"/>
              </w:rPr>
            </w:pPr>
            <w:r w:rsidRPr="005D3B95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</w:tcPr>
          <w:p w:rsidR="005D3B95" w:rsidRPr="005D3B95" w:rsidRDefault="005D3B95" w:rsidP="00012AED">
            <w:pPr>
              <w:jc w:val="center"/>
              <w:rPr>
                <w:sz w:val="20"/>
                <w:szCs w:val="20"/>
              </w:rPr>
            </w:pPr>
            <w:r w:rsidRPr="005D3B95">
              <w:rPr>
                <w:sz w:val="20"/>
                <w:szCs w:val="20"/>
              </w:rPr>
              <w:t>4</w:t>
            </w:r>
          </w:p>
        </w:tc>
        <w:tc>
          <w:tcPr>
            <w:tcW w:w="906" w:type="pct"/>
          </w:tcPr>
          <w:p w:rsidR="005D3B95" w:rsidRPr="005D3B95" w:rsidRDefault="005D3B95" w:rsidP="00012AED">
            <w:pPr>
              <w:jc w:val="center"/>
              <w:rPr>
                <w:sz w:val="20"/>
                <w:szCs w:val="20"/>
              </w:rPr>
            </w:pPr>
            <w:r w:rsidRPr="005D3B95">
              <w:rPr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5D3B95" w:rsidRPr="005D3B95" w:rsidRDefault="005D3B95" w:rsidP="00012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278F" w:rsidRPr="00DC1C48" w:rsidTr="0089497E">
        <w:trPr>
          <w:trHeight w:val="257"/>
        </w:trPr>
        <w:tc>
          <w:tcPr>
            <w:tcW w:w="5000" w:type="pct"/>
            <w:gridSpan w:val="6"/>
          </w:tcPr>
          <w:p w:rsidR="0073278F" w:rsidRDefault="0073278F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размещения отходов, подлежащие рекультивации</w:t>
            </w:r>
          </w:p>
        </w:tc>
      </w:tr>
      <w:tr w:rsidR="00AD1132" w:rsidRPr="00DC1C48" w:rsidTr="0089497E">
        <w:trPr>
          <w:trHeight w:val="277"/>
        </w:trPr>
        <w:tc>
          <w:tcPr>
            <w:tcW w:w="5000" w:type="pct"/>
            <w:gridSpan w:val="6"/>
          </w:tcPr>
          <w:p w:rsidR="00AD1132" w:rsidRPr="00DC1C48" w:rsidRDefault="00AD1132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Несанкционированные свалки</w:t>
            </w:r>
          </w:p>
        </w:tc>
      </w:tr>
      <w:tr w:rsidR="00AD1132" w:rsidRPr="00DC1C48" w:rsidTr="0089497E">
        <w:trPr>
          <w:trHeight w:val="397"/>
        </w:trPr>
        <w:tc>
          <w:tcPr>
            <w:tcW w:w="261" w:type="pct"/>
          </w:tcPr>
          <w:p w:rsidR="00AD1132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1</w:t>
            </w:r>
          </w:p>
        </w:tc>
        <w:tc>
          <w:tcPr>
            <w:tcW w:w="1116" w:type="pct"/>
          </w:tcPr>
          <w:p w:rsidR="00AD1132" w:rsidRPr="00DC1C48" w:rsidRDefault="007E3748" w:rsidP="00DA6061">
            <w:pPr>
              <w:pStyle w:val="ab"/>
              <w:spacing w:before="0" w:beforeAutospacing="0" w:after="0" w:afterAutospacing="0"/>
              <w:jc w:val="left"/>
            </w:pPr>
            <w:r>
              <w:t>с</w:t>
            </w:r>
            <w:r w:rsidR="00AD1132" w:rsidRPr="00DC1C48">
              <w:t>.</w:t>
            </w:r>
            <w:r w:rsidR="009E2B18">
              <w:t xml:space="preserve"> </w:t>
            </w:r>
            <w:r w:rsidR="00AD1132" w:rsidRPr="00DC1C48">
              <w:t>Леуши</w:t>
            </w:r>
          </w:p>
        </w:tc>
        <w:tc>
          <w:tcPr>
            <w:tcW w:w="1120" w:type="pct"/>
          </w:tcPr>
          <w:p w:rsidR="00AD1132" w:rsidRPr="00DC1C48" w:rsidRDefault="00AD1132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AD1132" w:rsidRPr="00DC1C48" w:rsidRDefault="00AD1132" w:rsidP="00DA6061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Подлежит рекультивации</w:t>
            </w:r>
          </w:p>
        </w:tc>
        <w:tc>
          <w:tcPr>
            <w:tcW w:w="906" w:type="pct"/>
          </w:tcPr>
          <w:p w:rsidR="00AD1132" w:rsidRPr="00DC1C48" w:rsidRDefault="00AD1132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Рекультивация 2014 годы</w:t>
            </w:r>
          </w:p>
        </w:tc>
        <w:tc>
          <w:tcPr>
            <w:tcW w:w="622" w:type="pct"/>
          </w:tcPr>
          <w:p w:rsidR="00AD1132" w:rsidRPr="00DC1C48" w:rsidRDefault="00AD1132" w:rsidP="00DA60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D1132" w:rsidRPr="00DC1C48" w:rsidTr="0089497E">
        <w:trPr>
          <w:trHeight w:val="397"/>
        </w:trPr>
        <w:tc>
          <w:tcPr>
            <w:tcW w:w="261" w:type="pct"/>
          </w:tcPr>
          <w:p w:rsidR="00AD1132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2</w:t>
            </w:r>
          </w:p>
        </w:tc>
        <w:tc>
          <w:tcPr>
            <w:tcW w:w="1116" w:type="pct"/>
          </w:tcPr>
          <w:p w:rsidR="00AD1132" w:rsidRPr="00DC1C48" w:rsidRDefault="00AD1132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пгт.</w:t>
            </w:r>
            <w:r w:rsidR="009E2B18">
              <w:t xml:space="preserve"> </w:t>
            </w:r>
            <w:r w:rsidRPr="00DC1C48">
              <w:t>Мортка</w:t>
            </w:r>
          </w:p>
        </w:tc>
        <w:tc>
          <w:tcPr>
            <w:tcW w:w="1120" w:type="pct"/>
          </w:tcPr>
          <w:p w:rsidR="00AD1132" w:rsidRPr="00DC1C48" w:rsidRDefault="00AD1132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AD1132" w:rsidRPr="00DC1C48" w:rsidRDefault="00AD1132" w:rsidP="00DA6061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Подлежит рекультивации</w:t>
            </w:r>
          </w:p>
        </w:tc>
        <w:tc>
          <w:tcPr>
            <w:tcW w:w="906" w:type="pct"/>
          </w:tcPr>
          <w:p w:rsidR="00AD1132" w:rsidRPr="00DC1C48" w:rsidRDefault="00AD1132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Рекультивация 2014 годы</w:t>
            </w:r>
          </w:p>
        </w:tc>
        <w:tc>
          <w:tcPr>
            <w:tcW w:w="622" w:type="pct"/>
          </w:tcPr>
          <w:p w:rsidR="00AD1132" w:rsidRPr="00DC1C48" w:rsidRDefault="00AD1132" w:rsidP="00DA60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</w:t>
            </w:r>
          </w:p>
        </w:tc>
      </w:tr>
      <w:tr w:rsidR="0073278F" w:rsidRPr="00DC1C48" w:rsidTr="0089497E">
        <w:trPr>
          <w:trHeight w:val="213"/>
        </w:trPr>
        <w:tc>
          <w:tcPr>
            <w:tcW w:w="5000" w:type="pct"/>
            <w:gridSpan w:val="6"/>
          </w:tcPr>
          <w:p w:rsidR="0073278F" w:rsidRPr="00DC1C48" w:rsidRDefault="00C4527A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размещения отходов, эксплуатируемые в переходный период</w:t>
            </w:r>
          </w:p>
        </w:tc>
      </w:tr>
      <w:tr w:rsidR="00C4527A" w:rsidRPr="00DC1C48" w:rsidTr="0089497E">
        <w:trPr>
          <w:trHeight w:val="233"/>
        </w:trPr>
        <w:tc>
          <w:tcPr>
            <w:tcW w:w="5000" w:type="pct"/>
            <w:gridSpan w:val="6"/>
          </w:tcPr>
          <w:p w:rsidR="00C4527A" w:rsidRPr="00DC1C48" w:rsidRDefault="00C4527A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Санкционированные свалки</w:t>
            </w:r>
          </w:p>
        </w:tc>
      </w:tr>
      <w:tr w:rsidR="00C41DBB" w:rsidRPr="00DC1C48" w:rsidTr="0089497E">
        <w:trPr>
          <w:trHeight w:val="397"/>
        </w:trPr>
        <w:tc>
          <w:tcPr>
            <w:tcW w:w="261" w:type="pct"/>
          </w:tcPr>
          <w:p w:rsidR="00C41DBB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3</w:t>
            </w:r>
          </w:p>
        </w:tc>
        <w:tc>
          <w:tcPr>
            <w:tcW w:w="1116" w:type="pct"/>
          </w:tcPr>
          <w:p w:rsidR="00C41DBB" w:rsidRPr="00DC1C48" w:rsidRDefault="00C41DBB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пгт.</w:t>
            </w:r>
            <w:r w:rsidR="009E2B18">
              <w:t xml:space="preserve"> </w:t>
            </w:r>
            <w:r w:rsidRPr="00DC1C48">
              <w:t>Междуреченский</w:t>
            </w:r>
          </w:p>
        </w:tc>
        <w:tc>
          <w:tcPr>
            <w:tcW w:w="1120" w:type="pct"/>
          </w:tcPr>
          <w:p w:rsidR="00C41DBB" w:rsidRPr="00DC1C48" w:rsidRDefault="00C41DBB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C41DBB" w:rsidRPr="00DC1C48" w:rsidRDefault="00C41DBB" w:rsidP="00DA6061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C41DBB" w:rsidRPr="00DC1C48" w:rsidRDefault="00C41DBB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Рекультивация 2014 годы</w:t>
            </w:r>
          </w:p>
        </w:tc>
        <w:tc>
          <w:tcPr>
            <w:tcW w:w="622" w:type="pct"/>
          </w:tcPr>
          <w:p w:rsidR="00C41DBB" w:rsidRPr="00DC1C48" w:rsidRDefault="00C41DBB" w:rsidP="00DA6061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17</w:t>
            </w:r>
          </w:p>
        </w:tc>
      </w:tr>
      <w:tr w:rsidR="00C41DBB" w:rsidRPr="00DC1C48" w:rsidTr="0089497E">
        <w:trPr>
          <w:trHeight w:val="397"/>
        </w:trPr>
        <w:tc>
          <w:tcPr>
            <w:tcW w:w="261" w:type="pct"/>
          </w:tcPr>
          <w:p w:rsidR="00C41DBB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4</w:t>
            </w:r>
          </w:p>
        </w:tc>
        <w:tc>
          <w:tcPr>
            <w:tcW w:w="1116" w:type="pct"/>
          </w:tcPr>
          <w:p w:rsidR="00C41DBB" w:rsidRPr="00DC1C48" w:rsidRDefault="00C41DBB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д.</w:t>
            </w:r>
            <w:r w:rsidR="009E2B18">
              <w:t xml:space="preserve"> </w:t>
            </w:r>
            <w:r w:rsidRPr="00DC1C48">
              <w:t>Юмас</w:t>
            </w:r>
          </w:p>
        </w:tc>
        <w:tc>
          <w:tcPr>
            <w:tcW w:w="1120" w:type="pct"/>
          </w:tcPr>
          <w:p w:rsidR="00C41DBB" w:rsidRPr="00DC1C48" w:rsidRDefault="00C41DBB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C41DBB" w:rsidRPr="00DC1C48" w:rsidRDefault="00C41DBB" w:rsidP="00DA6061">
            <w:r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C41DBB" w:rsidRPr="00DC1C48" w:rsidRDefault="00C41DBB" w:rsidP="00DA6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Рекультивация 2014</w:t>
            </w:r>
            <w:r w:rsidRPr="00DC1C48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622" w:type="pct"/>
          </w:tcPr>
          <w:p w:rsidR="00C41DBB" w:rsidRPr="00DC1C48" w:rsidRDefault="00C41DBB" w:rsidP="00DA60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41DBB" w:rsidRPr="00DC1C48" w:rsidTr="0089497E">
        <w:trPr>
          <w:trHeight w:val="397"/>
        </w:trPr>
        <w:tc>
          <w:tcPr>
            <w:tcW w:w="261" w:type="pct"/>
          </w:tcPr>
          <w:p w:rsidR="00C41DBB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5</w:t>
            </w:r>
          </w:p>
        </w:tc>
        <w:tc>
          <w:tcPr>
            <w:tcW w:w="1116" w:type="pct"/>
          </w:tcPr>
          <w:p w:rsidR="00C41DBB" w:rsidRPr="00DC1C48" w:rsidRDefault="00C41DBB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п.</w:t>
            </w:r>
            <w:r w:rsidR="009E2B18">
              <w:t xml:space="preserve"> </w:t>
            </w:r>
            <w:r w:rsidRPr="00DC1C48">
              <w:t>Половинка</w:t>
            </w:r>
          </w:p>
        </w:tc>
        <w:tc>
          <w:tcPr>
            <w:tcW w:w="1120" w:type="pct"/>
          </w:tcPr>
          <w:p w:rsidR="00C41DBB" w:rsidRPr="00DC1C48" w:rsidRDefault="00C41DBB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C41DBB" w:rsidRPr="00DC1C48" w:rsidRDefault="00C41DBB" w:rsidP="00DA6061"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C41DBB" w:rsidRPr="00DC1C48" w:rsidRDefault="00C41DBB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Эксплуатация, рекультивация 2015-2020 годы*</w:t>
            </w:r>
          </w:p>
        </w:tc>
        <w:tc>
          <w:tcPr>
            <w:tcW w:w="622" w:type="pct"/>
          </w:tcPr>
          <w:p w:rsidR="00C41DBB" w:rsidRPr="00DC1C48" w:rsidRDefault="00C41DBB" w:rsidP="00DA6061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3,12</w:t>
            </w:r>
          </w:p>
        </w:tc>
      </w:tr>
      <w:tr w:rsidR="0012563D" w:rsidRPr="00DC1C48" w:rsidTr="0089497E">
        <w:trPr>
          <w:trHeight w:val="397"/>
        </w:trPr>
        <w:tc>
          <w:tcPr>
            <w:tcW w:w="261" w:type="pct"/>
          </w:tcPr>
          <w:p w:rsidR="0012563D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6</w:t>
            </w:r>
          </w:p>
        </w:tc>
        <w:tc>
          <w:tcPr>
            <w:tcW w:w="1116" w:type="pct"/>
          </w:tcPr>
          <w:p w:rsidR="0012563D" w:rsidRPr="00DC1C48" w:rsidRDefault="0012563D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пгт</w:t>
            </w:r>
            <w:r w:rsidR="005C024E">
              <w:t>.</w:t>
            </w:r>
            <w:r w:rsidRPr="00DC1C48">
              <w:t xml:space="preserve"> Кондинское</w:t>
            </w:r>
          </w:p>
        </w:tc>
        <w:tc>
          <w:tcPr>
            <w:tcW w:w="1120" w:type="pct"/>
          </w:tcPr>
          <w:p w:rsidR="0012563D" w:rsidRPr="00DC1C48" w:rsidRDefault="0012563D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12563D" w:rsidRPr="00DC1C48" w:rsidRDefault="0012563D" w:rsidP="00DA6061"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12563D" w:rsidRPr="00DC1C48" w:rsidRDefault="0012563D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Эксплуатация, рекультивация 2015-2020 годы*</w:t>
            </w:r>
          </w:p>
        </w:tc>
        <w:tc>
          <w:tcPr>
            <w:tcW w:w="622" w:type="pct"/>
          </w:tcPr>
          <w:p w:rsidR="0012563D" w:rsidRPr="00DC1C48" w:rsidRDefault="0012563D" w:rsidP="00DA6061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3,75</w:t>
            </w:r>
          </w:p>
        </w:tc>
      </w:tr>
      <w:tr w:rsidR="00017F89" w:rsidRPr="00DC1C48" w:rsidTr="0089497E">
        <w:trPr>
          <w:trHeight w:val="221"/>
        </w:trPr>
        <w:tc>
          <w:tcPr>
            <w:tcW w:w="5000" w:type="pct"/>
            <w:gridSpan w:val="6"/>
          </w:tcPr>
          <w:p w:rsidR="00017F89" w:rsidRPr="00DC1C48" w:rsidRDefault="00017F89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Несанкционированные свалки</w:t>
            </w:r>
          </w:p>
        </w:tc>
      </w:tr>
      <w:tr w:rsidR="00017F89" w:rsidRPr="00DC1C48" w:rsidTr="0089497E">
        <w:trPr>
          <w:trHeight w:val="397"/>
        </w:trPr>
        <w:tc>
          <w:tcPr>
            <w:tcW w:w="261" w:type="pct"/>
          </w:tcPr>
          <w:p w:rsidR="00017F89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7</w:t>
            </w:r>
          </w:p>
        </w:tc>
        <w:tc>
          <w:tcPr>
            <w:tcW w:w="1116" w:type="pct"/>
          </w:tcPr>
          <w:p w:rsidR="00017F89" w:rsidRPr="00DC1C48" w:rsidRDefault="00017F89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с.</w:t>
            </w:r>
            <w:r w:rsidR="009E2B18">
              <w:t xml:space="preserve"> </w:t>
            </w:r>
            <w:r w:rsidRPr="00DC1C48">
              <w:t>Алтай</w:t>
            </w:r>
          </w:p>
        </w:tc>
        <w:tc>
          <w:tcPr>
            <w:tcW w:w="1120" w:type="pct"/>
          </w:tcPr>
          <w:p w:rsidR="00017F89" w:rsidRPr="00DC1C48" w:rsidRDefault="00017F89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017F89" w:rsidRPr="00DC1C48" w:rsidRDefault="00017F89" w:rsidP="00DA6061"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017F89" w:rsidRPr="00DC1C48" w:rsidRDefault="00017F89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Эксплуатация, рекультивация 2015-2020 годы*</w:t>
            </w:r>
          </w:p>
        </w:tc>
        <w:tc>
          <w:tcPr>
            <w:tcW w:w="622" w:type="pct"/>
          </w:tcPr>
          <w:p w:rsidR="00017F89" w:rsidRPr="00DC1C48" w:rsidRDefault="00017F89" w:rsidP="00DA60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107403" w:rsidRPr="00DC1C48" w:rsidTr="0089497E">
        <w:trPr>
          <w:trHeight w:val="397"/>
        </w:trPr>
        <w:tc>
          <w:tcPr>
            <w:tcW w:w="261" w:type="pct"/>
          </w:tcPr>
          <w:p w:rsidR="00107403" w:rsidRDefault="00994DB5" w:rsidP="00012AED">
            <w:pPr>
              <w:pStyle w:val="ab"/>
              <w:spacing w:before="0" w:beforeAutospacing="0" w:after="0" w:afterAutospacing="0"/>
              <w:jc w:val="left"/>
            </w:pPr>
            <w:r>
              <w:t>8</w:t>
            </w:r>
          </w:p>
        </w:tc>
        <w:tc>
          <w:tcPr>
            <w:tcW w:w="1116" w:type="pct"/>
          </w:tcPr>
          <w:p w:rsidR="00107403" w:rsidRPr="00DC1C48" w:rsidRDefault="00107403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с.</w:t>
            </w:r>
            <w:r w:rsidR="009E2B18">
              <w:t xml:space="preserve"> </w:t>
            </w:r>
            <w:r w:rsidRPr="00DC1C48">
              <w:t>Болчары</w:t>
            </w:r>
          </w:p>
        </w:tc>
        <w:tc>
          <w:tcPr>
            <w:tcW w:w="1120" w:type="pct"/>
          </w:tcPr>
          <w:p w:rsidR="00107403" w:rsidRPr="00DC1C48" w:rsidRDefault="00107403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107403" w:rsidRPr="00DC1C48" w:rsidRDefault="00107403" w:rsidP="00DA6061">
            <w:pPr>
              <w:jc w:val="left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107403" w:rsidRPr="00DC1C48" w:rsidRDefault="00107403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Рекультивация 2014 годы</w:t>
            </w:r>
          </w:p>
        </w:tc>
        <w:tc>
          <w:tcPr>
            <w:tcW w:w="622" w:type="pct"/>
          </w:tcPr>
          <w:p w:rsidR="00107403" w:rsidRPr="00DC1C48" w:rsidRDefault="00107403" w:rsidP="00DA60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433037" w:rsidRPr="00DC1C48" w:rsidTr="0089497E">
        <w:trPr>
          <w:trHeight w:val="397"/>
        </w:trPr>
        <w:tc>
          <w:tcPr>
            <w:tcW w:w="261" w:type="pct"/>
          </w:tcPr>
          <w:p w:rsidR="00433037" w:rsidRDefault="00A55A13" w:rsidP="00012AED">
            <w:pPr>
              <w:pStyle w:val="ab"/>
              <w:spacing w:before="0" w:beforeAutospacing="0" w:after="0" w:afterAutospacing="0"/>
              <w:jc w:val="left"/>
            </w:pPr>
            <w:r>
              <w:t>9</w:t>
            </w:r>
          </w:p>
        </w:tc>
        <w:tc>
          <w:tcPr>
            <w:tcW w:w="1116" w:type="pct"/>
          </w:tcPr>
          <w:p w:rsidR="00433037" w:rsidRPr="00DC1C48" w:rsidRDefault="008A2629" w:rsidP="00DA6061">
            <w:pPr>
              <w:pStyle w:val="ab"/>
              <w:spacing w:before="0" w:beforeAutospacing="0" w:after="0" w:afterAutospacing="0"/>
              <w:jc w:val="left"/>
            </w:pPr>
            <w:r>
              <w:t>д</w:t>
            </w:r>
            <w:r w:rsidR="00433037" w:rsidRPr="00DC1C48">
              <w:t>.</w:t>
            </w:r>
            <w:r w:rsidR="009E2B18">
              <w:t xml:space="preserve"> </w:t>
            </w:r>
            <w:r w:rsidR="00433037" w:rsidRPr="00DC1C48">
              <w:t>Шугур</w:t>
            </w:r>
          </w:p>
        </w:tc>
        <w:tc>
          <w:tcPr>
            <w:tcW w:w="1120" w:type="pct"/>
          </w:tcPr>
          <w:p w:rsidR="00433037" w:rsidRPr="00DC1C48" w:rsidRDefault="00433037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433037" w:rsidRPr="00DC1C48" w:rsidRDefault="00433037" w:rsidP="00DA6061">
            <w:pPr>
              <w:jc w:val="left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433037" w:rsidRPr="00DC1C48" w:rsidRDefault="00433037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Эксплуатация, рекультивация 2014-2015 годы</w:t>
            </w:r>
          </w:p>
        </w:tc>
        <w:tc>
          <w:tcPr>
            <w:tcW w:w="622" w:type="pct"/>
          </w:tcPr>
          <w:p w:rsidR="00433037" w:rsidRPr="00DC1C48" w:rsidRDefault="00433037" w:rsidP="00DA6061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1,</w:t>
            </w:r>
            <w:r>
              <w:rPr>
                <w:sz w:val="23"/>
                <w:szCs w:val="23"/>
              </w:rPr>
              <w:t>2</w:t>
            </w:r>
          </w:p>
        </w:tc>
      </w:tr>
      <w:tr w:rsidR="00433037" w:rsidRPr="00DC1C48" w:rsidTr="0089497E">
        <w:trPr>
          <w:trHeight w:val="397"/>
        </w:trPr>
        <w:tc>
          <w:tcPr>
            <w:tcW w:w="261" w:type="pct"/>
          </w:tcPr>
          <w:p w:rsidR="00433037" w:rsidRDefault="00994DB5" w:rsidP="00A55A13">
            <w:pPr>
              <w:pStyle w:val="ab"/>
              <w:spacing w:before="0" w:beforeAutospacing="0" w:after="0" w:afterAutospacing="0"/>
              <w:jc w:val="left"/>
            </w:pPr>
            <w:r>
              <w:t>1</w:t>
            </w:r>
            <w:r w:rsidR="00A55A13">
              <w:t>0</w:t>
            </w:r>
          </w:p>
        </w:tc>
        <w:tc>
          <w:tcPr>
            <w:tcW w:w="1116" w:type="pct"/>
          </w:tcPr>
          <w:p w:rsidR="00433037" w:rsidRPr="00DC1C48" w:rsidRDefault="00433037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с.</w:t>
            </w:r>
            <w:r w:rsidR="009E2B18">
              <w:t xml:space="preserve"> </w:t>
            </w:r>
            <w:r w:rsidRPr="00DC1C48">
              <w:t>Ямки</w:t>
            </w:r>
          </w:p>
        </w:tc>
        <w:tc>
          <w:tcPr>
            <w:tcW w:w="1120" w:type="pct"/>
          </w:tcPr>
          <w:p w:rsidR="00433037" w:rsidRPr="00DC1C48" w:rsidRDefault="00433037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433037" w:rsidRPr="00DC1C48" w:rsidRDefault="00433037" w:rsidP="00DA6061">
            <w:r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433037" w:rsidRPr="00DC1C48" w:rsidRDefault="00433037" w:rsidP="00DA6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DC1C48">
              <w:rPr>
                <w:sz w:val="23"/>
                <w:szCs w:val="23"/>
              </w:rPr>
              <w:t>екультивация 201</w:t>
            </w:r>
            <w:r>
              <w:rPr>
                <w:sz w:val="23"/>
                <w:szCs w:val="23"/>
              </w:rPr>
              <w:t xml:space="preserve">4 </w:t>
            </w:r>
            <w:r w:rsidRPr="00DC1C48">
              <w:rPr>
                <w:sz w:val="23"/>
                <w:szCs w:val="23"/>
              </w:rPr>
              <w:t>годы</w:t>
            </w:r>
          </w:p>
        </w:tc>
        <w:tc>
          <w:tcPr>
            <w:tcW w:w="622" w:type="pct"/>
          </w:tcPr>
          <w:p w:rsidR="00433037" w:rsidRPr="00DC1C48" w:rsidRDefault="00433037" w:rsidP="00DA6061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</w:t>
            </w:r>
          </w:p>
        </w:tc>
      </w:tr>
      <w:tr w:rsidR="00A35C31" w:rsidRPr="00DC1C48" w:rsidTr="0089497E">
        <w:trPr>
          <w:trHeight w:val="397"/>
        </w:trPr>
        <w:tc>
          <w:tcPr>
            <w:tcW w:w="261" w:type="pct"/>
          </w:tcPr>
          <w:p w:rsidR="00A35C31" w:rsidRDefault="00994DB5" w:rsidP="00A55A13">
            <w:pPr>
              <w:pStyle w:val="ab"/>
              <w:spacing w:before="0" w:beforeAutospacing="0" w:after="0" w:afterAutospacing="0"/>
              <w:jc w:val="left"/>
            </w:pPr>
            <w:r>
              <w:t>1</w:t>
            </w:r>
            <w:r w:rsidR="00A55A13">
              <w:t>1</w:t>
            </w:r>
          </w:p>
        </w:tc>
        <w:tc>
          <w:tcPr>
            <w:tcW w:w="1116" w:type="pct"/>
          </w:tcPr>
          <w:p w:rsidR="00A35C31" w:rsidRPr="00DC1C48" w:rsidRDefault="00A35C31" w:rsidP="00DA6061">
            <w:pPr>
              <w:pStyle w:val="ab"/>
              <w:spacing w:before="0" w:beforeAutospacing="0" w:after="0" w:afterAutospacing="0"/>
              <w:jc w:val="left"/>
            </w:pPr>
            <w:r w:rsidRPr="00DC1C48">
              <w:t>д.</w:t>
            </w:r>
            <w:r w:rsidR="0089497E">
              <w:t xml:space="preserve"> </w:t>
            </w:r>
            <w:r w:rsidRPr="00DC1C48">
              <w:t>Кама</w:t>
            </w:r>
          </w:p>
        </w:tc>
        <w:tc>
          <w:tcPr>
            <w:tcW w:w="1120" w:type="pct"/>
          </w:tcPr>
          <w:p w:rsidR="00A35C31" w:rsidRPr="00DC1C48" w:rsidRDefault="00A35C31" w:rsidP="00DA6061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A35C31" w:rsidRPr="00DC1C48" w:rsidRDefault="00A35C31" w:rsidP="00DA6061"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A35C31" w:rsidRPr="00DC1C48" w:rsidRDefault="00A35C31" w:rsidP="00DA6061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Эксплуатация, рекультивация 2015-2020 годы*</w:t>
            </w:r>
          </w:p>
        </w:tc>
        <w:tc>
          <w:tcPr>
            <w:tcW w:w="622" w:type="pct"/>
          </w:tcPr>
          <w:p w:rsidR="00A35C31" w:rsidRPr="00DC1C48" w:rsidRDefault="00A35C31" w:rsidP="00DA60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A35C31" w:rsidRPr="00DC1C48" w:rsidTr="0089497E">
        <w:trPr>
          <w:trHeight w:val="397"/>
        </w:trPr>
        <w:tc>
          <w:tcPr>
            <w:tcW w:w="261" w:type="pct"/>
          </w:tcPr>
          <w:p w:rsidR="00A35C31" w:rsidRPr="00DC1C48" w:rsidRDefault="00A35C31" w:rsidP="00A55A13">
            <w:pPr>
              <w:pStyle w:val="ab"/>
              <w:spacing w:before="0" w:beforeAutospacing="0" w:after="0" w:afterAutospacing="0"/>
              <w:jc w:val="left"/>
            </w:pPr>
            <w:r>
              <w:t>1</w:t>
            </w:r>
            <w:r w:rsidR="00A55A13">
              <w:t>2</w:t>
            </w:r>
          </w:p>
        </w:tc>
        <w:tc>
          <w:tcPr>
            <w:tcW w:w="1116" w:type="pct"/>
          </w:tcPr>
          <w:p w:rsidR="00A35C31" w:rsidRPr="00DC1C48" w:rsidRDefault="00A35C31" w:rsidP="00012AED">
            <w:pPr>
              <w:pStyle w:val="ab"/>
              <w:spacing w:before="0" w:beforeAutospacing="0" w:after="0" w:afterAutospacing="0"/>
              <w:jc w:val="left"/>
            </w:pPr>
            <w:r w:rsidRPr="00DC1C48">
              <w:t>пгт.</w:t>
            </w:r>
            <w:r w:rsidR="0089497E">
              <w:t xml:space="preserve"> </w:t>
            </w:r>
            <w:r w:rsidRPr="00DC1C48">
              <w:t>Луговой</w:t>
            </w:r>
          </w:p>
        </w:tc>
        <w:tc>
          <w:tcPr>
            <w:tcW w:w="1120" w:type="pct"/>
          </w:tcPr>
          <w:p w:rsidR="00A35C31" w:rsidRPr="00DC1C48" w:rsidRDefault="00A35C31" w:rsidP="00012AED">
            <w:pPr>
              <w:jc w:val="left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A35C31" w:rsidRPr="00DC1C48" w:rsidRDefault="00A35C31" w:rsidP="00012AED">
            <w:pPr>
              <w:jc w:val="left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A35C31" w:rsidRPr="00DC1C48" w:rsidRDefault="00A35C31" w:rsidP="00012AED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Эксплуатация, рекультивация 2015-2020 годы*</w:t>
            </w:r>
          </w:p>
        </w:tc>
        <w:tc>
          <w:tcPr>
            <w:tcW w:w="622" w:type="pct"/>
          </w:tcPr>
          <w:p w:rsidR="00A35C31" w:rsidRPr="00DC1C48" w:rsidRDefault="00A35C31" w:rsidP="00012AED">
            <w:pPr>
              <w:jc w:val="center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2</w:t>
            </w:r>
          </w:p>
        </w:tc>
      </w:tr>
      <w:tr w:rsidR="007D004C" w:rsidRPr="00DC1C48" w:rsidTr="0089497E">
        <w:trPr>
          <w:trHeight w:val="397"/>
        </w:trPr>
        <w:tc>
          <w:tcPr>
            <w:tcW w:w="261" w:type="pct"/>
          </w:tcPr>
          <w:p w:rsidR="007D004C" w:rsidRDefault="007D004C" w:rsidP="00A55A13">
            <w:pPr>
              <w:pStyle w:val="ab"/>
              <w:spacing w:before="0" w:beforeAutospacing="0" w:after="0" w:afterAutospacing="0"/>
              <w:jc w:val="left"/>
            </w:pPr>
            <w:r>
              <w:t>13</w:t>
            </w:r>
          </w:p>
        </w:tc>
        <w:tc>
          <w:tcPr>
            <w:tcW w:w="1116" w:type="pct"/>
          </w:tcPr>
          <w:p w:rsidR="007D004C" w:rsidRPr="00DC1C48" w:rsidRDefault="00793562" w:rsidP="00012AED">
            <w:pPr>
              <w:pStyle w:val="ab"/>
              <w:spacing w:before="0" w:beforeAutospacing="0" w:after="0" w:afterAutospacing="0"/>
              <w:jc w:val="left"/>
            </w:pPr>
            <w:r>
              <w:t>п.</w:t>
            </w:r>
            <w:r w:rsidR="009E2B18">
              <w:t xml:space="preserve"> </w:t>
            </w:r>
            <w:r>
              <w:t>Ягодный</w:t>
            </w:r>
          </w:p>
        </w:tc>
        <w:tc>
          <w:tcPr>
            <w:tcW w:w="1120" w:type="pct"/>
          </w:tcPr>
          <w:p w:rsidR="007D004C" w:rsidRPr="00DC1C48" w:rsidRDefault="00793562" w:rsidP="00012AED">
            <w:pPr>
              <w:jc w:val="left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7D004C" w:rsidRPr="00DC1C48" w:rsidRDefault="00793562" w:rsidP="00012AED">
            <w:pPr>
              <w:jc w:val="left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7D004C" w:rsidRPr="00DC1C48" w:rsidRDefault="00793562" w:rsidP="00012A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DC1C48">
              <w:rPr>
                <w:sz w:val="23"/>
                <w:szCs w:val="23"/>
              </w:rPr>
              <w:t>екультивация 201</w:t>
            </w:r>
            <w:r>
              <w:rPr>
                <w:sz w:val="23"/>
                <w:szCs w:val="23"/>
              </w:rPr>
              <w:t xml:space="preserve">4 </w:t>
            </w:r>
            <w:r w:rsidRPr="00DC1C48">
              <w:rPr>
                <w:sz w:val="23"/>
                <w:szCs w:val="23"/>
              </w:rPr>
              <w:t>годы</w:t>
            </w:r>
          </w:p>
        </w:tc>
        <w:tc>
          <w:tcPr>
            <w:tcW w:w="622" w:type="pct"/>
          </w:tcPr>
          <w:p w:rsidR="007D004C" w:rsidRDefault="00793562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A35C31" w:rsidRPr="00DC1C48" w:rsidTr="0089497E">
        <w:trPr>
          <w:trHeight w:val="397"/>
        </w:trPr>
        <w:tc>
          <w:tcPr>
            <w:tcW w:w="261" w:type="pct"/>
          </w:tcPr>
          <w:p w:rsidR="00A35C31" w:rsidRPr="00DC1C48" w:rsidRDefault="00994DB5" w:rsidP="007D004C">
            <w:pPr>
              <w:pStyle w:val="ab"/>
              <w:spacing w:before="0" w:beforeAutospacing="0" w:after="0" w:afterAutospacing="0"/>
              <w:jc w:val="left"/>
            </w:pPr>
            <w:r>
              <w:t>1</w:t>
            </w:r>
            <w:r w:rsidR="007D004C">
              <w:t>4</w:t>
            </w:r>
          </w:p>
        </w:tc>
        <w:tc>
          <w:tcPr>
            <w:tcW w:w="1116" w:type="pct"/>
          </w:tcPr>
          <w:p w:rsidR="00A35C31" w:rsidRPr="00DC1C48" w:rsidRDefault="00A35C31" w:rsidP="00012AED">
            <w:pPr>
              <w:pStyle w:val="ab"/>
              <w:spacing w:before="0" w:beforeAutospacing="0" w:after="0" w:afterAutospacing="0"/>
              <w:jc w:val="left"/>
            </w:pPr>
            <w:r w:rsidRPr="00DC1C48">
              <w:t>пгт.</w:t>
            </w:r>
            <w:r w:rsidR="009E2B18">
              <w:t xml:space="preserve"> </w:t>
            </w:r>
            <w:r w:rsidRPr="00DC1C48">
              <w:t>Куминский</w:t>
            </w:r>
          </w:p>
        </w:tc>
        <w:tc>
          <w:tcPr>
            <w:tcW w:w="1120" w:type="pct"/>
          </w:tcPr>
          <w:p w:rsidR="00A35C31" w:rsidRPr="00DC1C48" w:rsidRDefault="00A35C31" w:rsidP="00012AED">
            <w:pPr>
              <w:jc w:val="left"/>
            </w:pPr>
            <w:r w:rsidRPr="00DC1C48">
              <w:rPr>
                <w:sz w:val="23"/>
                <w:szCs w:val="23"/>
              </w:rPr>
              <w:t>свалка бытовых отходов</w:t>
            </w:r>
          </w:p>
        </w:tc>
        <w:tc>
          <w:tcPr>
            <w:tcW w:w="976" w:type="pct"/>
          </w:tcPr>
          <w:p w:rsidR="00A35C31" w:rsidRPr="00DC1C48" w:rsidRDefault="00A35C31" w:rsidP="00012AED">
            <w:pPr>
              <w:jc w:val="left"/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Эксплуатируется</w:t>
            </w:r>
          </w:p>
        </w:tc>
        <w:tc>
          <w:tcPr>
            <w:tcW w:w="906" w:type="pct"/>
          </w:tcPr>
          <w:p w:rsidR="00A35C31" w:rsidRPr="00DC1C48" w:rsidRDefault="00A35C31" w:rsidP="00012AED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Эксплуатация, рекультивация 2014-2015 годы*</w:t>
            </w:r>
          </w:p>
        </w:tc>
        <w:tc>
          <w:tcPr>
            <w:tcW w:w="622" w:type="pct"/>
          </w:tcPr>
          <w:p w:rsidR="00A35C31" w:rsidRPr="00DC1C48" w:rsidRDefault="00A35C31" w:rsidP="00012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</w:tr>
      <w:tr w:rsidR="00A35C31" w:rsidRPr="00DC1C48" w:rsidTr="0089497E">
        <w:tc>
          <w:tcPr>
            <w:tcW w:w="261" w:type="pct"/>
          </w:tcPr>
          <w:p w:rsidR="00A35C31" w:rsidRPr="00DC1C48" w:rsidRDefault="00A35C31" w:rsidP="00012AED">
            <w:pPr>
              <w:rPr>
                <w:sz w:val="23"/>
                <w:szCs w:val="23"/>
              </w:rPr>
            </w:pPr>
          </w:p>
        </w:tc>
        <w:tc>
          <w:tcPr>
            <w:tcW w:w="1116" w:type="pct"/>
            <w:vAlign w:val="center"/>
          </w:tcPr>
          <w:p w:rsidR="00A35C31" w:rsidRPr="00DC1C48" w:rsidRDefault="00A35C31" w:rsidP="00012AED">
            <w:pPr>
              <w:rPr>
                <w:sz w:val="23"/>
                <w:szCs w:val="23"/>
              </w:rPr>
            </w:pPr>
            <w:r w:rsidRPr="00DC1C48">
              <w:rPr>
                <w:sz w:val="23"/>
                <w:szCs w:val="23"/>
              </w:rPr>
              <w:t>Итого</w:t>
            </w:r>
          </w:p>
        </w:tc>
        <w:tc>
          <w:tcPr>
            <w:tcW w:w="1120" w:type="pct"/>
            <w:vAlign w:val="center"/>
          </w:tcPr>
          <w:p w:rsidR="00A35C31" w:rsidRPr="00DC1C48" w:rsidRDefault="00A35C31" w:rsidP="00012AED">
            <w:pPr>
              <w:rPr>
                <w:sz w:val="23"/>
                <w:szCs w:val="23"/>
              </w:rPr>
            </w:pPr>
          </w:p>
        </w:tc>
        <w:tc>
          <w:tcPr>
            <w:tcW w:w="976" w:type="pct"/>
            <w:vAlign w:val="center"/>
          </w:tcPr>
          <w:p w:rsidR="00A35C31" w:rsidRPr="00DC1C48" w:rsidRDefault="00A35C31" w:rsidP="00012AED">
            <w:pPr>
              <w:rPr>
                <w:sz w:val="23"/>
                <w:szCs w:val="23"/>
              </w:rPr>
            </w:pPr>
          </w:p>
        </w:tc>
        <w:tc>
          <w:tcPr>
            <w:tcW w:w="906" w:type="pct"/>
            <w:vAlign w:val="center"/>
          </w:tcPr>
          <w:p w:rsidR="00A35C31" w:rsidRPr="00DC1C48" w:rsidRDefault="00A35C31" w:rsidP="00012AED">
            <w:pPr>
              <w:rPr>
                <w:sz w:val="23"/>
                <w:szCs w:val="23"/>
              </w:rPr>
            </w:pPr>
          </w:p>
        </w:tc>
        <w:tc>
          <w:tcPr>
            <w:tcW w:w="622" w:type="pct"/>
            <w:vAlign w:val="center"/>
          </w:tcPr>
          <w:p w:rsidR="00A35C31" w:rsidRPr="00DC1C48" w:rsidRDefault="00C51FE2" w:rsidP="007935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9356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,03</w:t>
            </w:r>
          </w:p>
        </w:tc>
      </w:tr>
    </w:tbl>
    <w:p w:rsidR="00595514" w:rsidRDefault="00595514" w:rsidP="004F68D7">
      <w:pPr>
        <w:shd w:val="clear" w:color="auto" w:fill="FFFFFF"/>
        <w:tabs>
          <w:tab w:val="num" w:pos="720"/>
        </w:tabs>
        <w:ind w:firstLine="567"/>
        <w:rPr>
          <w:bCs/>
          <w:iCs/>
          <w:sz w:val="22"/>
        </w:rPr>
      </w:pPr>
    </w:p>
    <w:p w:rsidR="00595514" w:rsidRPr="009E2B18" w:rsidRDefault="00390716" w:rsidP="009E2B18">
      <w:pPr>
        <w:shd w:val="clear" w:color="auto" w:fill="FFFFFF"/>
        <w:tabs>
          <w:tab w:val="num" w:pos="720"/>
        </w:tabs>
        <w:ind w:firstLine="567"/>
        <w:rPr>
          <w:bCs/>
          <w:iCs/>
          <w:sz w:val="22"/>
        </w:rPr>
      </w:pPr>
      <w:r w:rsidRPr="00943FF9">
        <w:rPr>
          <w:bCs/>
          <w:iCs/>
          <w:sz w:val="22"/>
        </w:rPr>
        <w:t>*Рекультивация после исчерпания емкости объекта и</w:t>
      </w:r>
      <w:r w:rsidR="001D7776" w:rsidRPr="00943FF9">
        <w:rPr>
          <w:bCs/>
          <w:iCs/>
          <w:sz w:val="22"/>
        </w:rPr>
        <w:t xml:space="preserve"> (или)</w:t>
      </w:r>
      <w:r w:rsidRPr="00943FF9">
        <w:rPr>
          <w:bCs/>
          <w:iCs/>
          <w:sz w:val="22"/>
        </w:rPr>
        <w:t xml:space="preserve"> ввода в эксплуатацию соответствующего полигона.</w:t>
      </w:r>
    </w:p>
    <w:p w:rsidR="00253B19" w:rsidRPr="009E2B18" w:rsidRDefault="00253B19" w:rsidP="00520352">
      <w:pPr>
        <w:tabs>
          <w:tab w:val="left" w:pos="648"/>
        </w:tabs>
        <w:ind w:firstLine="567"/>
        <w:jc w:val="left"/>
      </w:pPr>
      <w:r w:rsidRPr="009E2B18">
        <w:t>4.</w:t>
      </w:r>
      <w:r w:rsidR="00520352" w:rsidRPr="009E2B18">
        <w:t>5</w:t>
      </w:r>
      <w:r w:rsidR="009E2B18" w:rsidRPr="009E2B18">
        <w:t>.</w:t>
      </w:r>
      <w:r w:rsidR="00520352" w:rsidRPr="009E2B18">
        <w:t xml:space="preserve"> </w:t>
      </w:r>
      <w:r w:rsidRPr="009E2B18">
        <w:t>Перспективная схема размещения объектов обращения с отходами</w:t>
      </w:r>
      <w:r w:rsidR="009E2B18" w:rsidRPr="009E2B18">
        <w:t>.</w:t>
      </w:r>
    </w:p>
    <w:p w:rsidR="00C85ACE" w:rsidRDefault="00C85ACE" w:rsidP="0089497E">
      <w:pPr>
        <w:ind w:firstLine="709"/>
      </w:pPr>
      <w:r>
        <w:t>При размещении объектов по обращению с ТБО учитывалось следующее:</w:t>
      </w:r>
    </w:p>
    <w:p w:rsidR="00C85ACE" w:rsidRDefault="00C85ACE" w:rsidP="0089497E">
      <w:pPr>
        <w:ind w:firstLine="709"/>
      </w:pPr>
      <w:r>
        <w:t>- численность населения всех населенных пунктов;</w:t>
      </w:r>
    </w:p>
    <w:p w:rsidR="00C85ACE" w:rsidRDefault="00C85ACE" w:rsidP="0089497E">
      <w:pPr>
        <w:ind w:firstLine="709"/>
      </w:pPr>
      <w:r>
        <w:t>- объемы образования отходов;</w:t>
      </w:r>
    </w:p>
    <w:p w:rsidR="00C85ACE" w:rsidRDefault="00C85ACE" w:rsidP="0089497E">
      <w:pPr>
        <w:ind w:firstLine="709"/>
      </w:pPr>
      <w:r>
        <w:t>- расстояние между населенными пунктами;</w:t>
      </w:r>
    </w:p>
    <w:p w:rsidR="00C85ACE" w:rsidRDefault="00C85ACE" w:rsidP="0089497E">
      <w:pPr>
        <w:ind w:firstLine="709"/>
      </w:pPr>
      <w:r>
        <w:t>- критерии целесообразности;</w:t>
      </w:r>
    </w:p>
    <w:p w:rsidR="00C85ACE" w:rsidRDefault="00C85ACE" w:rsidP="0089497E">
      <w:pPr>
        <w:ind w:firstLine="709"/>
      </w:pPr>
      <w:r>
        <w:t>- существующее состояние и перспективы развития эксплуатируемых объектов по размещению отходов.</w:t>
      </w:r>
    </w:p>
    <w:p w:rsidR="00595514" w:rsidRPr="00DC1C48" w:rsidRDefault="00E47CB2" w:rsidP="006976CD">
      <w:pPr>
        <w:ind w:firstLine="709"/>
        <w:rPr>
          <w:bCs/>
          <w:iCs/>
        </w:rPr>
      </w:pPr>
      <w:r w:rsidRPr="00DC1C48">
        <w:rPr>
          <w:bCs/>
          <w:iCs/>
        </w:rPr>
        <w:t xml:space="preserve">Планируемый перечень объектов обращения с отходами </w:t>
      </w:r>
      <w:r w:rsidR="00B87CEC" w:rsidRPr="00DC1C48">
        <w:rPr>
          <w:bCs/>
          <w:iCs/>
        </w:rPr>
        <w:t>Кондинско</w:t>
      </w:r>
      <w:r w:rsidR="00F95820">
        <w:rPr>
          <w:bCs/>
          <w:iCs/>
        </w:rPr>
        <w:t>го</w:t>
      </w:r>
      <w:r w:rsidRPr="00DC1C48">
        <w:rPr>
          <w:bCs/>
          <w:iCs/>
        </w:rPr>
        <w:t xml:space="preserve"> </w:t>
      </w:r>
      <w:r w:rsidR="00F95820">
        <w:rPr>
          <w:bCs/>
          <w:iCs/>
        </w:rPr>
        <w:t>муниципального образования</w:t>
      </w:r>
      <w:r w:rsidRPr="00DC1C48">
        <w:rPr>
          <w:bCs/>
          <w:iCs/>
        </w:rPr>
        <w:t xml:space="preserve"> </w:t>
      </w:r>
      <w:r w:rsidR="00D70059" w:rsidRPr="00DC1C48">
        <w:rPr>
          <w:bCs/>
          <w:iCs/>
        </w:rPr>
        <w:t>приведен в таблиц</w:t>
      </w:r>
      <w:r w:rsidR="002C5746">
        <w:rPr>
          <w:bCs/>
          <w:iCs/>
        </w:rPr>
        <w:t>ах</w:t>
      </w:r>
      <w:r w:rsidRPr="00DC1C48">
        <w:rPr>
          <w:bCs/>
          <w:iCs/>
        </w:rPr>
        <w:t xml:space="preserve"> </w:t>
      </w:r>
      <w:r w:rsidR="00D70059" w:rsidRPr="00DC1C48">
        <w:rPr>
          <w:bCs/>
          <w:iCs/>
        </w:rPr>
        <w:t>4.</w:t>
      </w:r>
      <w:r w:rsidR="00356585">
        <w:rPr>
          <w:bCs/>
          <w:iCs/>
        </w:rPr>
        <w:t>5</w:t>
      </w:r>
      <w:r w:rsidRPr="00DC1C48">
        <w:rPr>
          <w:bCs/>
          <w:iCs/>
        </w:rPr>
        <w:t>.</w:t>
      </w:r>
      <w:r w:rsidR="0078303B">
        <w:rPr>
          <w:bCs/>
          <w:iCs/>
        </w:rPr>
        <w:t>1</w:t>
      </w:r>
      <w:r w:rsidR="008C03E7" w:rsidRPr="00DC1C48">
        <w:rPr>
          <w:bCs/>
          <w:iCs/>
        </w:rPr>
        <w:t>.</w:t>
      </w:r>
      <w:r w:rsidR="000E786D">
        <w:rPr>
          <w:bCs/>
          <w:iCs/>
        </w:rPr>
        <w:t>1.</w:t>
      </w:r>
      <w:r w:rsidR="002C5746">
        <w:rPr>
          <w:bCs/>
          <w:iCs/>
        </w:rPr>
        <w:t>,</w:t>
      </w:r>
      <w:r w:rsidR="008C4F78">
        <w:rPr>
          <w:bCs/>
          <w:iCs/>
        </w:rPr>
        <w:t xml:space="preserve"> 4.5.2.</w:t>
      </w:r>
      <w:r w:rsidR="000E786D">
        <w:rPr>
          <w:bCs/>
          <w:iCs/>
        </w:rPr>
        <w:t>1.</w:t>
      </w:r>
      <w:r w:rsidR="002C5746">
        <w:rPr>
          <w:bCs/>
          <w:iCs/>
        </w:rPr>
        <w:t xml:space="preserve"> и 4.5.3.</w:t>
      </w:r>
      <w:r w:rsidR="000E786D">
        <w:rPr>
          <w:bCs/>
          <w:iCs/>
        </w:rPr>
        <w:t>1.</w:t>
      </w:r>
    </w:p>
    <w:p w:rsidR="00F95820" w:rsidRPr="00DC1C48" w:rsidRDefault="00F95820" w:rsidP="00F95820">
      <w:pPr>
        <w:tabs>
          <w:tab w:val="left" w:pos="1728"/>
        </w:tabs>
        <w:ind w:firstLine="567"/>
        <w:jc w:val="right"/>
      </w:pPr>
      <w:r w:rsidRPr="00DC1C48">
        <w:t>Таблица 4.</w:t>
      </w:r>
      <w:r>
        <w:t>5</w:t>
      </w:r>
      <w:r w:rsidRPr="00DC1C48">
        <w:t>.</w:t>
      </w:r>
      <w:r w:rsidR="0078303B">
        <w:t>1</w:t>
      </w:r>
      <w:r w:rsidRPr="00DC1C48">
        <w:t>.</w:t>
      </w:r>
      <w:r w:rsidR="000E786D">
        <w:t>1.</w:t>
      </w:r>
    </w:p>
    <w:p w:rsidR="00253B19" w:rsidRPr="00DC1C48" w:rsidRDefault="00253B19" w:rsidP="00F95820">
      <w:pPr>
        <w:tabs>
          <w:tab w:val="left" w:pos="1728"/>
        </w:tabs>
        <w:ind w:firstLine="567"/>
        <w:jc w:val="center"/>
      </w:pPr>
      <w:r w:rsidRPr="00DC1C48">
        <w:t xml:space="preserve">Перечень объектов </w:t>
      </w:r>
      <w:r w:rsidRPr="00DC1C48">
        <w:rPr>
          <w:bCs/>
          <w:iCs/>
        </w:rPr>
        <w:t xml:space="preserve">обращения с отходами </w:t>
      </w:r>
      <w:r w:rsidR="00B10CBE" w:rsidRPr="00DC1C48">
        <w:rPr>
          <w:bCs/>
          <w:iCs/>
        </w:rPr>
        <w:t>Кондинского</w:t>
      </w:r>
      <w:r w:rsidRPr="00DC1C48">
        <w:rPr>
          <w:bCs/>
          <w:iCs/>
        </w:rPr>
        <w:t xml:space="preserve"> территориального комплекса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663"/>
        <w:gridCol w:w="1709"/>
        <w:gridCol w:w="1545"/>
        <w:gridCol w:w="320"/>
        <w:gridCol w:w="1243"/>
        <w:gridCol w:w="138"/>
        <w:gridCol w:w="1356"/>
        <w:gridCol w:w="2577"/>
      </w:tblGrid>
      <w:tr w:rsidR="000A454B" w:rsidRPr="009E2B18" w:rsidTr="006976CD">
        <w:trPr>
          <w:jc w:val="center"/>
        </w:trPr>
        <w:tc>
          <w:tcPr>
            <w:tcW w:w="289" w:type="pct"/>
          </w:tcPr>
          <w:p w:rsidR="000A454B" w:rsidRPr="009E2B18" w:rsidRDefault="000A454B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№ п/п</w:t>
            </w:r>
          </w:p>
        </w:tc>
        <w:tc>
          <w:tcPr>
            <w:tcW w:w="1170" w:type="pct"/>
            <w:gridSpan w:val="2"/>
          </w:tcPr>
          <w:p w:rsidR="000A454B" w:rsidRPr="009E2B18" w:rsidRDefault="000A454B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Наименование объекта размещения отходов</w:t>
            </w:r>
          </w:p>
        </w:tc>
        <w:tc>
          <w:tcPr>
            <w:tcW w:w="762" w:type="pct"/>
          </w:tcPr>
          <w:p w:rsidR="000A454B" w:rsidRPr="009E2B18" w:rsidRDefault="000A454B" w:rsidP="003C6C0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Необходимая мощность, тыс</w:t>
            </w:r>
            <w:r w:rsidR="006976CD" w:rsidRPr="009E2B18">
              <w:rPr>
                <w:sz w:val="22"/>
                <w:szCs w:val="22"/>
              </w:rPr>
              <w:t>.</w:t>
            </w:r>
            <w:r w:rsidRPr="009E2B18">
              <w:rPr>
                <w:sz w:val="22"/>
                <w:szCs w:val="22"/>
              </w:rPr>
              <w:t xml:space="preserve"> т</w:t>
            </w:r>
          </w:p>
        </w:tc>
        <w:tc>
          <w:tcPr>
            <w:tcW w:w="839" w:type="pct"/>
            <w:gridSpan w:val="3"/>
          </w:tcPr>
          <w:p w:rsidR="000A454B" w:rsidRPr="009E2B18" w:rsidRDefault="000A454B" w:rsidP="003C6C0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Необходимая площадь, га</w:t>
            </w:r>
          </w:p>
        </w:tc>
        <w:tc>
          <w:tcPr>
            <w:tcW w:w="1940" w:type="pct"/>
            <w:gridSpan w:val="2"/>
          </w:tcPr>
          <w:p w:rsidR="000A454B" w:rsidRPr="009E2B18" w:rsidRDefault="000A454B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Мероприятие</w:t>
            </w:r>
          </w:p>
        </w:tc>
      </w:tr>
      <w:tr w:rsidR="000A454B" w:rsidRPr="009E2B18" w:rsidTr="000A454B">
        <w:trPr>
          <w:jc w:val="center"/>
        </w:trPr>
        <w:tc>
          <w:tcPr>
            <w:tcW w:w="616" w:type="pct"/>
            <w:gridSpan w:val="2"/>
          </w:tcPr>
          <w:p w:rsidR="000A454B" w:rsidRPr="009E2B18" w:rsidRDefault="000A454B" w:rsidP="00903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4" w:type="pct"/>
            <w:gridSpan w:val="7"/>
          </w:tcPr>
          <w:p w:rsidR="000A454B" w:rsidRPr="009E2B18" w:rsidRDefault="000A454B" w:rsidP="00903257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Межпоселенческие полигоны ТБО</w:t>
            </w:r>
          </w:p>
        </w:tc>
      </w:tr>
      <w:tr w:rsidR="000A454B" w:rsidRPr="009E2B18" w:rsidTr="006976CD">
        <w:trPr>
          <w:jc w:val="center"/>
        </w:trPr>
        <w:tc>
          <w:tcPr>
            <w:tcW w:w="289" w:type="pct"/>
          </w:tcPr>
          <w:p w:rsidR="000A454B" w:rsidRPr="009E2B18" w:rsidRDefault="000A454B" w:rsidP="005A61A3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  <w:tc>
          <w:tcPr>
            <w:tcW w:w="1170" w:type="pct"/>
            <w:gridSpan w:val="2"/>
          </w:tcPr>
          <w:p w:rsidR="000A454B" w:rsidRPr="009E2B18" w:rsidRDefault="000A454B" w:rsidP="00DA6061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762" w:type="pct"/>
          </w:tcPr>
          <w:p w:rsidR="000A454B" w:rsidRPr="009E2B18" w:rsidRDefault="006976CD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172</w:t>
            </w:r>
          </w:p>
        </w:tc>
        <w:tc>
          <w:tcPr>
            <w:tcW w:w="839" w:type="pct"/>
            <w:gridSpan w:val="3"/>
          </w:tcPr>
          <w:p w:rsidR="000A454B" w:rsidRPr="009E2B18" w:rsidRDefault="000A454B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5,0</w:t>
            </w:r>
          </w:p>
        </w:tc>
        <w:tc>
          <w:tcPr>
            <w:tcW w:w="1940" w:type="pct"/>
            <w:gridSpan w:val="2"/>
          </w:tcPr>
          <w:p w:rsidR="000A454B" w:rsidRPr="009E2B18" w:rsidRDefault="000A454B" w:rsidP="00DA6061">
            <w:pPr>
              <w:contextualSpacing/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реконструкция (при необходимости) существующего полигона ТБО с учетом межпоселенческого статуса</w:t>
            </w:r>
          </w:p>
        </w:tc>
      </w:tr>
      <w:tr w:rsidR="000A454B" w:rsidRPr="009E2B18" w:rsidTr="006976CD">
        <w:trPr>
          <w:jc w:val="center"/>
        </w:trPr>
        <w:tc>
          <w:tcPr>
            <w:tcW w:w="289" w:type="pct"/>
          </w:tcPr>
          <w:p w:rsidR="000A454B" w:rsidRPr="009E2B18" w:rsidRDefault="000A454B" w:rsidP="005A61A3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</w:t>
            </w:r>
          </w:p>
        </w:tc>
        <w:tc>
          <w:tcPr>
            <w:tcW w:w="1170" w:type="pct"/>
            <w:gridSpan w:val="2"/>
          </w:tcPr>
          <w:p w:rsidR="000A454B" w:rsidRPr="009E2B18" w:rsidRDefault="000A454B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 Мортка</w:t>
            </w:r>
          </w:p>
        </w:tc>
        <w:tc>
          <w:tcPr>
            <w:tcW w:w="762" w:type="pct"/>
          </w:tcPr>
          <w:p w:rsidR="000A454B" w:rsidRPr="009E2B18" w:rsidRDefault="006976CD" w:rsidP="00852BB7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60</w:t>
            </w:r>
          </w:p>
        </w:tc>
        <w:tc>
          <w:tcPr>
            <w:tcW w:w="839" w:type="pct"/>
            <w:gridSpan w:val="3"/>
          </w:tcPr>
          <w:p w:rsidR="000A454B" w:rsidRPr="009E2B18" w:rsidRDefault="006976CD" w:rsidP="00852BB7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</w:t>
            </w:r>
            <w:r w:rsidR="000A454B" w:rsidRPr="009E2B18">
              <w:rPr>
                <w:sz w:val="22"/>
                <w:szCs w:val="22"/>
              </w:rPr>
              <w:t>,0</w:t>
            </w:r>
          </w:p>
        </w:tc>
        <w:tc>
          <w:tcPr>
            <w:tcW w:w="1940" w:type="pct"/>
            <w:gridSpan w:val="2"/>
          </w:tcPr>
          <w:p w:rsidR="000A454B" w:rsidRPr="009E2B18" w:rsidRDefault="000A454B" w:rsidP="00852BB7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корректировка проекта (при необходимости) и строительство объекта с учетом межпоселенческого статуса</w:t>
            </w:r>
          </w:p>
        </w:tc>
      </w:tr>
      <w:tr w:rsidR="000A454B" w:rsidRPr="009E2B18" w:rsidTr="006976CD">
        <w:trPr>
          <w:jc w:val="center"/>
        </w:trPr>
        <w:tc>
          <w:tcPr>
            <w:tcW w:w="289" w:type="pct"/>
          </w:tcPr>
          <w:p w:rsidR="000A454B" w:rsidRPr="009E2B18" w:rsidRDefault="000A454B" w:rsidP="005A61A3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3</w:t>
            </w:r>
          </w:p>
        </w:tc>
        <w:tc>
          <w:tcPr>
            <w:tcW w:w="1170" w:type="pct"/>
            <w:gridSpan w:val="2"/>
          </w:tcPr>
          <w:p w:rsidR="000A454B" w:rsidRPr="009E2B18" w:rsidRDefault="000A454B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 Кондинское</w:t>
            </w:r>
          </w:p>
        </w:tc>
        <w:tc>
          <w:tcPr>
            <w:tcW w:w="762" w:type="pct"/>
          </w:tcPr>
          <w:p w:rsidR="000A454B" w:rsidRPr="009E2B18" w:rsidRDefault="006976CD" w:rsidP="00852BB7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51</w:t>
            </w:r>
          </w:p>
        </w:tc>
        <w:tc>
          <w:tcPr>
            <w:tcW w:w="839" w:type="pct"/>
            <w:gridSpan w:val="3"/>
          </w:tcPr>
          <w:p w:rsidR="000A454B" w:rsidRPr="009E2B18" w:rsidRDefault="000A454B" w:rsidP="00852BB7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1,8</w:t>
            </w:r>
          </w:p>
        </w:tc>
        <w:tc>
          <w:tcPr>
            <w:tcW w:w="1940" w:type="pct"/>
            <w:gridSpan w:val="2"/>
          </w:tcPr>
          <w:p w:rsidR="000A454B" w:rsidRPr="009E2B18" w:rsidRDefault="000A454B" w:rsidP="00852BB7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новое строительство</w:t>
            </w:r>
          </w:p>
        </w:tc>
      </w:tr>
      <w:tr w:rsidR="000A454B" w:rsidRPr="009E2B18" w:rsidTr="006976CD">
        <w:trPr>
          <w:jc w:val="center"/>
        </w:trPr>
        <w:tc>
          <w:tcPr>
            <w:tcW w:w="289" w:type="pct"/>
          </w:tcPr>
          <w:p w:rsidR="000A454B" w:rsidRPr="009E2B18" w:rsidRDefault="006976CD" w:rsidP="002B147E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</w:t>
            </w:r>
          </w:p>
        </w:tc>
        <w:tc>
          <w:tcPr>
            <w:tcW w:w="1170" w:type="pct"/>
            <w:gridSpan w:val="2"/>
          </w:tcPr>
          <w:p w:rsidR="000A454B" w:rsidRPr="009E2B18" w:rsidRDefault="000A454B" w:rsidP="006976CD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с.</w:t>
            </w:r>
            <w:r w:rsidR="009E2B18">
              <w:rPr>
                <w:sz w:val="22"/>
                <w:szCs w:val="22"/>
              </w:rPr>
              <w:t xml:space="preserve"> </w:t>
            </w:r>
            <w:r w:rsidR="006976CD" w:rsidRPr="009E2B18">
              <w:rPr>
                <w:sz w:val="22"/>
                <w:szCs w:val="22"/>
              </w:rPr>
              <w:t>Леуши</w:t>
            </w:r>
          </w:p>
        </w:tc>
        <w:tc>
          <w:tcPr>
            <w:tcW w:w="762" w:type="pct"/>
          </w:tcPr>
          <w:p w:rsidR="000A454B" w:rsidRPr="009E2B18" w:rsidRDefault="006976CD" w:rsidP="00852BB7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26</w:t>
            </w:r>
          </w:p>
        </w:tc>
        <w:tc>
          <w:tcPr>
            <w:tcW w:w="839" w:type="pct"/>
            <w:gridSpan w:val="3"/>
          </w:tcPr>
          <w:p w:rsidR="000A454B" w:rsidRPr="009E2B18" w:rsidRDefault="006976CD" w:rsidP="00852BB7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1,3</w:t>
            </w:r>
          </w:p>
        </w:tc>
        <w:tc>
          <w:tcPr>
            <w:tcW w:w="1940" w:type="pct"/>
            <w:gridSpan w:val="2"/>
          </w:tcPr>
          <w:p w:rsidR="000A454B" w:rsidRPr="009E2B18" w:rsidRDefault="000A454B" w:rsidP="00852BB7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новое строительство</w:t>
            </w:r>
          </w:p>
        </w:tc>
      </w:tr>
      <w:tr w:rsidR="000A6AB9" w:rsidRPr="009E2B18" w:rsidTr="000A6AB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AB9" w:rsidRPr="009E2B18" w:rsidRDefault="000A6AB9" w:rsidP="008C4F78">
            <w:pPr>
              <w:rPr>
                <w:sz w:val="22"/>
                <w:szCs w:val="22"/>
              </w:rPr>
            </w:pPr>
          </w:p>
          <w:p w:rsidR="000A6AB9" w:rsidRPr="009E2B18" w:rsidRDefault="000A6AB9" w:rsidP="00C853AA">
            <w:pPr>
              <w:jc w:val="righ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Таблица 4.5.2.1</w:t>
            </w:r>
          </w:p>
          <w:p w:rsidR="000A6AB9" w:rsidRPr="009E2B18" w:rsidRDefault="000A6AB9" w:rsidP="00506FC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Размещение площадок временного накопления</w:t>
            </w:r>
          </w:p>
        </w:tc>
      </w:tr>
      <w:tr w:rsidR="00667316" w:rsidRPr="009E2B18" w:rsidTr="00667316">
        <w:trPr>
          <w:jc w:val="center"/>
        </w:trPr>
        <w:tc>
          <w:tcPr>
            <w:tcW w:w="289" w:type="pct"/>
            <w:tcBorders>
              <w:top w:val="single" w:sz="4" w:space="0" w:color="auto"/>
            </w:tcBorders>
          </w:tcPr>
          <w:p w:rsidR="00667316" w:rsidRPr="009E2B18" w:rsidRDefault="00667316" w:rsidP="009E2B1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№ п/п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</w:tcBorders>
          </w:tcPr>
          <w:p w:rsidR="00667316" w:rsidRPr="009E2B18" w:rsidRDefault="00667316" w:rsidP="009E2B1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Наименование населенного пункта с площадкой временного накопления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</w:tcBorders>
          </w:tcPr>
          <w:p w:rsidR="00667316" w:rsidRPr="009E2B18" w:rsidRDefault="00667316" w:rsidP="009E2B18">
            <w:pPr>
              <w:pStyle w:val="a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B18">
              <w:rPr>
                <w:rFonts w:ascii="Times New Roman" w:hAnsi="Times New Roman" w:cs="Times New Roman"/>
                <w:sz w:val="22"/>
                <w:szCs w:val="22"/>
              </w:rPr>
              <w:t>Население, чел.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667316" w:rsidRPr="009E2B18" w:rsidRDefault="00667316" w:rsidP="009E2B1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Масса ТБО, т/год</w:t>
            </w:r>
          </w:p>
        </w:tc>
      </w:tr>
      <w:tr w:rsidR="00667316" w:rsidRPr="009E2B18" w:rsidTr="00667316">
        <w:trPr>
          <w:jc w:val="center"/>
        </w:trPr>
        <w:tc>
          <w:tcPr>
            <w:tcW w:w="289" w:type="pct"/>
          </w:tcPr>
          <w:p w:rsidR="00667316" w:rsidRPr="009E2B18" w:rsidRDefault="00667316" w:rsidP="007E6DD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  <w:tc>
          <w:tcPr>
            <w:tcW w:w="2090" w:type="pct"/>
            <w:gridSpan w:val="4"/>
          </w:tcPr>
          <w:p w:rsidR="00667316" w:rsidRPr="009E2B18" w:rsidRDefault="004266E3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Куминский</w:t>
            </w:r>
          </w:p>
        </w:tc>
        <w:tc>
          <w:tcPr>
            <w:tcW w:w="1350" w:type="pct"/>
            <w:gridSpan w:val="3"/>
          </w:tcPr>
          <w:p w:rsidR="00667316" w:rsidRPr="009E2B18" w:rsidRDefault="004266E3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2895</w:t>
            </w:r>
          </w:p>
        </w:tc>
        <w:tc>
          <w:tcPr>
            <w:tcW w:w="1271" w:type="pct"/>
          </w:tcPr>
          <w:p w:rsidR="00667316" w:rsidRPr="009E2B18" w:rsidRDefault="004266E3" w:rsidP="00CD264E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965</w:t>
            </w:r>
          </w:p>
        </w:tc>
      </w:tr>
      <w:tr w:rsidR="00667316" w:rsidRPr="009E2B18" w:rsidTr="00667316">
        <w:trPr>
          <w:jc w:val="center"/>
        </w:trPr>
        <w:tc>
          <w:tcPr>
            <w:tcW w:w="289" w:type="pct"/>
          </w:tcPr>
          <w:p w:rsidR="00667316" w:rsidRPr="009E2B18" w:rsidRDefault="00667316" w:rsidP="007E6DD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</w:t>
            </w:r>
          </w:p>
        </w:tc>
        <w:tc>
          <w:tcPr>
            <w:tcW w:w="2090" w:type="pct"/>
            <w:gridSpan w:val="4"/>
          </w:tcPr>
          <w:p w:rsidR="00667316" w:rsidRPr="009E2B18" w:rsidRDefault="004266E3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с.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Болчары</w:t>
            </w:r>
          </w:p>
        </w:tc>
        <w:tc>
          <w:tcPr>
            <w:tcW w:w="1350" w:type="pct"/>
            <w:gridSpan w:val="3"/>
          </w:tcPr>
          <w:p w:rsidR="00667316" w:rsidRPr="009E2B18" w:rsidRDefault="004266E3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2064</w:t>
            </w:r>
          </w:p>
        </w:tc>
        <w:tc>
          <w:tcPr>
            <w:tcW w:w="1271" w:type="pct"/>
          </w:tcPr>
          <w:p w:rsidR="00667316" w:rsidRPr="009E2B18" w:rsidRDefault="004266E3" w:rsidP="00CD264E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688</w:t>
            </w:r>
          </w:p>
        </w:tc>
      </w:tr>
      <w:tr w:rsidR="00667316" w:rsidRPr="009E2B18" w:rsidTr="00667316">
        <w:trPr>
          <w:jc w:val="center"/>
        </w:trPr>
        <w:tc>
          <w:tcPr>
            <w:tcW w:w="289" w:type="pct"/>
          </w:tcPr>
          <w:p w:rsidR="00667316" w:rsidRPr="009E2B18" w:rsidRDefault="00667316" w:rsidP="007E6DD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3</w:t>
            </w:r>
          </w:p>
        </w:tc>
        <w:tc>
          <w:tcPr>
            <w:tcW w:w="2090" w:type="pct"/>
            <w:gridSpan w:val="4"/>
          </w:tcPr>
          <w:p w:rsidR="00667316" w:rsidRPr="009E2B18" w:rsidRDefault="00667316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Луговой</w:t>
            </w:r>
          </w:p>
        </w:tc>
        <w:tc>
          <w:tcPr>
            <w:tcW w:w="1350" w:type="pct"/>
            <w:gridSpan w:val="3"/>
          </w:tcPr>
          <w:p w:rsidR="00667316" w:rsidRPr="009E2B18" w:rsidRDefault="00667316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1582</w:t>
            </w:r>
          </w:p>
        </w:tc>
        <w:tc>
          <w:tcPr>
            <w:tcW w:w="1271" w:type="pct"/>
          </w:tcPr>
          <w:p w:rsidR="00667316" w:rsidRPr="009E2B18" w:rsidRDefault="004266E3" w:rsidP="004266E3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527</w:t>
            </w:r>
          </w:p>
        </w:tc>
      </w:tr>
      <w:tr w:rsidR="00667316" w:rsidRPr="009E2B18" w:rsidTr="00667316">
        <w:trPr>
          <w:jc w:val="center"/>
        </w:trPr>
        <w:tc>
          <w:tcPr>
            <w:tcW w:w="289" w:type="pct"/>
          </w:tcPr>
          <w:p w:rsidR="00667316" w:rsidRPr="009E2B18" w:rsidRDefault="00667316" w:rsidP="007E6DD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</w:t>
            </w:r>
          </w:p>
        </w:tc>
        <w:tc>
          <w:tcPr>
            <w:tcW w:w="2090" w:type="pct"/>
            <w:gridSpan w:val="4"/>
          </w:tcPr>
          <w:p w:rsidR="00667316" w:rsidRPr="009E2B18" w:rsidRDefault="00667316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д. Юмас</w:t>
            </w:r>
          </w:p>
        </w:tc>
        <w:tc>
          <w:tcPr>
            <w:tcW w:w="1350" w:type="pct"/>
            <w:gridSpan w:val="3"/>
          </w:tcPr>
          <w:p w:rsidR="00667316" w:rsidRPr="009E2B18" w:rsidRDefault="00667316" w:rsidP="00333552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450</w:t>
            </w:r>
          </w:p>
        </w:tc>
        <w:tc>
          <w:tcPr>
            <w:tcW w:w="1271" w:type="pct"/>
          </w:tcPr>
          <w:p w:rsidR="00667316" w:rsidRPr="009E2B18" w:rsidRDefault="004266E3" w:rsidP="00D6600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150</w:t>
            </w:r>
          </w:p>
        </w:tc>
      </w:tr>
      <w:tr w:rsidR="00667316" w:rsidRPr="009E2B18" w:rsidTr="00667316">
        <w:trPr>
          <w:jc w:val="center"/>
        </w:trPr>
        <w:tc>
          <w:tcPr>
            <w:tcW w:w="289" w:type="pct"/>
          </w:tcPr>
          <w:p w:rsidR="00667316" w:rsidRPr="009E2B18" w:rsidRDefault="00667316" w:rsidP="007E6DD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</w:t>
            </w:r>
          </w:p>
        </w:tc>
        <w:tc>
          <w:tcPr>
            <w:tcW w:w="2090" w:type="pct"/>
            <w:gridSpan w:val="4"/>
          </w:tcPr>
          <w:p w:rsidR="00667316" w:rsidRPr="009E2B18" w:rsidRDefault="00667316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с. Ямки</w:t>
            </w:r>
          </w:p>
        </w:tc>
        <w:tc>
          <w:tcPr>
            <w:tcW w:w="1350" w:type="pct"/>
            <w:gridSpan w:val="3"/>
          </w:tcPr>
          <w:p w:rsidR="00667316" w:rsidRPr="009E2B18" w:rsidRDefault="00667316" w:rsidP="00333552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450</w:t>
            </w:r>
          </w:p>
        </w:tc>
        <w:tc>
          <w:tcPr>
            <w:tcW w:w="1271" w:type="pct"/>
          </w:tcPr>
          <w:p w:rsidR="00667316" w:rsidRPr="009E2B18" w:rsidRDefault="004266E3" w:rsidP="00D6600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150</w:t>
            </w:r>
          </w:p>
        </w:tc>
      </w:tr>
      <w:tr w:rsidR="00667316" w:rsidRPr="009E2B18" w:rsidTr="00667316">
        <w:trPr>
          <w:jc w:val="center"/>
        </w:trPr>
        <w:tc>
          <w:tcPr>
            <w:tcW w:w="289" w:type="pct"/>
            <w:tcBorders>
              <w:bottom w:val="single" w:sz="4" w:space="0" w:color="auto"/>
            </w:tcBorders>
          </w:tcPr>
          <w:p w:rsidR="00667316" w:rsidRPr="009E2B18" w:rsidRDefault="00667316" w:rsidP="007E6DD8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</w:t>
            </w:r>
          </w:p>
        </w:tc>
        <w:tc>
          <w:tcPr>
            <w:tcW w:w="2090" w:type="pct"/>
            <w:gridSpan w:val="4"/>
            <w:tcBorders>
              <w:bottom w:val="single" w:sz="4" w:space="0" w:color="auto"/>
            </w:tcBorders>
          </w:tcPr>
          <w:p w:rsidR="00667316" w:rsidRPr="009E2B18" w:rsidRDefault="00667316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д.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Шугур</w:t>
            </w:r>
          </w:p>
        </w:tc>
        <w:tc>
          <w:tcPr>
            <w:tcW w:w="1350" w:type="pct"/>
            <w:gridSpan w:val="3"/>
            <w:tcBorders>
              <w:bottom w:val="single" w:sz="4" w:space="0" w:color="auto"/>
            </w:tcBorders>
          </w:tcPr>
          <w:p w:rsidR="00667316" w:rsidRPr="009E2B18" w:rsidRDefault="00667316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585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667316" w:rsidRPr="009E2B18" w:rsidRDefault="004266E3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195</w:t>
            </w:r>
          </w:p>
        </w:tc>
      </w:tr>
      <w:tr w:rsidR="00667316" w:rsidRPr="009E2B18" w:rsidTr="00667316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6" w:rsidRPr="009E2B18" w:rsidRDefault="00667316" w:rsidP="00D9018F">
            <w:pPr>
              <w:jc w:val="center"/>
              <w:rPr>
                <w:sz w:val="22"/>
                <w:szCs w:val="22"/>
              </w:rPr>
            </w:pPr>
          </w:p>
          <w:p w:rsidR="00667316" w:rsidRPr="009E2B18" w:rsidRDefault="00667316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Размещение бункеров для накопления отходов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  <w:tcBorders>
              <w:top w:val="single" w:sz="4" w:space="0" w:color="auto"/>
            </w:tcBorders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</w:tcBorders>
          </w:tcPr>
          <w:p w:rsidR="004266E3" w:rsidRPr="009E2B18" w:rsidRDefault="004266E3" w:rsidP="00D9018F">
            <w:pPr>
              <w:jc w:val="left"/>
              <w:rPr>
                <w:sz w:val="22"/>
                <w:szCs w:val="22"/>
                <w:highlight w:val="yellow"/>
              </w:rPr>
            </w:pPr>
            <w:r w:rsidRPr="009E2B18">
              <w:rPr>
                <w:sz w:val="22"/>
                <w:szCs w:val="22"/>
              </w:rPr>
              <w:t>п.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Половинка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</w:tcBorders>
          </w:tcPr>
          <w:p w:rsidR="004266E3" w:rsidRPr="009E2B18" w:rsidRDefault="004266E3" w:rsidP="00595D20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1312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4266E3" w:rsidRPr="009E2B18" w:rsidRDefault="00D021F0" w:rsidP="00D6600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437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</w:t>
            </w:r>
          </w:p>
        </w:tc>
        <w:tc>
          <w:tcPr>
            <w:tcW w:w="2090" w:type="pct"/>
            <w:gridSpan w:val="4"/>
          </w:tcPr>
          <w:p w:rsidR="004266E3" w:rsidRPr="009E2B18" w:rsidRDefault="004266E3" w:rsidP="00D9018F">
            <w:pPr>
              <w:jc w:val="left"/>
              <w:rPr>
                <w:sz w:val="22"/>
                <w:szCs w:val="22"/>
                <w:highlight w:val="yellow"/>
              </w:rPr>
            </w:pPr>
            <w:r w:rsidRPr="009E2B18">
              <w:rPr>
                <w:sz w:val="22"/>
                <w:szCs w:val="22"/>
              </w:rPr>
              <w:t>п. Ягодный</w:t>
            </w:r>
          </w:p>
        </w:tc>
        <w:tc>
          <w:tcPr>
            <w:tcW w:w="1350" w:type="pct"/>
            <w:gridSpan w:val="3"/>
          </w:tcPr>
          <w:p w:rsidR="004266E3" w:rsidRPr="009E2B18" w:rsidRDefault="004266E3" w:rsidP="00A23E70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660</w:t>
            </w:r>
          </w:p>
        </w:tc>
        <w:tc>
          <w:tcPr>
            <w:tcW w:w="1271" w:type="pct"/>
          </w:tcPr>
          <w:p w:rsidR="004266E3" w:rsidRPr="009E2B18" w:rsidRDefault="00D021F0" w:rsidP="00D6600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220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3</w:t>
            </w:r>
          </w:p>
        </w:tc>
        <w:tc>
          <w:tcPr>
            <w:tcW w:w="2090" w:type="pct"/>
            <w:gridSpan w:val="4"/>
          </w:tcPr>
          <w:p w:rsidR="004266E3" w:rsidRPr="009E2B18" w:rsidRDefault="004266E3" w:rsidP="00D9018F">
            <w:pPr>
              <w:jc w:val="left"/>
              <w:rPr>
                <w:sz w:val="22"/>
                <w:szCs w:val="22"/>
                <w:highlight w:val="yellow"/>
              </w:rPr>
            </w:pPr>
            <w:r w:rsidRPr="009E2B18">
              <w:rPr>
                <w:sz w:val="22"/>
                <w:szCs w:val="22"/>
              </w:rPr>
              <w:t>п. Лиственичный</w:t>
            </w:r>
          </w:p>
        </w:tc>
        <w:tc>
          <w:tcPr>
            <w:tcW w:w="1350" w:type="pct"/>
            <w:gridSpan w:val="3"/>
          </w:tcPr>
          <w:p w:rsidR="004266E3" w:rsidRPr="009E2B18" w:rsidRDefault="004266E3" w:rsidP="00A23E70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660</w:t>
            </w:r>
          </w:p>
        </w:tc>
        <w:tc>
          <w:tcPr>
            <w:tcW w:w="1271" w:type="pct"/>
          </w:tcPr>
          <w:p w:rsidR="004266E3" w:rsidRPr="009E2B18" w:rsidRDefault="00D021F0" w:rsidP="00D6600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220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</w:t>
            </w:r>
          </w:p>
        </w:tc>
        <w:tc>
          <w:tcPr>
            <w:tcW w:w="2090" w:type="pct"/>
            <w:gridSpan w:val="4"/>
          </w:tcPr>
          <w:p w:rsidR="004266E3" w:rsidRPr="009E2B18" w:rsidRDefault="004266E3" w:rsidP="00D9018F">
            <w:pPr>
              <w:jc w:val="left"/>
              <w:rPr>
                <w:sz w:val="22"/>
                <w:szCs w:val="22"/>
                <w:highlight w:val="yellow"/>
              </w:rPr>
            </w:pPr>
            <w:r w:rsidRPr="009E2B18">
              <w:rPr>
                <w:sz w:val="22"/>
                <w:szCs w:val="22"/>
              </w:rPr>
              <w:t>д. Ушья</w:t>
            </w:r>
          </w:p>
        </w:tc>
        <w:tc>
          <w:tcPr>
            <w:tcW w:w="1350" w:type="pct"/>
            <w:gridSpan w:val="3"/>
          </w:tcPr>
          <w:p w:rsidR="004266E3" w:rsidRPr="009E2B18" w:rsidRDefault="004266E3" w:rsidP="00A23E70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524</w:t>
            </w:r>
          </w:p>
        </w:tc>
        <w:tc>
          <w:tcPr>
            <w:tcW w:w="1271" w:type="pct"/>
          </w:tcPr>
          <w:p w:rsidR="004266E3" w:rsidRPr="009E2B18" w:rsidRDefault="00D021F0" w:rsidP="00F90815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208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</w:t>
            </w:r>
          </w:p>
        </w:tc>
        <w:tc>
          <w:tcPr>
            <w:tcW w:w="2090" w:type="pct"/>
            <w:gridSpan w:val="4"/>
          </w:tcPr>
          <w:p w:rsidR="004266E3" w:rsidRPr="009E2B18" w:rsidRDefault="004266E3" w:rsidP="00D9018F">
            <w:pPr>
              <w:jc w:val="left"/>
              <w:rPr>
                <w:sz w:val="22"/>
                <w:szCs w:val="22"/>
                <w:highlight w:val="yellow"/>
              </w:rPr>
            </w:pPr>
            <w:r w:rsidRPr="009E2B18">
              <w:rPr>
                <w:sz w:val="22"/>
                <w:szCs w:val="22"/>
              </w:rPr>
              <w:t>с. Чантырья</w:t>
            </w:r>
          </w:p>
        </w:tc>
        <w:tc>
          <w:tcPr>
            <w:tcW w:w="1350" w:type="pct"/>
            <w:gridSpan w:val="3"/>
          </w:tcPr>
          <w:p w:rsidR="004266E3" w:rsidRPr="009E2B18" w:rsidRDefault="004266E3" w:rsidP="004C3932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461</w:t>
            </w:r>
          </w:p>
        </w:tc>
        <w:tc>
          <w:tcPr>
            <w:tcW w:w="1271" w:type="pct"/>
          </w:tcPr>
          <w:p w:rsidR="004266E3" w:rsidRPr="009E2B18" w:rsidRDefault="00D021F0" w:rsidP="00D6600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153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  <w:tcBorders>
              <w:bottom w:val="single" w:sz="4" w:space="0" w:color="auto"/>
            </w:tcBorders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</w:t>
            </w:r>
          </w:p>
        </w:tc>
        <w:tc>
          <w:tcPr>
            <w:tcW w:w="2090" w:type="pct"/>
            <w:gridSpan w:val="4"/>
            <w:tcBorders>
              <w:bottom w:val="single" w:sz="4" w:space="0" w:color="auto"/>
            </w:tcBorders>
          </w:tcPr>
          <w:p w:rsidR="004266E3" w:rsidRPr="009E2B18" w:rsidRDefault="004266E3" w:rsidP="00D9018F">
            <w:pPr>
              <w:jc w:val="left"/>
              <w:rPr>
                <w:sz w:val="22"/>
                <w:szCs w:val="22"/>
                <w:highlight w:val="yellow"/>
              </w:rPr>
            </w:pPr>
            <w:r w:rsidRPr="009E2B18">
              <w:rPr>
                <w:sz w:val="22"/>
                <w:szCs w:val="22"/>
              </w:rPr>
              <w:t>п. Назарово</w:t>
            </w:r>
          </w:p>
        </w:tc>
        <w:tc>
          <w:tcPr>
            <w:tcW w:w="1350" w:type="pct"/>
            <w:gridSpan w:val="3"/>
            <w:tcBorders>
              <w:bottom w:val="single" w:sz="4" w:space="0" w:color="auto"/>
            </w:tcBorders>
          </w:tcPr>
          <w:p w:rsidR="004266E3" w:rsidRPr="009E2B18" w:rsidRDefault="004266E3" w:rsidP="003F2C6C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403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266E3" w:rsidRPr="009E2B18" w:rsidRDefault="00D021F0" w:rsidP="00D6600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134</w:t>
            </w:r>
          </w:p>
        </w:tc>
      </w:tr>
      <w:tr w:rsidR="004266E3" w:rsidRPr="009E2B18" w:rsidTr="004266E3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E3" w:rsidRPr="009E2B18" w:rsidRDefault="004266E3" w:rsidP="003152AF">
            <w:pPr>
              <w:jc w:val="center"/>
              <w:rPr>
                <w:sz w:val="22"/>
                <w:szCs w:val="22"/>
              </w:rPr>
            </w:pPr>
          </w:p>
          <w:p w:rsidR="004266E3" w:rsidRPr="009E2B18" w:rsidRDefault="004266E3" w:rsidP="003152A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Размещение прессующих установок для отходов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  <w:tcBorders>
              <w:top w:val="single" w:sz="4" w:space="0" w:color="auto"/>
            </w:tcBorders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</w:tcBorders>
          </w:tcPr>
          <w:p w:rsidR="004266E3" w:rsidRPr="009E2B18" w:rsidRDefault="009E2B18" w:rsidP="00DA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266E3" w:rsidRPr="009E2B1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="004266E3" w:rsidRPr="009E2B18">
              <w:rPr>
                <w:sz w:val="22"/>
                <w:szCs w:val="22"/>
              </w:rPr>
              <w:t>Мулымья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</w:tcBorders>
          </w:tcPr>
          <w:p w:rsidR="004266E3" w:rsidRPr="009E2B18" w:rsidRDefault="004266E3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2445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4266E3" w:rsidRPr="009E2B18" w:rsidRDefault="00D021F0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815</w:t>
            </w:r>
          </w:p>
        </w:tc>
      </w:tr>
      <w:tr w:rsidR="004266E3" w:rsidRPr="009E2B18" w:rsidTr="004266E3">
        <w:trPr>
          <w:jc w:val="center"/>
        </w:trPr>
        <w:tc>
          <w:tcPr>
            <w:tcW w:w="289" w:type="pct"/>
            <w:tcBorders>
              <w:bottom w:val="single" w:sz="4" w:space="0" w:color="auto"/>
            </w:tcBorders>
          </w:tcPr>
          <w:p w:rsidR="004266E3" w:rsidRPr="009E2B18" w:rsidRDefault="004266E3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</w:t>
            </w:r>
          </w:p>
        </w:tc>
        <w:tc>
          <w:tcPr>
            <w:tcW w:w="2090" w:type="pct"/>
            <w:gridSpan w:val="4"/>
            <w:tcBorders>
              <w:bottom w:val="single" w:sz="4" w:space="0" w:color="auto"/>
            </w:tcBorders>
          </w:tcPr>
          <w:p w:rsidR="004266E3" w:rsidRPr="009E2B18" w:rsidRDefault="009E2B18" w:rsidP="00A62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266E3" w:rsidRPr="009E2B18">
              <w:rPr>
                <w:sz w:val="22"/>
                <w:szCs w:val="22"/>
              </w:rPr>
              <w:t>п. Леуши</w:t>
            </w:r>
          </w:p>
        </w:tc>
        <w:tc>
          <w:tcPr>
            <w:tcW w:w="1350" w:type="pct"/>
            <w:gridSpan w:val="3"/>
            <w:tcBorders>
              <w:bottom w:val="single" w:sz="4" w:space="0" w:color="auto"/>
            </w:tcBorders>
          </w:tcPr>
          <w:p w:rsidR="004266E3" w:rsidRPr="009E2B18" w:rsidRDefault="004266E3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2555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4266E3" w:rsidRPr="009E2B18" w:rsidRDefault="00D021F0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851</w:t>
            </w:r>
          </w:p>
        </w:tc>
      </w:tr>
      <w:tr w:rsidR="000A6AB9" w:rsidRPr="009E2B18" w:rsidTr="000A6AB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AB9" w:rsidRPr="009E2B18" w:rsidRDefault="000A6AB9" w:rsidP="009E2B18">
            <w:pPr>
              <w:rPr>
                <w:sz w:val="22"/>
                <w:szCs w:val="22"/>
              </w:rPr>
            </w:pPr>
          </w:p>
          <w:p w:rsidR="000A6AB9" w:rsidRPr="009E2B18" w:rsidRDefault="000A6AB9" w:rsidP="00E65A92">
            <w:pPr>
              <w:jc w:val="righ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Таблица 4.5.3.1</w:t>
            </w:r>
          </w:p>
          <w:p w:rsidR="000A6AB9" w:rsidRPr="009E2B18" w:rsidRDefault="0089497E" w:rsidP="000E6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="000A6AB9" w:rsidRPr="009E2B18">
              <w:rPr>
                <w:sz w:val="22"/>
                <w:szCs w:val="22"/>
              </w:rPr>
              <w:t>личество пунктов приема опасных отходов и вторичного сырья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  <w:tcBorders>
              <w:top w:val="single" w:sz="4" w:space="0" w:color="auto"/>
            </w:tcBorders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№ п/п</w:t>
            </w:r>
          </w:p>
        </w:tc>
        <w:tc>
          <w:tcPr>
            <w:tcW w:w="2703" w:type="pct"/>
            <w:gridSpan w:val="5"/>
            <w:tcBorders>
              <w:top w:val="single" w:sz="4" w:space="0" w:color="auto"/>
            </w:tcBorders>
          </w:tcPr>
          <w:p w:rsidR="008E4029" w:rsidRPr="009E2B18" w:rsidRDefault="008E4029" w:rsidP="000E786D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Наименование населенного пункта с пунктом приема опасных отходов и вторичного сырья</w:t>
            </w:r>
          </w:p>
        </w:tc>
        <w:tc>
          <w:tcPr>
            <w:tcW w:w="2008" w:type="pct"/>
            <w:gridSpan w:val="3"/>
            <w:tcBorders>
              <w:top w:val="single" w:sz="4" w:space="0" w:color="auto"/>
            </w:tcBorders>
          </w:tcPr>
          <w:p w:rsidR="008E4029" w:rsidRPr="009E2B18" w:rsidRDefault="008E4029" w:rsidP="00C902AD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Пункт приема вторичного сырья и опасных отходов, шт.</w:t>
            </w:r>
          </w:p>
        </w:tc>
      </w:tr>
      <w:tr w:rsidR="008E4029" w:rsidRPr="009E2B18" w:rsidTr="008E4029">
        <w:trPr>
          <w:trHeight w:val="64"/>
          <w:jc w:val="center"/>
        </w:trPr>
        <w:tc>
          <w:tcPr>
            <w:tcW w:w="289" w:type="pct"/>
            <w:tcBorders>
              <w:top w:val="single" w:sz="4" w:space="0" w:color="auto"/>
            </w:tcBorders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  <w:tc>
          <w:tcPr>
            <w:tcW w:w="2703" w:type="pct"/>
            <w:gridSpan w:val="5"/>
            <w:tcBorders>
              <w:top w:val="single" w:sz="4" w:space="0" w:color="auto"/>
            </w:tcBorders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2008" w:type="pct"/>
            <w:gridSpan w:val="3"/>
            <w:tcBorders>
              <w:top w:val="single" w:sz="4" w:space="0" w:color="auto"/>
            </w:tcBorders>
          </w:tcPr>
          <w:p w:rsidR="008E4029" w:rsidRPr="009E2B18" w:rsidRDefault="008E4029" w:rsidP="000E786D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Кондинское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3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Куминский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Луговой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Мортка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с.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Леуши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7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Половинка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8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Шугур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9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с.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Болчары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289" w:type="pct"/>
          </w:tcPr>
          <w:p w:rsidR="008E4029" w:rsidRPr="009E2B18" w:rsidRDefault="008E4029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10</w:t>
            </w:r>
          </w:p>
        </w:tc>
        <w:tc>
          <w:tcPr>
            <w:tcW w:w="2703" w:type="pct"/>
            <w:gridSpan w:val="5"/>
          </w:tcPr>
          <w:p w:rsidR="008E4029" w:rsidRPr="009E2B18" w:rsidRDefault="008E4029" w:rsidP="00D9018F">
            <w:pPr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Мулымья</w:t>
            </w:r>
          </w:p>
        </w:tc>
        <w:tc>
          <w:tcPr>
            <w:tcW w:w="2008" w:type="pct"/>
            <w:gridSpan w:val="3"/>
          </w:tcPr>
          <w:p w:rsidR="008E4029" w:rsidRPr="009E2B18" w:rsidRDefault="008E4029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8E4029" w:rsidRPr="009E2B18" w:rsidTr="008E4029">
        <w:trPr>
          <w:jc w:val="center"/>
        </w:trPr>
        <w:tc>
          <w:tcPr>
            <w:tcW w:w="5000" w:type="pct"/>
            <w:gridSpan w:val="9"/>
          </w:tcPr>
          <w:p w:rsidR="008E4029" w:rsidRPr="009E2B18" w:rsidRDefault="008E4029" w:rsidP="00D9018F">
            <w:pPr>
              <w:pStyle w:val="afffd"/>
              <w:jc w:val="center"/>
              <w:rPr>
                <w:sz w:val="22"/>
                <w:szCs w:val="22"/>
              </w:rPr>
            </w:pPr>
          </w:p>
          <w:p w:rsidR="008E4029" w:rsidRPr="009E2B18" w:rsidRDefault="008E4029" w:rsidP="00D9018F">
            <w:pPr>
              <w:pStyle w:val="afffd"/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Пункты приема вторичного сырья в малых населенных пунктах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д. Кама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2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с. Алтай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3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д. Никулкина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4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д. Юмас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5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с. Ямки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6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Ягодный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7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п. Дальний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289" w:type="pct"/>
          </w:tcPr>
          <w:p w:rsidR="00692608" w:rsidRPr="009E2B18" w:rsidRDefault="00692608" w:rsidP="00D9018F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8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9018F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Назарово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1B28EA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</w:tr>
      <w:tr w:rsidR="00692608" w:rsidRPr="009E2B18" w:rsidTr="00692608">
        <w:trPr>
          <w:jc w:val="center"/>
        </w:trPr>
        <w:tc>
          <w:tcPr>
            <w:tcW w:w="5000" w:type="pct"/>
            <w:gridSpan w:val="9"/>
          </w:tcPr>
          <w:p w:rsidR="00692608" w:rsidRPr="009E2B18" w:rsidRDefault="00692608" w:rsidP="00747909">
            <w:pPr>
              <w:jc w:val="center"/>
              <w:rPr>
                <w:sz w:val="22"/>
                <w:szCs w:val="22"/>
              </w:rPr>
            </w:pPr>
          </w:p>
          <w:p w:rsidR="00692608" w:rsidRPr="009E2B18" w:rsidRDefault="00692608" w:rsidP="00747909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Размещение установок для обезвреживания медицинских и биологических отходов</w:t>
            </w:r>
          </w:p>
        </w:tc>
      </w:tr>
      <w:tr w:rsidR="00692608" w:rsidRPr="009E2B18" w:rsidTr="00692608">
        <w:trPr>
          <w:trHeight w:val="383"/>
          <w:jc w:val="center"/>
        </w:trPr>
        <w:tc>
          <w:tcPr>
            <w:tcW w:w="289" w:type="pct"/>
          </w:tcPr>
          <w:p w:rsidR="00692608" w:rsidRPr="009E2B18" w:rsidRDefault="00692608" w:rsidP="00DA6061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</w:t>
            </w:r>
          </w:p>
        </w:tc>
        <w:tc>
          <w:tcPr>
            <w:tcW w:w="2703" w:type="pct"/>
            <w:gridSpan w:val="5"/>
          </w:tcPr>
          <w:p w:rsidR="00692608" w:rsidRPr="009E2B18" w:rsidRDefault="00692608" w:rsidP="00DA6061">
            <w:pPr>
              <w:jc w:val="left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пгт.</w:t>
            </w:r>
            <w:r w:rsidR="009E2B18">
              <w:rPr>
                <w:sz w:val="22"/>
                <w:szCs w:val="22"/>
              </w:rPr>
              <w:t xml:space="preserve"> </w:t>
            </w:r>
            <w:r w:rsidRPr="009E2B18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2008" w:type="pct"/>
            <w:gridSpan w:val="3"/>
          </w:tcPr>
          <w:p w:rsidR="00692608" w:rsidRPr="009E2B18" w:rsidRDefault="00692608" w:rsidP="000A5C40">
            <w:pPr>
              <w:jc w:val="center"/>
              <w:rPr>
                <w:sz w:val="22"/>
                <w:szCs w:val="22"/>
              </w:rPr>
            </w:pPr>
            <w:r w:rsidRPr="009E2B18">
              <w:rPr>
                <w:sz w:val="22"/>
                <w:szCs w:val="22"/>
              </w:rPr>
              <w:t>1 инсинератор</w:t>
            </w:r>
          </w:p>
        </w:tc>
      </w:tr>
    </w:tbl>
    <w:p w:rsidR="00C15E9B" w:rsidRDefault="00C15E9B" w:rsidP="004F68D7">
      <w:pPr>
        <w:ind w:firstLine="567"/>
      </w:pPr>
      <w:r>
        <w:t xml:space="preserve">Схема расположения объектов и движения ТБО Кондинского </w:t>
      </w:r>
      <w:r w:rsidR="00423DDA">
        <w:t>муниципального образования</w:t>
      </w:r>
      <w:r>
        <w:t xml:space="preserve"> приведена на рис. </w:t>
      </w:r>
      <w:r w:rsidR="003777EB">
        <w:t>4.</w:t>
      </w:r>
    </w:p>
    <w:p w:rsidR="00C15E9B" w:rsidRDefault="00C15E9B" w:rsidP="004F68D7">
      <w:pPr>
        <w:ind w:firstLine="567"/>
        <w:sectPr w:rsidR="00C15E9B">
          <w:pgSz w:w="11905" w:h="16837"/>
          <w:pgMar w:top="1440" w:right="850" w:bottom="1440" w:left="1134" w:header="720" w:footer="720" w:gutter="0"/>
          <w:cols w:space="720"/>
          <w:noEndnote/>
        </w:sectPr>
      </w:pPr>
    </w:p>
    <w:p w:rsidR="000A6AB9" w:rsidRDefault="00283406" w:rsidP="007E6E25">
      <w:pPr>
        <w:ind w:firstLine="567"/>
        <w:jc w:val="left"/>
      </w:pPr>
      <w:r>
        <w:rPr>
          <w:noProof/>
        </w:rPr>
        <w:drawing>
          <wp:inline distT="0" distB="0" distL="0" distR="0">
            <wp:extent cx="8906510" cy="489267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10" cy="489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F" w:rsidRDefault="00F65E62" w:rsidP="007E6E25">
      <w:pPr>
        <w:ind w:firstLine="567"/>
        <w:jc w:val="left"/>
        <w:sectPr w:rsidR="00E26ADF" w:rsidSect="00471C7D">
          <w:pgSz w:w="16837" w:h="11905" w:orient="landscape"/>
          <w:pgMar w:top="1134" w:right="1440" w:bottom="850" w:left="1440" w:header="720" w:footer="720" w:gutter="0"/>
          <w:cols w:space="720"/>
          <w:noEndnote/>
          <w:docGrid w:linePitch="326"/>
        </w:sectPr>
      </w:pPr>
      <w:r>
        <w:t xml:space="preserve">Рис.4 </w:t>
      </w:r>
      <w:r w:rsidR="00423DDA">
        <w:t>Схема расположения объектов и движения ТБО Кондинского муниципального образования</w:t>
      </w:r>
    </w:p>
    <w:p w:rsidR="00333552" w:rsidRDefault="00FC3CBB" w:rsidP="009E2B18">
      <w:pPr>
        <w:ind w:firstLine="567"/>
        <w:jc w:val="center"/>
      </w:pPr>
      <w:r>
        <w:rPr>
          <w:b/>
        </w:rPr>
        <w:t>5</w:t>
      </w:r>
      <w:r w:rsidR="00333552" w:rsidRPr="00D07147">
        <w:rPr>
          <w:b/>
        </w:rPr>
        <w:t xml:space="preserve">. Целевые показатели оценки эффективности региональной системы </w:t>
      </w:r>
      <w:r w:rsidR="00333552" w:rsidRPr="00D07147">
        <w:rPr>
          <w:b/>
        </w:rPr>
        <w:br/>
        <w:t>комплексного обращения с отходами</w:t>
      </w:r>
    </w:p>
    <w:p w:rsidR="00333552" w:rsidRDefault="00333552" w:rsidP="00333552"/>
    <w:p w:rsidR="00FE15E1" w:rsidRDefault="00FE15E1" w:rsidP="00FE15E1">
      <w:pPr>
        <w:ind w:firstLine="567"/>
      </w:pPr>
      <w:bookmarkStart w:id="39" w:name="_Toc311458550"/>
      <w:bookmarkStart w:id="40" w:name="_Toc287272398"/>
      <w:r>
        <w:t>Для каждого показателя, приведенного в натуральном выражении (т/год, руб./год и т.п.) может быть определен индикатор, выраженный в процентом отношении по отношению к исходным или итоговым значению показателя.</w:t>
      </w:r>
    </w:p>
    <w:p w:rsidR="00FE15E1" w:rsidRDefault="00FE15E1" w:rsidP="00FE15E1">
      <w:pPr>
        <w:ind w:firstLine="567"/>
      </w:pPr>
      <w:r>
        <w:t xml:space="preserve">Для оценки эффективности реализации мероприятий </w:t>
      </w:r>
      <w:r w:rsidR="00C84EDB">
        <w:t>генеральной с</w:t>
      </w:r>
      <w:r>
        <w:t>хемы</w:t>
      </w:r>
      <w:r w:rsidR="00C84EDB">
        <w:t xml:space="preserve"> санитарной очистки территорий населенных пунктов Кондинского района,</w:t>
      </w:r>
      <w:r>
        <w:t xml:space="preserve"> целесообразно использовать следующие целевые показатели и индикаторы (табл. </w:t>
      </w:r>
      <w:r w:rsidR="00FC3CBB">
        <w:t>5.</w:t>
      </w:r>
      <w:r>
        <w:t>1).</w:t>
      </w:r>
    </w:p>
    <w:p w:rsidR="00FE15E1" w:rsidRDefault="00FE15E1" w:rsidP="00B24630">
      <w:pPr>
        <w:ind w:left="-851"/>
      </w:pPr>
    </w:p>
    <w:p w:rsidR="00FE15E1" w:rsidRPr="00B24630" w:rsidRDefault="00FE15E1" w:rsidP="00FE15E1">
      <w:pPr>
        <w:ind w:firstLine="698"/>
        <w:jc w:val="right"/>
      </w:pPr>
      <w:bookmarkStart w:id="41" w:name="sub_51"/>
      <w:r w:rsidRPr="00B24630">
        <w:t>Таблица </w:t>
      </w:r>
      <w:r w:rsidR="00FC3CBB">
        <w:t>5</w:t>
      </w:r>
      <w:r w:rsidRPr="00B24630">
        <w:t>.1</w:t>
      </w:r>
      <w:r w:rsidR="00FC3CBB">
        <w:t>.</w:t>
      </w:r>
    </w:p>
    <w:bookmarkEnd w:id="41"/>
    <w:p w:rsidR="00FE15E1" w:rsidRDefault="00FE15E1" w:rsidP="00B24630">
      <w:pPr>
        <w:ind w:firstLine="567"/>
        <w:jc w:val="center"/>
      </w:pPr>
      <w:r>
        <w:t>Целевые показатели и индикаторы оценки эффективности</w:t>
      </w:r>
      <w:r>
        <w:br/>
        <w:t>системы комплексного обращения с отходами</w:t>
      </w:r>
    </w:p>
    <w:tbl>
      <w:tblPr>
        <w:tblW w:w="0" w:type="auto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1276"/>
        <w:gridCol w:w="850"/>
        <w:gridCol w:w="851"/>
        <w:gridCol w:w="708"/>
        <w:gridCol w:w="709"/>
        <w:gridCol w:w="851"/>
        <w:gridCol w:w="708"/>
        <w:gridCol w:w="851"/>
        <w:gridCol w:w="850"/>
        <w:gridCol w:w="851"/>
        <w:gridCol w:w="1077"/>
      </w:tblGrid>
      <w:tr w:rsidR="00C501B6" w:rsidRPr="00475AA3" w:rsidTr="00C501B6">
        <w:trPr>
          <w:trHeight w:val="144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2555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Единица изме</w:t>
            </w:r>
            <w:r w:rsidR="008949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Базовый пока</w:t>
            </w:r>
            <w:r w:rsidR="008949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E" w:rsidRDefault="00AA45EE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5EE" w:rsidRDefault="00AA45EE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Default="00AA45EE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E" w:rsidRDefault="00AA45EE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5EE" w:rsidRDefault="00AA45EE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Default="00AA45EE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025552" w:rsidRDefault="00C5435A" w:rsidP="00483B30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B5A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5A" w:rsidRPr="00025552" w:rsidRDefault="00C5435A" w:rsidP="00475AA3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Схемы</w:t>
            </w:r>
          </w:p>
        </w:tc>
      </w:tr>
      <w:tr w:rsidR="00C501B6" w:rsidRPr="001D275E" w:rsidTr="00C501B6">
        <w:trPr>
          <w:trHeight w:val="144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A65B8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A65B8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1D275E" w:rsidRDefault="00A65B8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5A" w:rsidRPr="001D275E" w:rsidRDefault="00A65B8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5435A" w:rsidRPr="00475AA3" w:rsidTr="00C8021D">
        <w:trPr>
          <w:trHeight w:val="144"/>
          <w:jc w:val="center"/>
        </w:trPr>
        <w:tc>
          <w:tcPr>
            <w:tcW w:w="100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435A" w:rsidRPr="00025552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Показатели непосредственных результатов</w:t>
            </w:r>
          </w:p>
        </w:tc>
      </w:tr>
      <w:tr w:rsidR="00C501B6" w:rsidRPr="00475AA3" w:rsidTr="00C501B6">
        <w:trPr>
          <w:trHeight w:val="4075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A" w:rsidRPr="00025552" w:rsidRDefault="00C5435A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9" w:rsidRPr="00C501B6" w:rsidRDefault="00C5435A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C501B6">
              <w:rPr>
                <w:rFonts w:ascii="Times New Roman" w:hAnsi="Times New Roman" w:cs="Times New Roman"/>
                <w:sz w:val="14"/>
                <w:szCs w:val="14"/>
              </w:rPr>
              <w:t>Масса твердых бытовых отходов, размещаемых на объектах захоронения отходов, отвечающих нормативным требованиям</w:t>
            </w:r>
          </w:p>
          <w:p w:rsidR="007C2489" w:rsidRPr="00C501B6" w:rsidRDefault="007C2489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2489" w:rsidRPr="00C501B6" w:rsidRDefault="007C2489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C501B6">
              <w:rPr>
                <w:rFonts w:ascii="Times New Roman" w:hAnsi="Times New Roman" w:cs="Times New Roman"/>
                <w:sz w:val="14"/>
                <w:szCs w:val="14"/>
              </w:rPr>
              <w:t>ВСЕГО:</w:t>
            </w:r>
          </w:p>
          <w:p w:rsidR="007C2489" w:rsidRPr="00C501B6" w:rsidRDefault="00703A0A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C501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5435A" w:rsidRPr="00C501B6" w:rsidRDefault="00703A0A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C501B6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  <w:p w:rsidR="009E2B18" w:rsidRDefault="00775A8F" w:rsidP="00483B30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C501B6">
              <w:rPr>
                <w:rFonts w:ascii="Times New Roman" w:hAnsi="Times New Roman" w:cs="Times New Roman"/>
                <w:sz w:val="14"/>
                <w:szCs w:val="14"/>
              </w:rPr>
              <w:t xml:space="preserve">Полигон ТБО </w:t>
            </w:r>
            <w:r w:rsidR="00703A0A" w:rsidRPr="00C501B6">
              <w:rPr>
                <w:rFonts w:ascii="Times New Roman" w:hAnsi="Times New Roman" w:cs="Times New Roman"/>
                <w:sz w:val="14"/>
                <w:szCs w:val="14"/>
              </w:rPr>
              <w:t>пгт.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03A0A" w:rsidRPr="00C501B6">
              <w:rPr>
                <w:rFonts w:ascii="Times New Roman" w:hAnsi="Times New Roman" w:cs="Times New Roman"/>
                <w:sz w:val="14"/>
                <w:szCs w:val="14"/>
              </w:rPr>
              <w:t>Междуреченский</w:t>
            </w:r>
            <w:r w:rsidR="00404C58" w:rsidRPr="00C501B6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685E12" w:rsidRPr="00C501B6">
              <w:rPr>
                <w:rFonts w:ascii="Times New Roman" w:hAnsi="Times New Roman" w:cs="Times New Roman"/>
                <w:sz w:val="14"/>
                <w:szCs w:val="14"/>
              </w:rPr>
              <w:t>пгт.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85E12" w:rsidRPr="00C501B6">
              <w:rPr>
                <w:rFonts w:ascii="Times New Roman" w:hAnsi="Times New Roman" w:cs="Times New Roman"/>
                <w:sz w:val="14"/>
                <w:szCs w:val="14"/>
              </w:rPr>
              <w:t>Междуре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685E12" w:rsidRPr="00C501B6">
              <w:rPr>
                <w:rFonts w:ascii="Times New Roman" w:hAnsi="Times New Roman" w:cs="Times New Roman"/>
                <w:sz w:val="14"/>
                <w:szCs w:val="14"/>
              </w:rPr>
              <w:t xml:space="preserve">ченский, </w:t>
            </w:r>
          </w:p>
          <w:p w:rsidR="009E2B18" w:rsidRDefault="009E2B18" w:rsidP="00483B30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404C58" w:rsidRPr="00C501B6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Леуши, </w:t>
            </w:r>
          </w:p>
          <w:p w:rsidR="00483B30" w:rsidRPr="00C501B6" w:rsidRDefault="009E2B18" w:rsidP="00483B30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404C58" w:rsidRPr="00C501B6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04C58" w:rsidRPr="00C501B6">
              <w:rPr>
                <w:rFonts w:ascii="Times New Roman" w:hAnsi="Times New Roman" w:cs="Times New Roman"/>
                <w:sz w:val="14"/>
                <w:szCs w:val="14"/>
              </w:rPr>
              <w:t>Мортка)</w:t>
            </w:r>
          </w:p>
          <w:p w:rsidR="00775A8F" w:rsidRPr="00C501B6" w:rsidRDefault="00775A8F" w:rsidP="000722EC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5A8F" w:rsidRPr="00C501B6" w:rsidRDefault="00775A8F" w:rsidP="000722EC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C501B6" w:rsidRDefault="00775A8F" w:rsidP="000722EC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C501B6">
              <w:rPr>
                <w:rFonts w:ascii="Times New Roman" w:hAnsi="Times New Roman" w:cs="Times New Roman"/>
                <w:sz w:val="14"/>
                <w:szCs w:val="14"/>
              </w:rPr>
              <w:t xml:space="preserve">Полигон ТБО </w:t>
            </w:r>
            <w:r w:rsidR="0089497E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0722EC" w:rsidRPr="00C501B6">
              <w:rPr>
                <w:rFonts w:ascii="Times New Roman" w:hAnsi="Times New Roman" w:cs="Times New Roman"/>
                <w:sz w:val="14"/>
                <w:szCs w:val="14"/>
              </w:rPr>
              <w:t>п.</w:t>
            </w:r>
            <w:r w:rsidR="0089497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22EC" w:rsidRPr="00C501B6">
              <w:rPr>
                <w:rFonts w:ascii="Times New Roman" w:hAnsi="Times New Roman" w:cs="Times New Roman"/>
                <w:sz w:val="14"/>
                <w:szCs w:val="14"/>
              </w:rPr>
              <w:t>Мортка</w:t>
            </w:r>
          </w:p>
          <w:p w:rsidR="009E2B18" w:rsidRDefault="00775A8F" w:rsidP="009E2B18">
            <w:pPr>
              <w:jc w:val="left"/>
              <w:rPr>
                <w:sz w:val="14"/>
                <w:szCs w:val="14"/>
              </w:rPr>
            </w:pPr>
            <w:r w:rsidRPr="00C501B6">
              <w:rPr>
                <w:sz w:val="14"/>
                <w:szCs w:val="14"/>
              </w:rPr>
              <w:t>(</w:t>
            </w:r>
            <w:r w:rsidR="00685E12" w:rsidRPr="00C501B6">
              <w:rPr>
                <w:sz w:val="14"/>
                <w:szCs w:val="14"/>
              </w:rPr>
              <w:t>пгт.</w:t>
            </w:r>
            <w:r w:rsidR="009E2B18">
              <w:rPr>
                <w:sz w:val="14"/>
                <w:szCs w:val="14"/>
              </w:rPr>
              <w:t xml:space="preserve"> </w:t>
            </w:r>
            <w:r w:rsidR="00685E12" w:rsidRPr="00C501B6">
              <w:rPr>
                <w:sz w:val="14"/>
                <w:szCs w:val="14"/>
              </w:rPr>
              <w:t xml:space="preserve">Мортка, </w:t>
            </w:r>
          </w:p>
          <w:p w:rsidR="009E2B18" w:rsidRDefault="001C314D" w:rsidP="009E2B18">
            <w:pPr>
              <w:jc w:val="left"/>
              <w:rPr>
                <w:sz w:val="14"/>
                <w:szCs w:val="14"/>
              </w:rPr>
            </w:pPr>
            <w:r w:rsidRPr="00C501B6">
              <w:rPr>
                <w:sz w:val="14"/>
                <w:szCs w:val="14"/>
              </w:rPr>
              <w:t>с.</w:t>
            </w:r>
            <w:r w:rsidR="009E2B18">
              <w:rPr>
                <w:sz w:val="14"/>
                <w:szCs w:val="14"/>
              </w:rPr>
              <w:t xml:space="preserve"> </w:t>
            </w:r>
            <w:r w:rsidR="00775A8F" w:rsidRPr="00C501B6">
              <w:rPr>
                <w:sz w:val="14"/>
                <w:szCs w:val="14"/>
              </w:rPr>
              <w:t>Ямки</w:t>
            </w:r>
            <w:r w:rsidRPr="00C501B6">
              <w:rPr>
                <w:sz w:val="14"/>
                <w:szCs w:val="14"/>
              </w:rPr>
              <w:t xml:space="preserve">, </w:t>
            </w:r>
          </w:p>
          <w:p w:rsidR="009E2B18" w:rsidRDefault="001C314D" w:rsidP="009E2B18">
            <w:pPr>
              <w:jc w:val="left"/>
              <w:rPr>
                <w:sz w:val="14"/>
                <w:szCs w:val="14"/>
              </w:rPr>
            </w:pPr>
            <w:r w:rsidRPr="00C501B6">
              <w:rPr>
                <w:sz w:val="14"/>
                <w:szCs w:val="14"/>
              </w:rPr>
              <w:t>д.</w:t>
            </w:r>
            <w:r w:rsidR="009E2B18">
              <w:rPr>
                <w:sz w:val="14"/>
                <w:szCs w:val="14"/>
              </w:rPr>
              <w:t xml:space="preserve"> </w:t>
            </w:r>
            <w:r w:rsidRPr="00C501B6">
              <w:rPr>
                <w:sz w:val="14"/>
                <w:szCs w:val="14"/>
              </w:rPr>
              <w:t>Юмас</w:t>
            </w:r>
            <w:r w:rsidR="007B6767" w:rsidRPr="00C501B6">
              <w:rPr>
                <w:sz w:val="14"/>
                <w:szCs w:val="14"/>
              </w:rPr>
              <w:t xml:space="preserve">, </w:t>
            </w:r>
          </w:p>
          <w:p w:rsidR="00703A0A" w:rsidRPr="00404C58" w:rsidRDefault="007B6767" w:rsidP="009E2B18">
            <w:pPr>
              <w:jc w:val="left"/>
              <w:rPr>
                <w:sz w:val="16"/>
                <w:szCs w:val="16"/>
              </w:rPr>
            </w:pPr>
            <w:r w:rsidRPr="00C501B6">
              <w:rPr>
                <w:sz w:val="14"/>
                <w:szCs w:val="14"/>
              </w:rPr>
              <w:t>д.</w:t>
            </w:r>
            <w:r w:rsidR="009E2B18">
              <w:rPr>
                <w:sz w:val="14"/>
                <w:szCs w:val="14"/>
              </w:rPr>
              <w:t xml:space="preserve"> </w:t>
            </w:r>
            <w:r w:rsidRPr="00C501B6">
              <w:rPr>
                <w:sz w:val="14"/>
                <w:szCs w:val="14"/>
              </w:rPr>
              <w:t>Сотник</w:t>
            </w:r>
            <w:r w:rsidR="00404C58" w:rsidRPr="00C501B6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2EC" w:rsidRPr="00966694" w:rsidRDefault="000722EC" w:rsidP="000D6D3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966694" w:rsidRDefault="00483B30" w:rsidP="000722EC">
            <w:pPr>
              <w:pStyle w:val="aff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966694" w:rsidRDefault="00483B30" w:rsidP="000722EC">
            <w:pPr>
              <w:pStyle w:val="aff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966694" w:rsidRDefault="00483B30" w:rsidP="000722EC">
            <w:pPr>
              <w:pStyle w:val="aff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966694" w:rsidRDefault="00483B30" w:rsidP="000722EC">
            <w:pPr>
              <w:pStyle w:val="aff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435A" w:rsidRPr="00966694" w:rsidRDefault="00C5435A" w:rsidP="000722EC">
            <w:pPr>
              <w:pStyle w:val="aff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694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96669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966694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C5435A" w:rsidRPr="00FA6B9E" w:rsidRDefault="007C2489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144,553</w:t>
            </w:r>
          </w:p>
          <w:p w:rsidR="00BA1A45" w:rsidRPr="00FA6B9E" w:rsidRDefault="00BA1A45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885AD7" w:rsidRPr="00FA6B9E" w:rsidRDefault="00BA1A45" w:rsidP="00BF1229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144,553</w:t>
            </w:r>
          </w:p>
          <w:p w:rsidR="00885AD7" w:rsidRPr="00FA6B9E" w:rsidRDefault="00885AD7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1765B5" w:rsidRPr="00FA6B9E" w:rsidRDefault="00391D4E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-</w:t>
            </w:r>
            <w:r w:rsidR="00C501B6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0722EC" w:rsidRPr="00FA6B9E" w:rsidRDefault="000722EC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7C2489" w:rsidRPr="00FA6B9E" w:rsidRDefault="007C2489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177,511</w:t>
            </w: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C5435A" w:rsidRPr="00FA6B9E" w:rsidRDefault="00F17D23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177,511</w:t>
            </w:r>
          </w:p>
          <w:p w:rsidR="00FF26FC" w:rsidRPr="00FA6B9E" w:rsidRDefault="00FF26FC" w:rsidP="00BF1229">
            <w:pPr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1765B5" w:rsidRPr="00FA6B9E" w:rsidRDefault="00885AD7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2A0ACB" w:rsidRPr="00FA6B9E" w:rsidRDefault="007C2489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204,545</w:t>
            </w:r>
          </w:p>
          <w:p w:rsidR="002A0ACB" w:rsidRPr="00FA6B9E" w:rsidRDefault="002A0ACB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FF26FC" w:rsidRPr="00FA6B9E" w:rsidRDefault="00EB1711" w:rsidP="00BF1229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204,545</w:t>
            </w:r>
          </w:p>
          <w:p w:rsidR="00FF26FC" w:rsidRPr="00FA6B9E" w:rsidRDefault="00FF26FC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885AD7" w:rsidRPr="00FA6B9E" w:rsidRDefault="00885AD7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\</w:t>
            </w: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7C2489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231,579</w:t>
            </w: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483B30" w:rsidRPr="00FA6B9E" w:rsidRDefault="00E222A7" w:rsidP="00BF1229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231,579</w:t>
            </w:r>
          </w:p>
          <w:p w:rsidR="00BA1A45" w:rsidRPr="00FA6B9E" w:rsidRDefault="00BA1A45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C5435A" w:rsidRPr="00FA6B9E" w:rsidRDefault="00BA1A45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7C2489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39379F">
              <w:rPr>
                <w:sz w:val="14"/>
                <w:szCs w:val="14"/>
              </w:rPr>
              <w:t>58,613</w:t>
            </w: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414FE1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251,545</w:t>
            </w: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BF1229">
            <w:pPr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C5435A" w:rsidRPr="00FA6B9E" w:rsidRDefault="00414FE1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7,068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39379F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285,647</w:t>
            </w: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DC4296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271,511</w:t>
            </w:r>
          </w:p>
          <w:p w:rsidR="00F92F15" w:rsidRPr="00FA6B9E" w:rsidRDefault="00F92F15" w:rsidP="00BF1229">
            <w:pPr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C5435A" w:rsidRPr="00FA6B9E" w:rsidRDefault="00DC4296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14,136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Default="0039379F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312,681</w:t>
            </w:r>
          </w:p>
          <w:p w:rsidR="0039379F" w:rsidRPr="00FA6B9E" w:rsidRDefault="0039379F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DC4296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291,477</w:t>
            </w:r>
          </w:p>
          <w:p w:rsidR="00F92F15" w:rsidRPr="00FA6B9E" w:rsidRDefault="00F92F15" w:rsidP="00BF1229">
            <w:pPr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C5435A" w:rsidRPr="00FA6B9E" w:rsidRDefault="00DC4296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21,204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F92F15" w:rsidP="00C501B6">
            <w:pPr>
              <w:jc w:val="center"/>
              <w:rPr>
                <w:sz w:val="14"/>
                <w:szCs w:val="14"/>
              </w:rPr>
            </w:pPr>
          </w:p>
          <w:p w:rsidR="00F92F15" w:rsidRDefault="00F81AF2" w:rsidP="00C501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339,715</w:t>
            </w:r>
          </w:p>
          <w:p w:rsidR="0039379F" w:rsidRPr="00FA6B9E" w:rsidRDefault="0039379F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7C2489" w:rsidRDefault="007C2489" w:rsidP="00C501B6">
            <w:pPr>
              <w:jc w:val="center"/>
              <w:rPr>
                <w:sz w:val="14"/>
                <w:szCs w:val="14"/>
              </w:rPr>
            </w:pPr>
          </w:p>
          <w:p w:rsidR="00F92F15" w:rsidRPr="00FA6B9E" w:rsidRDefault="00DC4296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311,443</w:t>
            </w:r>
          </w:p>
          <w:p w:rsidR="00F92F15" w:rsidRPr="00FA6B9E" w:rsidRDefault="00F92F15" w:rsidP="00BF1229">
            <w:pPr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FB5792" w:rsidRPr="00FA6B9E" w:rsidRDefault="00FB5792" w:rsidP="00C501B6">
            <w:pPr>
              <w:jc w:val="center"/>
              <w:rPr>
                <w:sz w:val="14"/>
                <w:szCs w:val="14"/>
              </w:rPr>
            </w:pPr>
          </w:p>
          <w:p w:rsidR="00C5435A" w:rsidRPr="00FA6B9E" w:rsidRDefault="00FA6B9E" w:rsidP="00C501B6">
            <w:pPr>
              <w:jc w:val="center"/>
              <w:rPr>
                <w:sz w:val="14"/>
                <w:szCs w:val="14"/>
              </w:rPr>
            </w:pPr>
            <w:r w:rsidRPr="00FA6B9E">
              <w:rPr>
                <w:sz w:val="14"/>
                <w:szCs w:val="14"/>
              </w:rPr>
              <w:t>28,272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87E4E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87E4E" w:rsidRDefault="00F81AF2" w:rsidP="00C501B6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4E">
              <w:rPr>
                <w:rFonts w:ascii="Times New Roman" w:hAnsi="Times New Roman" w:cs="Times New Roman"/>
                <w:sz w:val="14"/>
                <w:szCs w:val="14"/>
              </w:rPr>
              <w:t>339,715</w:t>
            </w: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30" w:rsidRPr="00BB403F" w:rsidRDefault="00483B30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5A" w:rsidRPr="00BB403F" w:rsidRDefault="00C5435A" w:rsidP="00C501B6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1B6" w:rsidRPr="00475AA3" w:rsidTr="00C501B6">
        <w:trPr>
          <w:trHeight w:val="144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Pr="00025552" w:rsidRDefault="00A44BE7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Pr="001A4323" w:rsidRDefault="00A44BE7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1A4323">
              <w:rPr>
                <w:rFonts w:ascii="Times New Roman" w:hAnsi="Times New Roman" w:cs="Times New Roman"/>
                <w:sz w:val="14"/>
                <w:szCs w:val="14"/>
              </w:rPr>
              <w:t>Площадь ликвидированных и рекультиви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1A4323">
              <w:rPr>
                <w:rFonts w:ascii="Times New Roman" w:hAnsi="Times New Roman" w:cs="Times New Roman"/>
                <w:sz w:val="14"/>
                <w:szCs w:val="14"/>
              </w:rPr>
              <w:t>рованных объектов захоронения твердых бытовых отходов, не отвечающих экологическим и санитарным требованиям</w:t>
            </w: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 xml:space="preserve">ВСЕГО: </w:t>
            </w: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В том числе:</w:t>
            </w: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1. пгт.Луговой</w:t>
            </w: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</w:p>
          <w:p w:rsidR="009E2B18" w:rsidRDefault="00A44BE7" w:rsidP="001A43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Pr="001A4323">
              <w:rPr>
                <w:sz w:val="14"/>
                <w:szCs w:val="14"/>
              </w:rPr>
              <w:t>пгт.</w:t>
            </w:r>
            <w:r>
              <w:rPr>
                <w:sz w:val="14"/>
                <w:szCs w:val="14"/>
              </w:rPr>
              <w:t xml:space="preserve"> </w:t>
            </w:r>
            <w:r w:rsidRPr="001A4323">
              <w:rPr>
                <w:sz w:val="14"/>
                <w:szCs w:val="14"/>
              </w:rPr>
              <w:t>Междуре</w:t>
            </w:r>
            <w:r w:rsidR="009E2B18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1A4323">
              <w:rPr>
                <w:sz w:val="14"/>
                <w:szCs w:val="14"/>
              </w:rPr>
              <w:t xml:space="preserve">ченский, </w:t>
            </w: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п.</w:t>
            </w:r>
            <w:r w:rsidR="009E2B18">
              <w:rPr>
                <w:sz w:val="14"/>
                <w:szCs w:val="14"/>
              </w:rPr>
              <w:t xml:space="preserve"> </w:t>
            </w:r>
            <w:r w:rsidRPr="001A4323">
              <w:rPr>
                <w:sz w:val="14"/>
                <w:szCs w:val="14"/>
              </w:rPr>
              <w:t>Леуши</w:t>
            </w: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</w:p>
          <w:p w:rsidR="00A44BE7" w:rsidRPr="001A4323" w:rsidRDefault="00A44BE7" w:rsidP="0089497E">
            <w:pPr>
              <w:jc w:val="left"/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3. пгт.</w:t>
            </w:r>
            <w:r w:rsidR="0089497E">
              <w:rPr>
                <w:sz w:val="14"/>
                <w:szCs w:val="14"/>
              </w:rPr>
              <w:t xml:space="preserve"> </w:t>
            </w:r>
            <w:r w:rsidRPr="001A4323">
              <w:rPr>
                <w:sz w:val="14"/>
                <w:szCs w:val="14"/>
              </w:rPr>
              <w:t>Куминский</w:t>
            </w:r>
          </w:p>
          <w:p w:rsidR="00A44BE7" w:rsidRPr="001A4323" w:rsidRDefault="00A44BE7" w:rsidP="001A4323">
            <w:pPr>
              <w:rPr>
                <w:sz w:val="14"/>
                <w:szCs w:val="14"/>
              </w:rPr>
            </w:pPr>
          </w:p>
          <w:p w:rsidR="00A44BE7" w:rsidRPr="00A44BE7" w:rsidRDefault="00A44BE7" w:rsidP="001A4323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4</w:t>
            </w:r>
            <w:r w:rsidRPr="00A44BE7">
              <w:rPr>
                <w:sz w:val="14"/>
                <w:szCs w:val="14"/>
              </w:rPr>
              <w:t>. д.</w:t>
            </w:r>
            <w:r w:rsidR="0089497E">
              <w:rPr>
                <w:sz w:val="14"/>
                <w:szCs w:val="14"/>
              </w:rPr>
              <w:t xml:space="preserve"> </w:t>
            </w:r>
            <w:r w:rsidRPr="00A44BE7">
              <w:rPr>
                <w:sz w:val="14"/>
                <w:szCs w:val="14"/>
              </w:rPr>
              <w:t>Шугур</w:t>
            </w:r>
          </w:p>
          <w:p w:rsidR="00A44BE7" w:rsidRPr="00A44BE7" w:rsidRDefault="00A44BE7" w:rsidP="001A4323">
            <w:pPr>
              <w:rPr>
                <w:sz w:val="14"/>
                <w:szCs w:val="14"/>
              </w:rPr>
            </w:pPr>
          </w:p>
          <w:p w:rsidR="00A44BE7" w:rsidRDefault="00A44BE7" w:rsidP="001A4323">
            <w:pPr>
              <w:rPr>
                <w:sz w:val="16"/>
                <w:szCs w:val="16"/>
              </w:rPr>
            </w:pPr>
            <w:r w:rsidRPr="00A44BE7">
              <w:rPr>
                <w:sz w:val="14"/>
                <w:szCs w:val="14"/>
              </w:rPr>
              <w:t>5. с.</w:t>
            </w:r>
            <w:r w:rsidR="0089497E">
              <w:rPr>
                <w:sz w:val="14"/>
                <w:szCs w:val="14"/>
              </w:rPr>
              <w:t xml:space="preserve"> </w:t>
            </w:r>
            <w:r w:rsidRPr="00A44BE7">
              <w:rPr>
                <w:sz w:val="14"/>
                <w:szCs w:val="14"/>
              </w:rPr>
              <w:t>Болчары</w:t>
            </w:r>
          </w:p>
          <w:p w:rsidR="00A44BE7" w:rsidRDefault="00A44BE7" w:rsidP="001A4323">
            <w:pPr>
              <w:rPr>
                <w:sz w:val="16"/>
                <w:szCs w:val="16"/>
              </w:rPr>
            </w:pPr>
          </w:p>
          <w:p w:rsidR="00A44BE7" w:rsidRPr="00A44BE7" w:rsidRDefault="00A44BE7" w:rsidP="001A4323">
            <w:pPr>
              <w:rPr>
                <w:sz w:val="14"/>
                <w:szCs w:val="14"/>
              </w:rPr>
            </w:pPr>
            <w:r w:rsidRPr="00A44BE7">
              <w:rPr>
                <w:sz w:val="14"/>
                <w:szCs w:val="14"/>
              </w:rPr>
              <w:t>6. п.Половинка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51" w:rsidRDefault="00483851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BE7" w:rsidRPr="00025552" w:rsidRDefault="00A44BE7" w:rsidP="00483851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851">
              <w:rPr>
                <w:rFonts w:ascii="Times New Roman" w:hAnsi="Times New Roman" w:cs="Times New Roman"/>
                <w:sz w:val="14"/>
                <w:szCs w:val="1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Default="00A44BE7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323">
              <w:rPr>
                <w:rFonts w:ascii="Times New Roman" w:hAnsi="Times New Roman" w:cs="Times New Roman"/>
                <w:sz w:val="14"/>
                <w:szCs w:val="14"/>
              </w:rPr>
              <w:t>44,03</w:t>
            </w:r>
          </w:p>
          <w:p w:rsidR="00483851" w:rsidRDefault="00483851" w:rsidP="00483851"/>
          <w:p w:rsidR="00483851" w:rsidRDefault="00483851" w:rsidP="00483851"/>
          <w:p w:rsidR="00483851" w:rsidRPr="00483851" w:rsidRDefault="00483851" w:rsidP="0048385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8D5EED" w:rsidRDefault="00A44BE7" w:rsidP="00483851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EED">
              <w:rPr>
                <w:rFonts w:ascii="Times New Roman" w:hAnsi="Times New Roman" w:cs="Times New Roman"/>
                <w:sz w:val="14"/>
                <w:szCs w:val="14"/>
              </w:rPr>
              <w:t>40,03</w:t>
            </w: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8D5EED">
            <w:pPr>
              <w:jc w:val="center"/>
              <w:rPr>
                <w:sz w:val="14"/>
                <w:szCs w:val="14"/>
              </w:rPr>
            </w:pPr>
            <w:r w:rsidRPr="008D5EED">
              <w:rPr>
                <w:sz w:val="14"/>
                <w:szCs w:val="14"/>
              </w:rPr>
              <w:t>2</w:t>
            </w: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8D5EED" w:rsidRDefault="00A44BE7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EED">
              <w:rPr>
                <w:rFonts w:ascii="Times New Roman" w:hAnsi="Times New Roman" w:cs="Times New Roman"/>
                <w:sz w:val="14"/>
                <w:szCs w:val="14"/>
              </w:rPr>
              <w:t>38,03</w:t>
            </w: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8D5EED">
            <w:pPr>
              <w:jc w:val="center"/>
              <w:rPr>
                <w:sz w:val="14"/>
                <w:szCs w:val="14"/>
              </w:rPr>
            </w:pPr>
            <w:r w:rsidRPr="008D5EED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8D5EED" w:rsidRDefault="008D5EED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18,03</w:t>
            </w: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8D5EED">
            <w:pPr>
              <w:jc w:val="center"/>
              <w:rPr>
                <w:sz w:val="14"/>
                <w:szCs w:val="14"/>
              </w:rPr>
            </w:pPr>
            <w:r w:rsidRPr="008D5EED">
              <w:rPr>
                <w:sz w:val="14"/>
                <w:szCs w:val="14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8D5EED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8D5EED" w:rsidRDefault="001132E4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15,73</w:t>
            </w: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621E25" w:rsidRPr="008D5EED" w:rsidRDefault="00621E25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8D5EED" w:rsidRDefault="008D5EED" w:rsidP="00621E25">
            <w:pPr>
              <w:rPr>
                <w:sz w:val="14"/>
                <w:szCs w:val="14"/>
              </w:rPr>
            </w:pPr>
          </w:p>
          <w:p w:rsidR="00621E25" w:rsidRPr="008D5EED" w:rsidRDefault="008D5EED" w:rsidP="008D5EED">
            <w:pPr>
              <w:jc w:val="center"/>
              <w:rPr>
                <w:sz w:val="14"/>
                <w:szCs w:val="14"/>
              </w:rPr>
            </w:pPr>
            <w:r w:rsidRPr="008D5EED">
              <w:rPr>
                <w:sz w:val="14"/>
                <w:szCs w:val="1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1132E4" w:rsidP="00483851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14,53</w:t>
            </w:r>
          </w:p>
          <w:p w:rsidR="001132E4" w:rsidRPr="0040758A" w:rsidRDefault="001132E4" w:rsidP="001132E4">
            <w:pPr>
              <w:rPr>
                <w:sz w:val="14"/>
                <w:szCs w:val="14"/>
              </w:rPr>
            </w:pPr>
          </w:p>
          <w:p w:rsidR="001132E4" w:rsidRPr="0040758A" w:rsidRDefault="001132E4" w:rsidP="001132E4">
            <w:pPr>
              <w:rPr>
                <w:sz w:val="14"/>
                <w:szCs w:val="14"/>
              </w:rPr>
            </w:pPr>
          </w:p>
          <w:p w:rsidR="001132E4" w:rsidRPr="0040758A" w:rsidRDefault="001132E4" w:rsidP="001132E4">
            <w:pPr>
              <w:rPr>
                <w:sz w:val="14"/>
                <w:szCs w:val="14"/>
              </w:rPr>
            </w:pPr>
          </w:p>
          <w:p w:rsidR="001132E4" w:rsidRPr="0040758A" w:rsidRDefault="001132E4" w:rsidP="001132E4">
            <w:pPr>
              <w:rPr>
                <w:sz w:val="14"/>
                <w:szCs w:val="14"/>
              </w:rPr>
            </w:pPr>
          </w:p>
          <w:p w:rsidR="001132E4" w:rsidRPr="0040758A" w:rsidRDefault="001132E4" w:rsidP="001132E4">
            <w:pPr>
              <w:rPr>
                <w:sz w:val="14"/>
                <w:szCs w:val="14"/>
              </w:rPr>
            </w:pPr>
          </w:p>
          <w:p w:rsidR="001132E4" w:rsidRPr="0040758A" w:rsidRDefault="001132E4" w:rsidP="001132E4">
            <w:pPr>
              <w:rPr>
                <w:sz w:val="14"/>
                <w:szCs w:val="14"/>
              </w:rPr>
            </w:pPr>
          </w:p>
          <w:p w:rsidR="0040758A" w:rsidRDefault="0040758A" w:rsidP="001132E4">
            <w:pPr>
              <w:rPr>
                <w:sz w:val="14"/>
                <w:szCs w:val="14"/>
              </w:rPr>
            </w:pPr>
          </w:p>
          <w:p w:rsidR="0040758A" w:rsidRDefault="0040758A" w:rsidP="001132E4">
            <w:pPr>
              <w:rPr>
                <w:sz w:val="14"/>
                <w:szCs w:val="14"/>
              </w:rPr>
            </w:pPr>
          </w:p>
          <w:p w:rsidR="0040758A" w:rsidRDefault="0040758A" w:rsidP="001132E4">
            <w:pPr>
              <w:rPr>
                <w:sz w:val="14"/>
                <w:szCs w:val="14"/>
              </w:rPr>
            </w:pPr>
          </w:p>
          <w:p w:rsidR="0040758A" w:rsidRDefault="0040758A" w:rsidP="001132E4">
            <w:pPr>
              <w:rPr>
                <w:sz w:val="14"/>
                <w:szCs w:val="14"/>
              </w:rPr>
            </w:pPr>
          </w:p>
          <w:p w:rsidR="0040758A" w:rsidRDefault="0040758A" w:rsidP="001132E4">
            <w:pPr>
              <w:rPr>
                <w:sz w:val="14"/>
                <w:szCs w:val="14"/>
              </w:rPr>
            </w:pPr>
          </w:p>
          <w:p w:rsidR="0040758A" w:rsidRDefault="0040758A" w:rsidP="001132E4">
            <w:pPr>
              <w:rPr>
                <w:sz w:val="14"/>
                <w:szCs w:val="14"/>
              </w:rPr>
            </w:pPr>
          </w:p>
          <w:p w:rsidR="001132E4" w:rsidRPr="0040758A" w:rsidRDefault="0040758A" w:rsidP="0040758A">
            <w:pPr>
              <w:jc w:val="center"/>
              <w:rPr>
                <w:sz w:val="14"/>
                <w:szCs w:val="14"/>
              </w:rPr>
            </w:pPr>
            <w:r w:rsidRPr="0040758A">
              <w:rPr>
                <w:sz w:val="14"/>
                <w:szCs w:val="1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Pr="0040758A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40758A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13,23</w:t>
            </w:r>
          </w:p>
          <w:p w:rsidR="0040758A" w:rsidRPr="0040758A" w:rsidRDefault="0040758A" w:rsidP="0040758A">
            <w:pPr>
              <w:rPr>
                <w:sz w:val="14"/>
                <w:szCs w:val="14"/>
              </w:rPr>
            </w:pPr>
          </w:p>
          <w:p w:rsidR="0040758A" w:rsidRPr="0040758A" w:rsidRDefault="0040758A" w:rsidP="0040758A">
            <w:pPr>
              <w:rPr>
                <w:sz w:val="14"/>
                <w:szCs w:val="14"/>
              </w:rPr>
            </w:pPr>
          </w:p>
          <w:p w:rsidR="0040758A" w:rsidRPr="0040758A" w:rsidRDefault="0040758A" w:rsidP="0040758A">
            <w:pPr>
              <w:rPr>
                <w:sz w:val="14"/>
                <w:szCs w:val="14"/>
              </w:rPr>
            </w:pPr>
          </w:p>
          <w:p w:rsidR="0040758A" w:rsidRPr="0040758A" w:rsidRDefault="0040758A" w:rsidP="0040758A">
            <w:pPr>
              <w:rPr>
                <w:sz w:val="14"/>
                <w:szCs w:val="14"/>
              </w:rPr>
            </w:pPr>
          </w:p>
          <w:p w:rsidR="0040758A" w:rsidRPr="0040758A" w:rsidRDefault="0040758A" w:rsidP="0040758A">
            <w:pPr>
              <w:rPr>
                <w:sz w:val="14"/>
                <w:szCs w:val="14"/>
              </w:rPr>
            </w:pPr>
          </w:p>
          <w:p w:rsidR="0040758A" w:rsidRPr="0040758A" w:rsidRDefault="0040758A" w:rsidP="0040758A">
            <w:pPr>
              <w:rPr>
                <w:sz w:val="14"/>
                <w:szCs w:val="14"/>
              </w:rPr>
            </w:pPr>
          </w:p>
          <w:p w:rsidR="0040758A" w:rsidRPr="0040758A" w:rsidRDefault="0040758A" w:rsidP="0040758A">
            <w:pPr>
              <w:rPr>
                <w:sz w:val="14"/>
                <w:szCs w:val="14"/>
              </w:rPr>
            </w:pPr>
          </w:p>
          <w:p w:rsidR="0040758A" w:rsidRDefault="0040758A" w:rsidP="0040758A">
            <w:pPr>
              <w:rPr>
                <w:sz w:val="14"/>
                <w:szCs w:val="14"/>
              </w:rPr>
            </w:pPr>
          </w:p>
          <w:p w:rsidR="0040758A" w:rsidRDefault="0040758A" w:rsidP="0040758A">
            <w:pPr>
              <w:rPr>
                <w:sz w:val="14"/>
                <w:szCs w:val="14"/>
              </w:rPr>
            </w:pPr>
          </w:p>
          <w:p w:rsidR="0040758A" w:rsidRDefault="0040758A" w:rsidP="0040758A">
            <w:pPr>
              <w:rPr>
                <w:sz w:val="14"/>
                <w:szCs w:val="14"/>
              </w:rPr>
            </w:pPr>
          </w:p>
          <w:p w:rsidR="0040758A" w:rsidRDefault="0040758A" w:rsidP="0040758A">
            <w:pPr>
              <w:rPr>
                <w:sz w:val="14"/>
                <w:szCs w:val="14"/>
              </w:rPr>
            </w:pPr>
          </w:p>
          <w:p w:rsidR="0040758A" w:rsidRDefault="0040758A" w:rsidP="0040758A">
            <w:pPr>
              <w:rPr>
                <w:sz w:val="14"/>
                <w:szCs w:val="14"/>
              </w:rPr>
            </w:pPr>
          </w:p>
          <w:p w:rsidR="0040758A" w:rsidRDefault="0040758A" w:rsidP="0040758A">
            <w:pPr>
              <w:rPr>
                <w:sz w:val="14"/>
                <w:szCs w:val="14"/>
              </w:rPr>
            </w:pPr>
          </w:p>
          <w:p w:rsidR="0040758A" w:rsidRDefault="0040758A" w:rsidP="0040758A">
            <w:pPr>
              <w:rPr>
                <w:sz w:val="14"/>
                <w:szCs w:val="14"/>
              </w:rPr>
            </w:pPr>
          </w:p>
          <w:p w:rsidR="0040758A" w:rsidRPr="0040758A" w:rsidRDefault="0040758A" w:rsidP="0040758A">
            <w:pPr>
              <w:jc w:val="center"/>
              <w:rPr>
                <w:sz w:val="14"/>
                <w:szCs w:val="14"/>
              </w:rPr>
            </w:pPr>
            <w:r w:rsidRPr="0040758A">
              <w:rPr>
                <w:sz w:val="14"/>
                <w:szCs w:val="14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1A4323" w:rsidRDefault="0040758A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3851" w:rsidRDefault="00483851" w:rsidP="006053F3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1A4323" w:rsidRDefault="0040758A" w:rsidP="00483851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10,11</w:t>
            </w:r>
          </w:p>
        </w:tc>
      </w:tr>
      <w:tr w:rsidR="00A44BE7" w:rsidRPr="00475AA3" w:rsidTr="00C8021D">
        <w:trPr>
          <w:trHeight w:val="273"/>
          <w:jc w:val="center"/>
        </w:trPr>
        <w:tc>
          <w:tcPr>
            <w:tcW w:w="100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F1229" w:rsidRDefault="00BF1229" w:rsidP="0089497E">
            <w:pPr>
              <w:pStyle w:val="afff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BE7" w:rsidRPr="00025552" w:rsidRDefault="00A44BE7" w:rsidP="006D462C">
            <w:pPr>
              <w:pStyle w:val="af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Показатели конечных результатов</w:t>
            </w:r>
          </w:p>
        </w:tc>
      </w:tr>
      <w:tr w:rsidR="00C501B6" w:rsidRPr="00475AA3" w:rsidTr="00C501B6">
        <w:trPr>
          <w:trHeight w:val="1662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Pr="00025552" w:rsidRDefault="00A44BE7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Default="00A44BE7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Доля обеспеченности населенных пунктов полигонами твердых бытовых и промышленных отходов</w:t>
            </w:r>
          </w:p>
          <w:p w:rsidR="00E04787" w:rsidRDefault="00E04787" w:rsidP="00E0478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>ВСЕГО:</w:t>
            </w:r>
          </w:p>
          <w:p w:rsidR="00E04787" w:rsidRPr="00E04787" w:rsidRDefault="00E04787" w:rsidP="00E04787"/>
          <w:p w:rsidR="00E04787" w:rsidRDefault="00E04787" w:rsidP="00E04787">
            <w:pPr>
              <w:pStyle w:val="affff0"/>
            </w:pP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 xml:space="preserve">В том </w:t>
            </w:r>
            <w:r w:rsidRPr="003625E9">
              <w:rPr>
                <w:rFonts w:ascii="Times New Roman" w:hAnsi="Times New Roman" w:cs="Times New Roman"/>
                <w:sz w:val="14"/>
                <w:szCs w:val="14"/>
              </w:rPr>
              <w:t>числе</w:t>
            </w:r>
            <w:r w:rsidR="003625E9" w:rsidRPr="003625E9">
              <w:rPr>
                <w:sz w:val="14"/>
                <w:szCs w:val="14"/>
              </w:rPr>
              <w:t>:</w:t>
            </w:r>
          </w:p>
          <w:p w:rsidR="003625E9" w:rsidRDefault="003625E9" w:rsidP="00E0478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3625E9">
              <w:rPr>
                <w:rFonts w:ascii="Times New Roman" w:hAnsi="Times New Roman" w:cs="Times New Roman"/>
                <w:sz w:val="14"/>
                <w:szCs w:val="14"/>
              </w:rPr>
              <w:t>пгт. Междуре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625E9">
              <w:rPr>
                <w:rFonts w:ascii="Times New Roman" w:hAnsi="Times New Roman" w:cs="Times New Roman"/>
                <w:sz w:val="14"/>
                <w:szCs w:val="14"/>
              </w:rPr>
              <w:t xml:space="preserve"> ченский</w:t>
            </w:r>
          </w:p>
          <w:p w:rsidR="003625E9" w:rsidRDefault="003625E9" w:rsidP="00E0478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E0478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>пгт.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>Мортка</w:t>
            </w:r>
          </w:p>
          <w:p w:rsidR="00E04787" w:rsidRPr="00E04787" w:rsidRDefault="00E04787" w:rsidP="00E04787"/>
          <w:p w:rsidR="00E04787" w:rsidRDefault="00E04787" w:rsidP="00E0478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>пгт.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>Кондинский</w:t>
            </w:r>
          </w:p>
          <w:p w:rsidR="00E04787" w:rsidRPr="00E04787" w:rsidRDefault="00E04787" w:rsidP="00E04787"/>
          <w:p w:rsidR="00E04787" w:rsidRDefault="00E04787" w:rsidP="00E04787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>пгт.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04787">
              <w:rPr>
                <w:rFonts w:ascii="Times New Roman" w:hAnsi="Times New Roman" w:cs="Times New Roman"/>
                <w:sz w:val="14"/>
                <w:szCs w:val="14"/>
              </w:rPr>
              <w:t>Куминский</w:t>
            </w:r>
          </w:p>
          <w:p w:rsidR="00FB1B89" w:rsidRPr="00FB1B89" w:rsidRDefault="00FB1B89" w:rsidP="00FB1B89"/>
          <w:p w:rsidR="00E04787" w:rsidRPr="00E9766A" w:rsidRDefault="00FB1B89" w:rsidP="00E9766A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FB1B89">
              <w:rPr>
                <w:rFonts w:ascii="Times New Roman" w:hAnsi="Times New Roman" w:cs="Times New Roman"/>
                <w:sz w:val="14"/>
                <w:szCs w:val="14"/>
              </w:rPr>
              <w:t>с.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1B89">
              <w:rPr>
                <w:rFonts w:ascii="Times New Roman" w:hAnsi="Times New Roman" w:cs="Times New Roman"/>
                <w:sz w:val="14"/>
                <w:szCs w:val="14"/>
              </w:rPr>
              <w:t>Болчары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Pr="0040758A" w:rsidRDefault="00A44BE7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% от общего количества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8607D2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3625E9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C436EF" w:rsidP="003625E9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787" w:rsidRDefault="00E04787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FB1B8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66A" w:rsidRDefault="00E9766A" w:rsidP="003625E9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2530D0" w:rsidP="003625E9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</w:t>
            </w:r>
            <w:r w:rsidR="006758A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FB1B8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,1</w:t>
            </w: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5E9" w:rsidRDefault="003625E9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66A" w:rsidRDefault="00E9766A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2530D0" w:rsidP="004C583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2530D0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66A" w:rsidRDefault="00E9766A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2530D0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,5</w:t>
            </w: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66A" w:rsidRDefault="00E9766A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2530D0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FB1B89" w:rsidP="00FB1B89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FB1B89" w:rsidP="006758AB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1B89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FB1B89" w:rsidP="00C33187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2530D0">
              <w:rPr>
                <w:rFonts w:ascii="Times New Roman" w:hAnsi="Times New Roman" w:cs="Times New Roman"/>
                <w:sz w:val="14"/>
                <w:szCs w:val="14"/>
              </w:rPr>
              <w:t>,5</w:t>
            </w:r>
          </w:p>
        </w:tc>
      </w:tr>
      <w:tr w:rsidR="00C501B6" w:rsidRPr="00475AA3" w:rsidTr="001E2195">
        <w:trPr>
          <w:trHeight w:val="1920"/>
          <w:jc w:val="center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Pr="00025552" w:rsidRDefault="00A44BE7" w:rsidP="004C583B">
            <w:pPr>
              <w:pStyle w:val="a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5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Default="00A44BE7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Доля ликвидиро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ванных и рекультиви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рованных объектов захоронения твердых бытовых отходов, не отвечающих экологическим и санитарным требованиям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 xml:space="preserve">ВСЕГО: 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В том числе: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1. пгт.</w:t>
            </w:r>
            <w:r w:rsidR="009E2B18">
              <w:rPr>
                <w:sz w:val="14"/>
                <w:szCs w:val="14"/>
              </w:rPr>
              <w:t xml:space="preserve"> </w:t>
            </w:r>
            <w:r w:rsidRPr="001A4323">
              <w:rPr>
                <w:sz w:val="14"/>
                <w:szCs w:val="14"/>
              </w:rPr>
              <w:t>Луговой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</w:p>
          <w:p w:rsidR="009E2B18" w:rsidRDefault="001B1AE4" w:rsidP="00AB03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AB034C" w:rsidRPr="001A4323">
              <w:rPr>
                <w:sz w:val="14"/>
                <w:szCs w:val="14"/>
              </w:rPr>
              <w:t>пгт.</w:t>
            </w:r>
            <w:r w:rsidR="009E2B18">
              <w:rPr>
                <w:sz w:val="14"/>
                <w:szCs w:val="14"/>
              </w:rPr>
              <w:t xml:space="preserve"> </w:t>
            </w:r>
            <w:r w:rsidR="00AB034C" w:rsidRPr="001A4323">
              <w:rPr>
                <w:sz w:val="14"/>
                <w:szCs w:val="14"/>
              </w:rPr>
              <w:t>Междуре</w:t>
            </w:r>
            <w:r w:rsidR="009E2B18">
              <w:rPr>
                <w:sz w:val="14"/>
                <w:szCs w:val="14"/>
              </w:rPr>
              <w:t>-</w:t>
            </w:r>
            <w:r w:rsidR="00AB034C">
              <w:rPr>
                <w:sz w:val="14"/>
                <w:szCs w:val="14"/>
              </w:rPr>
              <w:t xml:space="preserve"> </w:t>
            </w:r>
            <w:r w:rsidR="00AB034C" w:rsidRPr="001A4323">
              <w:rPr>
                <w:sz w:val="14"/>
                <w:szCs w:val="14"/>
              </w:rPr>
              <w:t xml:space="preserve">ченский, 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п.</w:t>
            </w:r>
            <w:r w:rsidR="009E2B18">
              <w:rPr>
                <w:sz w:val="14"/>
                <w:szCs w:val="14"/>
              </w:rPr>
              <w:t xml:space="preserve"> </w:t>
            </w:r>
            <w:r w:rsidRPr="001A4323">
              <w:rPr>
                <w:sz w:val="14"/>
                <w:szCs w:val="14"/>
              </w:rPr>
              <w:t>Леуши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</w:p>
          <w:p w:rsidR="009E2B18" w:rsidRDefault="00AB034C" w:rsidP="00AB034C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 xml:space="preserve">3. 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пгт.</w:t>
            </w:r>
            <w:r w:rsidR="009E2B18">
              <w:rPr>
                <w:sz w:val="14"/>
                <w:szCs w:val="14"/>
              </w:rPr>
              <w:t xml:space="preserve"> </w:t>
            </w:r>
            <w:r w:rsidRPr="001A4323">
              <w:rPr>
                <w:sz w:val="14"/>
                <w:szCs w:val="14"/>
              </w:rPr>
              <w:t>Куминский</w:t>
            </w:r>
          </w:p>
          <w:p w:rsidR="00AB034C" w:rsidRPr="001A4323" w:rsidRDefault="00AB034C" w:rsidP="00AB034C">
            <w:pPr>
              <w:rPr>
                <w:sz w:val="14"/>
                <w:szCs w:val="14"/>
              </w:rPr>
            </w:pPr>
          </w:p>
          <w:p w:rsidR="00AB034C" w:rsidRPr="00A44BE7" w:rsidRDefault="00AB034C" w:rsidP="00AB034C">
            <w:pPr>
              <w:rPr>
                <w:sz w:val="14"/>
                <w:szCs w:val="14"/>
              </w:rPr>
            </w:pPr>
            <w:r w:rsidRPr="001A4323">
              <w:rPr>
                <w:sz w:val="14"/>
                <w:szCs w:val="14"/>
              </w:rPr>
              <w:t>4</w:t>
            </w:r>
            <w:r w:rsidRPr="00A44BE7">
              <w:rPr>
                <w:sz w:val="14"/>
                <w:szCs w:val="14"/>
              </w:rPr>
              <w:t>. д.</w:t>
            </w:r>
            <w:r w:rsidR="009E2B18">
              <w:rPr>
                <w:sz w:val="14"/>
                <w:szCs w:val="14"/>
              </w:rPr>
              <w:t xml:space="preserve"> </w:t>
            </w:r>
            <w:r w:rsidRPr="00A44BE7">
              <w:rPr>
                <w:sz w:val="14"/>
                <w:szCs w:val="14"/>
              </w:rPr>
              <w:t>Шугур</w:t>
            </w:r>
          </w:p>
          <w:p w:rsidR="00AB034C" w:rsidRPr="00A44BE7" w:rsidRDefault="00AB034C" w:rsidP="00AB034C">
            <w:pPr>
              <w:rPr>
                <w:sz w:val="14"/>
                <w:szCs w:val="14"/>
              </w:rPr>
            </w:pPr>
          </w:p>
          <w:p w:rsidR="00AB034C" w:rsidRDefault="00AB034C" w:rsidP="00AB034C">
            <w:pPr>
              <w:rPr>
                <w:sz w:val="16"/>
                <w:szCs w:val="16"/>
              </w:rPr>
            </w:pPr>
            <w:r w:rsidRPr="00A44BE7">
              <w:rPr>
                <w:sz w:val="14"/>
                <w:szCs w:val="14"/>
              </w:rPr>
              <w:t>5. с.</w:t>
            </w:r>
            <w:r w:rsidR="009E2B18">
              <w:rPr>
                <w:sz w:val="14"/>
                <w:szCs w:val="14"/>
              </w:rPr>
              <w:t xml:space="preserve"> </w:t>
            </w:r>
            <w:r w:rsidRPr="00A44BE7">
              <w:rPr>
                <w:sz w:val="14"/>
                <w:szCs w:val="14"/>
              </w:rPr>
              <w:t>Болчары</w:t>
            </w:r>
          </w:p>
          <w:p w:rsidR="00AB034C" w:rsidRDefault="00AB034C" w:rsidP="00AB034C">
            <w:pPr>
              <w:rPr>
                <w:sz w:val="16"/>
                <w:szCs w:val="16"/>
              </w:rPr>
            </w:pPr>
          </w:p>
          <w:p w:rsidR="00AB034C" w:rsidRPr="00AB034C" w:rsidRDefault="00AB034C" w:rsidP="00AB034C">
            <w:r w:rsidRPr="00A44BE7">
              <w:rPr>
                <w:sz w:val="14"/>
                <w:szCs w:val="14"/>
              </w:rPr>
              <w:t>6. п.</w:t>
            </w:r>
            <w:r w:rsidR="009E2B18">
              <w:rPr>
                <w:sz w:val="14"/>
                <w:szCs w:val="14"/>
              </w:rPr>
              <w:t xml:space="preserve"> </w:t>
            </w:r>
            <w:r w:rsidRPr="00A44BE7">
              <w:rPr>
                <w:sz w:val="14"/>
                <w:szCs w:val="14"/>
              </w:rPr>
              <w:t>Половинка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7" w:rsidRPr="0040758A" w:rsidRDefault="00A44BE7" w:rsidP="004C583B">
            <w:pPr>
              <w:pStyle w:val="affff0"/>
              <w:rPr>
                <w:rFonts w:ascii="Times New Roman" w:hAnsi="Times New Roman" w:cs="Times New Roman"/>
                <w:sz w:val="14"/>
                <w:szCs w:val="14"/>
              </w:rPr>
            </w:pP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% от массы образую</w:t>
            </w:r>
            <w:r w:rsidR="009E2B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0758A">
              <w:rPr>
                <w:rFonts w:ascii="Times New Roman" w:hAnsi="Times New Roman" w:cs="Times New Roman"/>
                <w:sz w:val="14"/>
                <w:szCs w:val="14"/>
              </w:rPr>
              <w:t>щихся твердых бытовых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40758A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7,612</w:t>
            </w:r>
          </w:p>
          <w:p w:rsidR="00AB034C" w:rsidRDefault="00AB034C" w:rsidP="00AB034C"/>
          <w:p w:rsidR="00AB034C" w:rsidRPr="00AB034C" w:rsidRDefault="00AB034C" w:rsidP="00AB034C">
            <w:pPr>
              <w:pStyle w:val="affff"/>
              <w:jc w:val="center"/>
            </w:pPr>
            <w:r w:rsidRPr="00AB034C">
              <w:rPr>
                <w:rFonts w:ascii="Times New Roman" w:hAnsi="Times New Roman" w:cs="Times New Roman"/>
                <w:sz w:val="14"/>
                <w:szCs w:val="14"/>
              </w:rPr>
              <w:t>5,371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1B1AE4" w:rsidRDefault="001B1AE4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1AE4">
              <w:rPr>
                <w:rFonts w:ascii="Times New Roman" w:hAnsi="Times New Roman" w:cs="Times New Roman"/>
                <w:sz w:val="14"/>
                <w:szCs w:val="14"/>
              </w:rPr>
              <w:t>43,736</w:t>
            </w:r>
          </w:p>
          <w:p w:rsidR="001B1AE4" w:rsidRPr="001B1AE4" w:rsidRDefault="001B1AE4" w:rsidP="001B1AE4">
            <w:pPr>
              <w:rPr>
                <w:sz w:val="14"/>
                <w:szCs w:val="14"/>
              </w:rPr>
            </w:pPr>
          </w:p>
          <w:p w:rsidR="001B1AE4" w:rsidRPr="001B1AE4" w:rsidRDefault="001B1AE4" w:rsidP="001B1AE4">
            <w:pPr>
              <w:rPr>
                <w:sz w:val="14"/>
                <w:szCs w:val="14"/>
              </w:rPr>
            </w:pPr>
          </w:p>
          <w:p w:rsidR="001B1AE4" w:rsidRPr="001B1AE4" w:rsidRDefault="001B1AE4" w:rsidP="001B1AE4">
            <w:pPr>
              <w:rPr>
                <w:sz w:val="14"/>
                <w:szCs w:val="14"/>
              </w:rPr>
            </w:pPr>
          </w:p>
          <w:p w:rsidR="001B1AE4" w:rsidRPr="001B1AE4" w:rsidRDefault="001B1AE4" w:rsidP="001B1AE4">
            <w:pPr>
              <w:rPr>
                <w:sz w:val="14"/>
                <w:szCs w:val="14"/>
              </w:rPr>
            </w:pPr>
          </w:p>
          <w:p w:rsidR="001B1AE4" w:rsidRDefault="001B1AE4" w:rsidP="001B1AE4">
            <w:pPr>
              <w:rPr>
                <w:sz w:val="14"/>
                <w:szCs w:val="14"/>
              </w:rPr>
            </w:pPr>
          </w:p>
          <w:p w:rsidR="001B1AE4" w:rsidRPr="001B1AE4" w:rsidRDefault="001B1AE4" w:rsidP="001B1AE4">
            <w:pPr>
              <w:rPr>
                <w:sz w:val="14"/>
                <w:szCs w:val="14"/>
              </w:rPr>
            </w:pPr>
            <w:r w:rsidRPr="001B1AE4">
              <w:rPr>
                <w:sz w:val="14"/>
                <w:szCs w:val="14"/>
              </w:rPr>
              <w:t>36,124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A91983" w:rsidRDefault="001B1AE4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1983">
              <w:rPr>
                <w:rFonts w:ascii="Times New Roman" w:hAnsi="Times New Roman" w:cs="Times New Roman"/>
                <w:sz w:val="14"/>
                <w:szCs w:val="14"/>
              </w:rPr>
              <w:t>52,846</w:t>
            </w: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  <w:r w:rsidRPr="00A91983">
              <w:rPr>
                <w:sz w:val="14"/>
                <w:szCs w:val="14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A91983" w:rsidRDefault="001B1AE4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1983">
              <w:rPr>
                <w:rFonts w:ascii="Times New Roman" w:hAnsi="Times New Roman" w:cs="Times New Roman"/>
                <w:sz w:val="14"/>
                <w:szCs w:val="14"/>
              </w:rPr>
              <w:t>54,826</w:t>
            </w: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A91983" w:rsidRDefault="00A91983" w:rsidP="001B1AE4">
            <w:pPr>
              <w:rPr>
                <w:sz w:val="14"/>
                <w:szCs w:val="14"/>
              </w:rPr>
            </w:pPr>
          </w:p>
          <w:p w:rsidR="001B1AE4" w:rsidRPr="00A91983" w:rsidRDefault="001B1AE4" w:rsidP="001B1AE4">
            <w:pPr>
              <w:rPr>
                <w:sz w:val="14"/>
                <w:szCs w:val="14"/>
              </w:rPr>
            </w:pPr>
            <w:r w:rsidRPr="00A91983">
              <w:rPr>
                <w:sz w:val="14"/>
                <w:szCs w:val="14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A91983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A91983" w:rsidRDefault="00A91983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1983">
              <w:rPr>
                <w:rFonts w:ascii="Times New Roman" w:hAnsi="Times New Roman" w:cs="Times New Roman"/>
                <w:sz w:val="14"/>
                <w:szCs w:val="14"/>
              </w:rPr>
              <w:t>60,136</w:t>
            </w:r>
          </w:p>
          <w:p w:rsidR="00A91983" w:rsidRPr="00A91983" w:rsidRDefault="00A91983" w:rsidP="00A91983">
            <w:pPr>
              <w:rPr>
                <w:sz w:val="14"/>
                <w:szCs w:val="14"/>
              </w:rPr>
            </w:pPr>
          </w:p>
          <w:p w:rsidR="00A91983" w:rsidRPr="00A91983" w:rsidRDefault="00A91983" w:rsidP="00A91983">
            <w:pPr>
              <w:rPr>
                <w:sz w:val="14"/>
                <w:szCs w:val="14"/>
              </w:rPr>
            </w:pPr>
          </w:p>
          <w:p w:rsidR="00A91983" w:rsidRPr="00A91983" w:rsidRDefault="00A91983" w:rsidP="00A91983">
            <w:pPr>
              <w:rPr>
                <w:sz w:val="14"/>
                <w:szCs w:val="14"/>
              </w:rPr>
            </w:pPr>
          </w:p>
          <w:p w:rsidR="00A91983" w:rsidRPr="00A91983" w:rsidRDefault="00A91983" w:rsidP="00A91983">
            <w:pPr>
              <w:rPr>
                <w:sz w:val="14"/>
                <w:szCs w:val="14"/>
              </w:rPr>
            </w:pPr>
          </w:p>
          <w:p w:rsidR="00A91983" w:rsidRPr="00A91983" w:rsidRDefault="00A91983" w:rsidP="00A91983">
            <w:pPr>
              <w:rPr>
                <w:sz w:val="14"/>
                <w:szCs w:val="14"/>
              </w:rPr>
            </w:pPr>
          </w:p>
          <w:p w:rsidR="00A91983" w:rsidRPr="00A91983" w:rsidRDefault="00A91983" w:rsidP="00A91983">
            <w:pPr>
              <w:rPr>
                <w:sz w:val="14"/>
                <w:szCs w:val="14"/>
              </w:rPr>
            </w:pPr>
          </w:p>
          <w:p w:rsidR="00A91983" w:rsidRDefault="00A91983" w:rsidP="00A91983">
            <w:pPr>
              <w:rPr>
                <w:sz w:val="14"/>
                <w:szCs w:val="14"/>
              </w:rPr>
            </w:pPr>
          </w:p>
          <w:p w:rsidR="00A91983" w:rsidRDefault="00A91983" w:rsidP="00A91983">
            <w:pPr>
              <w:rPr>
                <w:sz w:val="14"/>
                <w:szCs w:val="14"/>
              </w:rPr>
            </w:pPr>
          </w:p>
          <w:p w:rsidR="00A91983" w:rsidRDefault="00A91983" w:rsidP="00A91983">
            <w:pPr>
              <w:rPr>
                <w:sz w:val="14"/>
                <w:szCs w:val="14"/>
              </w:rPr>
            </w:pPr>
          </w:p>
          <w:p w:rsidR="00A91983" w:rsidRDefault="00A91983" w:rsidP="00A91983">
            <w:pPr>
              <w:rPr>
                <w:sz w:val="14"/>
                <w:szCs w:val="14"/>
              </w:rPr>
            </w:pPr>
          </w:p>
          <w:p w:rsidR="00A91983" w:rsidRDefault="00A91983" w:rsidP="00A91983">
            <w:pPr>
              <w:rPr>
                <w:sz w:val="14"/>
                <w:szCs w:val="14"/>
              </w:rPr>
            </w:pPr>
          </w:p>
          <w:p w:rsidR="00A91983" w:rsidRDefault="00A91983" w:rsidP="00A91983">
            <w:pPr>
              <w:rPr>
                <w:sz w:val="14"/>
                <w:szCs w:val="14"/>
              </w:rPr>
            </w:pPr>
          </w:p>
          <w:p w:rsidR="00A91983" w:rsidRPr="00A91983" w:rsidRDefault="00A91983" w:rsidP="00A91983">
            <w:pPr>
              <w:rPr>
                <w:sz w:val="14"/>
                <w:szCs w:val="14"/>
              </w:rPr>
            </w:pPr>
            <w:r w:rsidRPr="00A91983">
              <w:rPr>
                <w:sz w:val="14"/>
                <w:szCs w:val="14"/>
              </w:rPr>
              <w:t>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Default="00A91983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64,59</w:t>
            </w:r>
          </w:p>
          <w:p w:rsidR="00A91983" w:rsidRDefault="00A91983" w:rsidP="00A91983"/>
          <w:p w:rsidR="00A91983" w:rsidRDefault="00A91983" w:rsidP="00A91983"/>
          <w:p w:rsidR="00A91983" w:rsidRDefault="00A91983" w:rsidP="00A91983"/>
          <w:p w:rsidR="00A91983" w:rsidRDefault="00A91983" w:rsidP="00A91983"/>
          <w:p w:rsidR="00A91983" w:rsidRDefault="00A91983" w:rsidP="00A91983"/>
          <w:p w:rsidR="00A91983" w:rsidRDefault="00A91983" w:rsidP="00A91983"/>
          <w:p w:rsidR="00A91983" w:rsidRDefault="00A91983" w:rsidP="00A91983"/>
          <w:p w:rsidR="00A91983" w:rsidRDefault="00A91983" w:rsidP="00A91983"/>
          <w:p w:rsidR="00A91983" w:rsidRPr="00A91983" w:rsidRDefault="00A91983" w:rsidP="00A91983">
            <w:pPr>
              <w:rPr>
                <w:sz w:val="14"/>
                <w:szCs w:val="14"/>
              </w:rPr>
            </w:pPr>
            <w:r w:rsidRPr="00A91983">
              <w:rPr>
                <w:sz w:val="14"/>
                <w:szCs w:val="14"/>
              </w:rPr>
              <w:t>4,454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1B1AE4" w:rsidRDefault="00A91983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34C" w:rsidRPr="001B1AE4" w:rsidRDefault="00AB034C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1983" w:rsidRDefault="00A91983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BE7" w:rsidRPr="001B1AE4" w:rsidRDefault="00A91983" w:rsidP="00AB034C">
            <w:pPr>
              <w:pStyle w:val="affff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64,59</w:t>
            </w:r>
          </w:p>
        </w:tc>
      </w:tr>
    </w:tbl>
    <w:p w:rsidR="00806C36" w:rsidRDefault="00806C36" w:rsidP="00806C36">
      <w:pPr>
        <w:ind w:firstLine="567"/>
      </w:pPr>
    </w:p>
    <w:p w:rsidR="004C1EA8" w:rsidRDefault="00D849AA" w:rsidP="00806C36">
      <w:pPr>
        <w:ind w:firstLine="567"/>
      </w:pPr>
      <w:r>
        <w:t>В результате реализации мероприятий генеральной схемы санитарной очистки территорий населенных пунктов Кондинского района</w:t>
      </w:r>
      <w:r w:rsidR="00BD381C">
        <w:t xml:space="preserve"> к 2020 году должен повыситься уров</w:t>
      </w:r>
      <w:r w:rsidR="00ED2EB3">
        <w:t>ень экологической безопасности.</w:t>
      </w: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806C36">
      <w:pPr>
        <w:ind w:firstLine="567"/>
      </w:pPr>
    </w:p>
    <w:p w:rsidR="004C1EA8" w:rsidRDefault="004C1EA8" w:rsidP="003B2F85"/>
    <w:p w:rsidR="004C1EA8" w:rsidRDefault="004C1EA8" w:rsidP="00806C36">
      <w:pPr>
        <w:ind w:firstLine="567"/>
      </w:pPr>
    </w:p>
    <w:p w:rsidR="00806C36" w:rsidRDefault="00FC3CBB" w:rsidP="009E2B18">
      <w:pPr>
        <w:ind w:firstLine="567"/>
        <w:jc w:val="center"/>
        <w:rPr>
          <w:b/>
        </w:rPr>
      </w:pPr>
      <w:r>
        <w:rPr>
          <w:b/>
        </w:rPr>
        <w:t>6</w:t>
      </w:r>
      <w:r w:rsidR="00806C36">
        <w:rPr>
          <w:b/>
        </w:rPr>
        <w:t xml:space="preserve">. </w:t>
      </w:r>
      <w:r w:rsidR="00806C36" w:rsidRPr="00AB4B36">
        <w:rPr>
          <w:b/>
        </w:rPr>
        <w:t xml:space="preserve">Основные мероприятия по развитию системы обращения </w:t>
      </w:r>
      <w:r w:rsidR="00806C36" w:rsidRPr="00AB4B36">
        <w:rPr>
          <w:b/>
        </w:rPr>
        <w:br/>
        <w:t>с отходами</w:t>
      </w:r>
    </w:p>
    <w:p w:rsidR="00806C36" w:rsidRDefault="00806C36" w:rsidP="009E2B18">
      <w:pPr>
        <w:ind w:firstLine="567"/>
        <w:jc w:val="center"/>
        <w:rPr>
          <w:b/>
        </w:rPr>
      </w:pPr>
    </w:p>
    <w:p w:rsidR="00806C36" w:rsidRPr="009E2B18" w:rsidRDefault="00FC3CBB" w:rsidP="00806C36">
      <w:pPr>
        <w:tabs>
          <w:tab w:val="left" w:pos="648"/>
        </w:tabs>
        <w:ind w:firstLine="567"/>
        <w:jc w:val="left"/>
      </w:pPr>
      <w:r w:rsidRPr="009E2B18">
        <w:t>6</w:t>
      </w:r>
      <w:r w:rsidR="00806C36" w:rsidRPr="009E2B18">
        <w:t>.1</w:t>
      </w:r>
      <w:r w:rsidRPr="009E2B18">
        <w:t>.</w:t>
      </w:r>
      <w:r w:rsidR="00806C36" w:rsidRPr="009E2B18">
        <w:t xml:space="preserve"> Организационные мероприятия</w:t>
      </w:r>
      <w:r w:rsidR="009E2B18" w:rsidRPr="009E2B18">
        <w:t>.</w:t>
      </w:r>
    </w:p>
    <w:p w:rsidR="00806C36" w:rsidRPr="00513E08" w:rsidRDefault="00806C36" w:rsidP="00806C36">
      <w:pPr>
        <w:ind w:firstLine="567"/>
        <w:rPr>
          <w:b/>
        </w:rPr>
      </w:pPr>
      <w:r w:rsidRPr="00513E08">
        <w:t>Для совершенствования системы (схемы) санитарной очистки предлагается разработать и принять ряд окружных нормативно-правовых актов, обеспечивающих эффективность системы управления отходами и регламентирующих обращение с отходами на каждой стадии их технологического цикла.</w:t>
      </w:r>
    </w:p>
    <w:p w:rsidR="00806C36" w:rsidRPr="00513E08" w:rsidRDefault="00806C36" w:rsidP="00806C36">
      <w:pPr>
        <w:ind w:firstLine="567"/>
      </w:pPr>
      <w:r w:rsidRPr="00513E08">
        <w:t>Первоочередные региональные нормативно-правовые акты должны определять:</w:t>
      </w:r>
    </w:p>
    <w:p w:rsidR="00806C36" w:rsidRPr="00513E08" w:rsidRDefault="00806C36" w:rsidP="00806C36">
      <w:pPr>
        <w:ind w:firstLine="567"/>
      </w:pPr>
      <w:r w:rsidRPr="00513E08">
        <w:t>- создание структурного подразделения в области обращения с отходами окружного органа управления и регионального оператора в сфере управления и обращения с отходами;</w:t>
      </w:r>
    </w:p>
    <w:p w:rsidR="00806C36" w:rsidRPr="00513E08" w:rsidRDefault="00806C36" w:rsidP="00806C36">
      <w:pPr>
        <w:ind w:firstLine="567"/>
      </w:pPr>
      <w:r w:rsidRPr="00513E08">
        <w:t>- создание и функционирование единой региональной системы мониторинга за движением и учета отходов;</w:t>
      </w:r>
    </w:p>
    <w:p w:rsidR="00806C36" w:rsidRPr="00513E08" w:rsidRDefault="00806C36" w:rsidP="00806C36">
      <w:pPr>
        <w:ind w:firstLine="567"/>
      </w:pPr>
      <w:r w:rsidRPr="00513E08">
        <w:t>- типовые условия проведения конкурсов на передачу муниципального имущества и оказания услуг по обращению с отходами на территории автономного округа;</w:t>
      </w:r>
    </w:p>
    <w:p w:rsidR="00806C36" w:rsidRPr="00513E08" w:rsidRDefault="00806C36" w:rsidP="00806C36">
      <w:pPr>
        <w:ind w:firstLine="567"/>
      </w:pPr>
      <w:r w:rsidRPr="00513E08">
        <w:t>- типовые правила обращения с различными категориями отходов производства и потребления (муниципальными отходами, ртутьсодержащими отходами, опасными отходами, строительными отходами, автотранспортными отходами и др.), а также с медицинскими и биологическими отходами на территории района;</w:t>
      </w:r>
    </w:p>
    <w:p w:rsidR="00806C36" w:rsidRPr="00513E08" w:rsidRDefault="00806C36" w:rsidP="00806C36">
      <w:pPr>
        <w:ind w:firstLine="567"/>
      </w:pPr>
      <w:r w:rsidRPr="00513E08">
        <w:t>- правила и типовые решения по проектированию, строительству, эксплуатации, ликвидации и рекультивации объектов накопления, хранения и захоронения отходов на территории автономного округа;</w:t>
      </w:r>
    </w:p>
    <w:p w:rsidR="00806C36" w:rsidRPr="00513E08" w:rsidRDefault="00806C36" w:rsidP="00806C36">
      <w:pPr>
        <w:ind w:firstLine="567"/>
      </w:pPr>
      <w:r w:rsidRPr="00513E08">
        <w:t>- правила подготовки и приема отходов на захоронение на территории автономного округа;</w:t>
      </w:r>
    </w:p>
    <w:p w:rsidR="00806C36" w:rsidRPr="00513E08" w:rsidRDefault="00806C36" w:rsidP="00806C36">
      <w:pPr>
        <w:ind w:firstLine="567"/>
      </w:pPr>
      <w:r w:rsidRPr="00513E08">
        <w:t>- порядок и схему ликвидации объектов размещения отходов, не отвечающих требованиям законодательства, и рекультивации земель, нарушенных несанкционированным размещением отходов на территории района.</w:t>
      </w:r>
    </w:p>
    <w:p w:rsidR="00806C36" w:rsidRPr="00513E08" w:rsidRDefault="00806C36" w:rsidP="00806C36">
      <w:pPr>
        <w:ind w:firstLine="567"/>
      </w:pPr>
      <w:r w:rsidRPr="00513E08">
        <w:t>В части обращения с отходами как вторичными материальными ресурсами (сырьем).</w:t>
      </w:r>
    </w:p>
    <w:p w:rsidR="00806C36" w:rsidRPr="00513E08" w:rsidRDefault="00806C36" w:rsidP="00806C36">
      <w:pPr>
        <w:ind w:firstLine="567"/>
      </w:pPr>
      <w:r w:rsidRPr="00513E08">
        <w:t>Помимо этого, эффективное использование отходов в качестве вторичных материальных ресурсов (сырья) и развитие рынка вторичного сырья также невозможно без продуманной системы административного и экономического регулирования, основанной на нормативных документах, предусматривающих:</w:t>
      </w:r>
    </w:p>
    <w:p w:rsidR="00806C36" w:rsidRPr="00513E08" w:rsidRDefault="00806C36" w:rsidP="00806C36">
      <w:pPr>
        <w:ind w:firstLine="567"/>
      </w:pPr>
      <w:r w:rsidRPr="00513E08">
        <w:t>- нормирование удельного количества образующихся отходов по категориям источников образования, поставщиков (разработка нормативов образования отходов);</w:t>
      </w:r>
    </w:p>
    <w:p w:rsidR="00806C36" w:rsidRPr="00513E08" w:rsidRDefault="00806C36" w:rsidP="00806C36">
      <w:pPr>
        <w:ind w:firstLine="567"/>
      </w:pPr>
      <w:r w:rsidRPr="00513E08">
        <w:t>- методические подходы к расчету нормативных затрат на сбор, транспортирование (вывоз) и захоронение отходов;</w:t>
      </w:r>
    </w:p>
    <w:p w:rsidR="00806C36" w:rsidRPr="00513E08" w:rsidRDefault="00806C36" w:rsidP="00806C36">
      <w:pPr>
        <w:ind w:firstLine="567"/>
      </w:pPr>
      <w:r w:rsidRPr="00513E08">
        <w:t>- методики расчета ущерба и компенсации в результате нарушения законодательства в области обращения с отходами;</w:t>
      </w:r>
    </w:p>
    <w:p w:rsidR="00806C36" w:rsidRPr="00513E08" w:rsidRDefault="00806C36" w:rsidP="00806C36">
      <w:pPr>
        <w:ind w:firstLine="567"/>
      </w:pPr>
      <w:r w:rsidRPr="00513E08">
        <w:t>- механизмы регулирования и стимулирования населения и хозяйствующих субъектов к вовлечению вторичных материальных ресурсов (сырья) в хозяйственный оборот (льготы, ответственность производителя);</w:t>
      </w:r>
    </w:p>
    <w:p w:rsidR="00806C36" w:rsidRPr="00513E08" w:rsidRDefault="00806C36" w:rsidP="00806C36">
      <w:pPr>
        <w:ind w:firstLine="567"/>
      </w:pPr>
      <w:r w:rsidRPr="00513E08">
        <w:t>- систему ответственности (собственников вторичного сырья, производителей продукции на стадии превращения ее в отходы) за сбор и хозяйственное использование вторичных материальных ресурсов (сырья);</w:t>
      </w:r>
    </w:p>
    <w:p w:rsidR="00806C36" w:rsidRPr="00513E08" w:rsidRDefault="00806C36" w:rsidP="00806C36">
      <w:pPr>
        <w:ind w:firstLine="567"/>
      </w:pPr>
      <w:r w:rsidRPr="00513E08">
        <w:t>- нормирование уровня сбора и хозяйственного использования основных видов вторичных материальных ресурсов (сырья);</w:t>
      </w:r>
    </w:p>
    <w:p w:rsidR="00806C36" w:rsidRPr="00513E08" w:rsidRDefault="00806C36" w:rsidP="00806C36">
      <w:pPr>
        <w:ind w:firstLine="567"/>
      </w:pPr>
      <w:r w:rsidRPr="00513E08">
        <w:t>- механизмы, исключающие захоронение вторичного сырья, переработка которого развита на территории автономного округа, на объектах размещения отходов;</w:t>
      </w:r>
    </w:p>
    <w:p w:rsidR="00806C36" w:rsidRPr="00513E08" w:rsidRDefault="00806C36" w:rsidP="00806C36">
      <w:pPr>
        <w:ind w:firstLine="567"/>
      </w:pPr>
      <w:r w:rsidRPr="00513E08">
        <w:t>- механизмы установления лимитов размещения отходов и установления повышающих и понижающих коэффициентов к платежам за размещение отходов;</w:t>
      </w:r>
    </w:p>
    <w:p w:rsidR="00806C36" w:rsidRPr="00513E08" w:rsidRDefault="00806C36" w:rsidP="00806C36">
      <w:pPr>
        <w:ind w:firstLine="567"/>
      </w:pPr>
      <w:r w:rsidRPr="00513E08">
        <w:t>- механизмы, обеспечивающие экономическое стимулирование деятельности по сбору, сортировке, переработке и использованию отходов в качестве вторичных материальных ресурсов (сырья) и энергоносителей, используя платность природопользования, создание системы льгот, субсидий, обеспечение государственного и/или муниципального заказа, кредитов для природоохранной деятельности, продажу прав (разрешений) на допускаемые загрязнения, ответственность за причинение ущерба окружающей среде, создание рынка экологических услуг и т.д.;</w:t>
      </w:r>
    </w:p>
    <w:p w:rsidR="00806C36" w:rsidRPr="00513E08" w:rsidRDefault="00806C36" w:rsidP="00806C36">
      <w:pPr>
        <w:ind w:firstLine="567"/>
      </w:pPr>
      <w:r w:rsidRPr="00513E08">
        <w:t>- типовой порядок мониторинга схемы санитарной очистки на территории муниципального образования.</w:t>
      </w:r>
    </w:p>
    <w:p w:rsidR="00806C36" w:rsidRPr="00513E08" w:rsidRDefault="00806C36" w:rsidP="00806C36">
      <w:pPr>
        <w:ind w:firstLine="567"/>
      </w:pPr>
      <w:r w:rsidRPr="00513E08">
        <w:t xml:space="preserve">Перечень основных первоочередных нормативно-правовых актов представлен в таблице </w:t>
      </w:r>
      <w:r w:rsidR="00FC3CBB">
        <w:t>6</w:t>
      </w:r>
      <w:r w:rsidRPr="00513E08">
        <w:t>.1.1.</w:t>
      </w:r>
    </w:p>
    <w:p w:rsidR="00806C36" w:rsidRPr="00513E08" w:rsidRDefault="00806C36" w:rsidP="00806C36">
      <w:pPr>
        <w:pStyle w:val="10"/>
        <w:jc w:val="right"/>
        <w:rPr>
          <w:b w:val="0"/>
          <w:sz w:val="24"/>
          <w:szCs w:val="24"/>
        </w:rPr>
      </w:pPr>
      <w:r w:rsidRPr="00513E08">
        <w:rPr>
          <w:b w:val="0"/>
          <w:sz w:val="24"/>
          <w:szCs w:val="24"/>
        </w:rPr>
        <w:t xml:space="preserve">Таблица </w:t>
      </w:r>
      <w:r w:rsidR="00FC3CBB">
        <w:rPr>
          <w:b w:val="0"/>
          <w:sz w:val="24"/>
          <w:szCs w:val="24"/>
        </w:rPr>
        <w:t>6</w:t>
      </w:r>
      <w:r w:rsidRPr="00513E08">
        <w:rPr>
          <w:b w:val="0"/>
          <w:sz w:val="24"/>
          <w:szCs w:val="24"/>
        </w:rPr>
        <w:t>.1.1.</w:t>
      </w:r>
    </w:p>
    <w:p w:rsidR="00806C36" w:rsidRPr="00513E08" w:rsidRDefault="00806C36" w:rsidP="00806C36">
      <w:pPr>
        <w:pStyle w:val="10"/>
        <w:rPr>
          <w:b w:val="0"/>
          <w:sz w:val="24"/>
          <w:szCs w:val="24"/>
        </w:rPr>
      </w:pPr>
      <w:r w:rsidRPr="00513E08">
        <w:rPr>
          <w:b w:val="0"/>
          <w:sz w:val="24"/>
          <w:szCs w:val="24"/>
        </w:rPr>
        <w:t xml:space="preserve">Перечень и основные положения первоочередных региональных </w:t>
      </w:r>
      <w:r w:rsidRPr="00513E08">
        <w:rPr>
          <w:b w:val="0"/>
          <w:sz w:val="24"/>
          <w:szCs w:val="24"/>
        </w:rPr>
        <w:br/>
        <w:t>нормативных актов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827"/>
        <w:gridCol w:w="5528"/>
      </w:tblGrid>
      <w:tr w:rsidR="00806C36" w:rsidRPr="00513E08" w:rsidTr="00C8021D">
        <w:trPr>
          <w:trHeight w:val="5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документ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Назначение/Основные положения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Закон "Об обращении с отходами и вторичными ресурсами на территории автономного округа"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политики в сфере обращения с отходами, включая медицинские и биологические отходы, и вторичными материальными ресурсами, организация и осуществление государственного контроля и надзора за деятельностью в области обращения с отходами и вторичными материальными ресурсами в автономном округе.</w:t>
            </w:r>
          </w:p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Определение принципов, функций, полномочий, обязанностей и экономических механизмов.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Положений о деятельности регионального оператора в области обращения с отходами и эксплуатации межмуниципальных санитарных объектов, порядке взаимодействия и передаче имущества в сфере обращения с отходами в автономном округе"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Определение порядка деятельности регионального оператора по обеспечению на территории автономного округа экологически безопасного и экономически обоснованного обращения с отходами и вторичными материальными ресурсами.</w:t>
            </w:r>
          </w:p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и регламентация правил эксплуатации межмуниципальных санитарных объектов, определение порядка взаимодействия заинтересованных сторон и передачи имущества в сфере обращения с отходами в автономном округе.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 создании системы мониторинга движения отходов и вторичного сырья на территории автономного округа"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Определение механизма организации и функционирования системы мониторинга движения отходов и вторичного сырья на территории автономного округа.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упрощенной формы отчетности (аналог 2-ТП отход) для субъектов малого предпринимательства"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Способствует включению всех хозяйствующих субъектов в систему отчетности в сфере обращения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 xml:space="preserve"> с отходами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методик расчета нормативных затрат на услуги по обращению с отходами в автономном округе"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Определяет порядок расчета тарифов за услуги по обращению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 xml:space="preserve"> с отходами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обращения с медицинскими и биологическими отходами в автономном округе"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Определяет правила и порядок обращения с медицинскими и биологическими отходами на территории автономного округ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регионального порядка обращения с отходами бурения скважин, сбора, подготовки и транспортировки нефти"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Определяет правила и порядок обращения с основными видами крупнотоннажных отходов, образующихся при разведке и разработке лицензионных участков н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ефти и газа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регионального порядка обращения со строительными отходами"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Определяет правила и порядок обращения с отходами строительс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тва и сноса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регионального порядка обращения с отходами автотранспорта"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Определяет правила и порядок обращения с отходами, образующимися в процессе эксплуатации автотранспорт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ных средств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положения о снижении объемов образования отходов, стимулирования их использования и переработки вторичного сырья"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Регламентирует нормы и правила по внедрению малоотходных технологий производства, регулированию процессов товаропотребления и отходообразования, а также ограничению направления на захоронение определенных фрак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ций отходов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Методических рекомендаций по расчету нормативных затрат на услуги по обращению с отходами в автономном округе"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Определяет порядок расчетов затрат на услуги по сбору, накоплению, вывозу, сортировке, переработке и захороне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нию отходов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Руководства по проектированию, строительству, эксплуатации, ликвидации и рекультивации полигонов твердых бытовых и промышленных отходов на территории автономного округа"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Регламентирует нормы и правила по проектированию, строительству, эксплуатации, ликвидации и рекультивации объектов размеще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ния отходов в автономном округе</w:t>
            </w:r>
          </w:p>
        </w:tc>
      </w:tr>
      <w:tr w:rsidR="00806C36" w:rsidRPr="00513E08" w:rsidTr="00C80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Постановление "Об утверждении типовых проектных решений по ликвидации объектов размещения отходов, не отвечающих требованиям законодательства, и рекультивации земель, нарушенных несанкционированным размещением отходов"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C36" w:rsidRPr="00CB3276" w:rsidRDefault="00806C36" w:rsidP="00C8021D">
            <w:pPr>
              <w:pStyle w:val="af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B3276">
              <w:rPr>
                <w:rFonts w:ascii="Times New Roman" w:hAnsi="Times New Roman" w:cs="Times New Roman"/>
                <w:sz w:val="20"/>
                <w:szCs w:val="20"/>
              </w:rPr>
              <w:t>Регламентирует нормы и правила по проектированию, строительству, эксплуатации, ликвидации и рекультивации объектов размеще</w:t>
            </w:r>
            <w:r w:rsidR="0089497E">
              <w:rPr>
                <w:rFonts w:ascii="Times New Roman" w:hAnsi="Times New Roman" w:cs="Times New Roman"/>
                <w:sz w:val="20"/>
                <w:szCs w:val="20"/>
              </w:rPr>
              <w:t>ния отходов в автономном округе</w:t>
            </w:r>
          </w:p>
        </w:tc>
      </w:tr>
    </w:tbl>
    <w:p w:rsidR="00806C36" w:rsidRPr="00513E08" w:rsidRDefault="00806C36" w:rsidP="00806C36">
      <w:pPr>
        <w:ind w:firstLine="567"/>
      </w:pPr>
      <w:r w:rsidRPr="00513E08">
        <w:t>С учетом соответствующих региональных нормативно-правовых требований и разрабатываемой Схемы должны быть:</w:t>
      </w:r>
    </w:p>
    <w:p w:rsidR="00806C36" w:rsidRPr="00513E08" w:rsidRDefault="00806C36" w:rsidP="00806C36">
      <w:pPr>
        <w:ind w:firstLine="567"/>
      </w:pPr>
      <w:r w:rsidRPr="00513E08">
        <w:t>- разработана и введена в действие генеральная схема санитарной очистки территорий;</w:t>
      </w:r>
    </w:p>
    <w:p w:rsidR="00806C36" w:rsidRPr="00513E08" w:rsidRDefault="00806C36" w:rsidP="00806C36">
      <w:pPr>
        <w:ind w:firstLine="567"/>
      </w:pPr>
      <w:r w:rsidRPr="00513E08">
        <w:t>- определены и утверждены обоснованные муниципальные нормы накопления твердых бытовых (ТБО) и крупногабаритных отходов (КГО) для различных групп образователей, поставщиков отходов;</w:t>
      </w:r>
    </w:p>
    <w:p w:rsidR="00806C36" w:rsidRPr="00513E08" w:rsidRDefault="00806C36" w:rsidP="00806C36">
      <w:pPr>
        <w:ind w:firstLine="567"/>
      </w:pPr>
      <w:r w:rsidRPr="00513E08">
        <w:t>- определены и утверждены обоснованные муниципальные тарифы на услуги по обращению с отходами;</w:t>
      </w:r>
    </w:p>
    <w:p w:rsidR="00806C36" w:rsidRPr="00513E08" w:rsidRDefault="00806C36" w:rsidP="00806C36">
      <w:pPr>
        <w:ind w:firstLine="567"/>
      </w:pPr>
      <w:r w:rsidRPr="00513E08">
        <w:t>- разработаны и утверждены муниципальные правила обращения с отходами;</w:t>
      </w:r>
    </w:p>
    <w:p w:rsidR="00806C36" w:rsidRDefault="00806C36" w:rsidP="00A7467E">
      <w:pPr>
        <w:ind w:firstLine="567"/>
      </w:pPr>
      <w:r w:rsidRPr="00513E08">
        <w:t>- разработаны и утверждены правила благоустройства территории населенных пунктов.</w:t>
      </w:r>
    </w:p>
    <w:p w:rsidR="00806C36" w:rsidRDefault="00806C36" w:rsidP="00806C36">
      <w:pPr>
        <w:ind w:firstLine="567"/>
      </w:pPr>
      <w:r>
        <w:t>Правилами обращения с отходами на территории муниципального образования необходимо определить порядок обращения с муниципальными (ТБО, КГО, опасные бытовые отходы, ртутьсодержащие отходы, медицинские отходы, биологические отходы, осадки сточных вод, строительные отходы, автотранспортные отходы, нефтесодержащие отходы, отходы от уборки территории и снеговые массы) и промышленными отходами.</w:t>
      </w:r>
    </w:p>
    <w:p w:rsidR="00806C36" w:rsidRDefault="00806C36" w:rsidP="00806C36">
      <w:pPr>
        <w:ind w:firstLine="567"/>
      </w:pPr>
      <w:r>
        <w:t>Указанные Правила должны устанавливать:</w:t>
      </w:r>
    </w:p>
    <w:p w:rsidR="00806C36" w:rsidRDefault="00806C36" w:rsidP="00806C36">
      <w:pPr>
        <w:ind w:firstLine="567"/>
      </w:pPr>
      <w:r>
        <w:t>- права, обязанности и ответственность муниципального органа управления отходами;</w:t>
      </w:r>
    </w:p>
    <w:p w:rsidR="00806C36" w:rsidRDefault="00806C36" w:rsidP="00806C36">
      <w:pPr>
        <w:ind w:firstLine="567"/>
      </w:pPr>
      <w:r>
        <w:t>- права, обязанности и ответственность специализированных организаций по санитарной очистке территорий;</w:t>
      </w:r>
    </w:p>
    <w:p w:rsidR="00806C36" w:rsidRDefault="00806C36" w:rsidP="00806C36">
      <w:pPr>
        <w:ind w:firstLine="567"/>
      </w:pPr>
      <w:r>
        <w:t>- права, обязанности и ответственность образователей (поставщиков) отходов в части их образования, складирования, временного накопления и передачи для последующего обращения;</w:t>
      </w:r>
    </w:p>
    <w:p w:rsidR="00806C36" w:rsidRDefault="00806C36" w:rsidP="00806C36">
      <w:pPr>
        <w:ind w:firstLine="567"/>
      </w:pPr>
      <w:r>
        <w:t>- процедуру взимания платежей за услуги в сфере обращения с отходами;</w:t>
      </w:r>
    </w:p>
    <w:p w:rsidR="00806C36" w:rsidRDefault="00806C36" w:rsidP="00806C36">
      <w:pPr>
        <w:ind w:firstLine="567"/>
      </w:pPr>
      <w:r>
        <w:t>- процедуру учета и контроля за движением отходов, вторичных материальных ресурсов (сырья) на территории муниципального образования;</w:t>
      </w:r>
    </w:p>
    <w:p w:rsidR="00806C36" w:rsidRDefault="00806C36" w:rsidP="00806C36">
      <w:pPr>
        <w:ind w:firstLine="567"/>
      </w:pPr>
      <w:r>
        <w:t>- требования к объектам накопления, сбора, транспортирования, обезвреживания, использования и размещения отходов на территории муниципального образования;</w:t>
      </w:r>
    </w:p>
    <w:p w:rsidR="00806C36" w:rsidRDefault="00806C36" w:rsidP="00806C36">
      <w:pPr>
        <w:ind w:firstLine="567"/>
      </w:pPr>
      <w:r>
        <w:t>- требования к объектам сбора, транспортировки и переработки вторичных материальных ресурсов (сырья);</w:t>
      </w:r>
    </w:p>
    <w:p w:rsidR="00806C36" w:rsidRDefault="00806C36" w:rsidP="00806C36">
      <w:pPr>
        <w:ind w:firstLine="567"/>
      </w:pPr>
      <w:r>
        <w:t>- процедуру привлечения к ответственности за нарушение данных правил.</w:t>
      </w:r>
    </w:p>
    <w:p w:rsidR="00806C36" w:rsidRDefault="00806C36" w:rsidP="00806C36">
      <w:pPr>
        <w:ind w:firstLine="567"/>
      </w:pPr>
    </w:p>
    <w:p w:rsidR="00806C36" w:rsidRDefault="00806C36" w:rsidP="00806C36">
      <w:pPr>
        <w:ind w:firstLine="567"/>
      </w:pPr>
      <w:r>
        <w:t>Результатом разработки и принятия комплекса региональных и муниципальных нормативно-правовых актов будет эффективная система управления отходами, позволяющая, в первую очередь, организовать экологически безопасное обращение с отходами на территориях муниципальных образований округа, использовать экономический потенциал вторичного сырья, снижая при этом затраты на захоронение отходов и уменьшить количество и объем объектов размещения отходов.</w:t>
      </w:r>
    </w:p>
    <w:p w:rsidR="00FD14B7" w:rsidRDefault="00FD14B7" w:rsidP="00FD14B7"/>
    <w:p w:rsidR="00E10670" w:rsidRPr="00362B2A" w:rsidRDefault="008F4F3F" w:rsidP="00E10670">
      <w:pPr>
        <w:pStyle w:val="10"/>
        <w:rPr>
          <w:sz w:val="24"/>
          <w:szCs w:val="24"/>
        </w:rPr>
      </w:pPr>
      <w:r w:rsidRPr="00362B2A">
        <w:rPr>
          <w:sz w:val="24"/>
          <w:szCs w:val="24"/>
        </w:rPr>
        <w:t>7</w:t>
      </w:r>
      <w:r w:rsidR="00E10670" w:rsidRPr="00362B2A">
        <w:rPr>
          <w:sz w:val="24"/>
          <w:szCs w:val="24"/>
        </w:rPr>
        <w:t>. Этапы реализации</w:t>
      </w:r>
    </w:p>
    <w:p w:rsidR="00E10670" w:rsidRDefault="00E10670" w:rsidP="00E10670"/>
    <w:p w:rsidR="00E10670" w:rsidRDefault="00E10670" w:rsidP="00E10670">
      <w:pPr>
        <w:ind w:firstLine="567"/>
      </w:pPr>
      <w:r>
        <w:t xml:space="preserve">Выделение этапов реализации Схемы обращения с отходами на территории </w:t>
      </w:r>
      <w:r w:rsidR="00AD24E7">
        <w:t>Кондинского района</w:t>
      </w:r>
      <w:r>
        <w:t xml:space="preserve"> продиктовано логической последовательностью организационных и технических мероприятия и закреплено </w:t>
      </w:r>
      <w:hyperlink r:id="rId49" w:history="1">
        <w:r w:rsidRPr="00AD24E7">
          <w:t>постановлением</w:t>
        </w:r>
      </w:hyperlink>
      <w:r>
        <w:t xml:space="preserve"> Правительства автономного </w:t>
      </w:r>
      <w:r w:rsidR="00A7467E">
        <w:t>округа от 03 июня 2011 года</w:t>
      </w:r>
      <w:r w:rsidR="00801BDE">
        <w:t xml:space="preserve"> </w:t>
      </w:r>
      <w:r w:rsidR="00935AE8">
        <w:t>№</w:t>
      </w:r>
      <w:r>
        <w:t> 191-п "О Концепции обращения с отходами производства и потребления в Ханты-Мансийском автономном округе - Югре на период до 2020 года".</w:t>
      </w:r>
    </w:p>
    <w:p w:rsidR="00E10670" w:rsidRDefault="00E10670" w:rsidP="00E10670">
      <w:pPr>
        <w:ind w:firstLine="567"/>
      </w:pPr>
      <w:r>
        <w:t>Целесообразно выделить три этапа:</w:t>
      </w:r>
    </w:p>
    <w:p w:rsidR="00E10670" w:rsidRDefault="00E10670" w:rsidP="00E10670">
      <w:pPr>
        <w:ind w:firstLine="567"/>
      </w:pPr>
      <w:r>
        <w:t>I этап. Организационный период.</w:t>
      </w:r>
    </w:p>
    <w:p w:rsidR="00E10670" w:rsidRDefault="00E10670" w:rsidP="00E10670">
      <w:pPr>
        <w:ind w:firstLine="567"/>
      </w:pPr>
      <w:r>
        <w:t>II этап. Подготовительный период.</w:t>
      </w:r>
    </w:p>
    <w:p w:rsidR="00E10670" w:rsidRDefault="00E10670" w:rsidP="00E10670">
      <w:pPr>
        <w:ind w:firstLine="567"/>
      </w:pPr>
      <w:r>
        <w:t>III этап. Переходный период.</w:t>
      </w:r>
    </w:p>
    <w:p w:rsidR="00E10670" w:rsidRDefault="00E10670" w:rsidP="00E10670"/>
    <w:p w:rsidR="00E10670" w:rsidRPr="00362B2A" w:rsidRDefault="008F4F3F" w:rsidP="00E10670">
      <w:pPr>
        <w:pStyle w:val="10"/>
        <w:rPr>
          <w:sz w:val="24"/>
          <w:szCs w:val="24"/>
        </w:rPr>
      </w:pPr>
      <w:bookmarkStart w:id="42" w:name="sub_1091"/>
      <w:r w:rsidRPr="00362B2A">
        <w:rPr>
          <w:sz w:val="24"/>
          <w:szCs w:val="24"/>
        </w:rPr>
        <w:t>7</w:t>
      </w:r>
      <w:r w:rsidR="00E10670" w:rsidRPr="00362B2A">
        <w:rPr>
          <w:sz w:val="24"/>
          <w:szCs w:val="24"/>
        </w:rPr>
        <w:t>.1. I этап. Организационный период</w:t>
      </w:r>
    </w:p>
    <w:bookmarkEnd w:id="42"/>
    <w:p w:rsidR="00E10670" w:rsidRDefault="00E10670" w:rsidP="00E10670"/>
    <w:p w:rsidR="00E10670" w:rsidRDefault="00E10670" w:rsidP="00E20A09">
      <w:pPr>
        <w:ind w:firstLine="567"/>
      </w:pPr>
      <w:r>
        <w:t>На первом этапе (201</w:t>
      </w:r>
      <w:r w:rsidR="00B85BDE">
        <w:t>4</w:t>
      </w:r>
      <w:r>
        <w:t xml:space="preserve"> год) предполагается реализовать меры, направленные на совершенствование организационного, программного и информационного обеспечения в области обращения с отходами, в том числе:</w:t>
      </w:r>
    </w:p>
    <w:p w:rsidR="00E10670" w:rsidRDefault="00E20A09" w:rsidP="00E20A09">
      <w:pPr>
        <w:ind w:firstLine="567"/>
      </w:pPr>
      <w:r>
        <w:t xml:space="preserve">- </w:t>
      </w:r>
      <w:r w:rsidR="00E10670">
        <w:t>разработать муниципальн</w:t>
      </w:r>
      <w:r w:rsidR="00AD24E7">
        <w:t>ую</w:t>
      </w:r>
      <w:r w:rsidR="00E10670">
        <w:t xml:space="preserve"> программ</w:t>
      </w:r>
      <w:r w:rsidR="00AD24E7">
        <w:t>у</w:t>
      </w:r>
      <w:r w:rsidR="00E10670">
        <w:t xml:space="preserve"> в области обращения с отходами, обеспечивающие внедрение современн</w:t>
      </w:r>
      <w:r w:rsidR="00EE524D">
        <w:t>ой системы обращения с отходами.</w:t>
      </w:r>
    </w:p>
    <w:p w:rsidR="00E10670" w:rsidRDefault="00E10670" w:rsidP="00E10670"/>
    <w:p w:rsidR="00E10670" w:rsidRPr="00362B2A" w:rsidRDefault="008F4F3F" w:rsidP="00E10670">
      <w:pPr>
        <w:pStyle w:val="10"/>
        <w:rPr>
          <w:sz w:val="24"/>
          <w:szCs w:val="24"/>
        </w:rPr>
      </w:pPr>
      <w:bookmarkStart w:id="43" w:name="sub_1092"/>
      <w:r w:rsidRPr="00362B2A">
        <w:rPr>
          <w:sz w:val="24"/>
          <w:szCs w:val="24"/>
        </w:rPr>
        <w:t>7</w:t>
      </w:r>
      <w:r w:rsidR="00E10670" w:rsidRPr="00362B2A">
        <w:rPr>
          <w:sz w:val="24"/>
          <w:szCs w:val="24"/>
        </w:rPr>
        <w:t>.2. II этап. Подготовительный период</w:t>
      </w:r>
    </w:p>
    <w:bookmarkEnd w:id="43"/>
    <w:p w:rsidR="00E10670" w:rsidRDefault="00E10670" w:rsidP="00E10670"/>
    <w:p w:rsidR="00E10670" w:rsidRDefault="00E10670" w:rsidP="00E20A09">
      <w:pPr>
        <w:ind w:firstLine="567"/>
      </w:pPr>
      <w:r>
        <w:t>На втором этапе (201</w:t>
      </w:r>
      <w:r w:rsidR="003A2A18">
        <w:t>5</w:t>
      </w:r>
      <w:r>
        <w:t xml:space="preserve"> - 201</w:t>
      </w:r>
      <w:r w:rsidR="003A2A18">
        <w:t>6</w:t>
      </w:r>
      <w:r>
        <w:t xml:space="preserve"> годы) предполагается продолжить совершенствование организационного, программного, информационного, а также нормативного правового обеспечения в области обращения с отходами. Кроме этого реализовать меры, обеспечивающие экологически безопасное обращение с отходами, в том числе:</w:t>
      </w:r>
    </w:p>
    <w:p w:rsidR="00E10670" w:rsidRDefault="008B5945" w:rsidP="00E20A09">
      <w:pPr>
        <w:ind w:firstLine="567"/>
      </w:pPr>
      <w:r>
        <w:t xml:space="preserve">- </w:t>
      </w:r>
      <w:r w:rsidR="00E10670">
        <w:t>развить систему централизованного сбора отходов, охват всех источников образования отходов;</w:t>
      </w:r>
    </w:p>
    <w:p w:rsidR="00E10670" w:rsidRDefault="008B5945" w:rsidP="00E20A09">
      <w:pPr>
        <w:ind w:firstLine="567"/>
      </w:pPr>
      <w:r>
        <w:t xml:space="preserve">- </w:t>
      </w:r>
      <w:r w:rsidR="00E10670">
        <w:t>продолжить строительство новых межмуниципальных, межпоселенческих и локальных полигонов твердых бытовых и промышленных отходов;</w:t>
      </w:r>
    </w:p>
    <w:p w:rsidR="00E10670" w:rsidRDefault="008B5945" w:rsidP="00E20A09">
      <w:pPr>
        <w:ind w:firstLine="567"/>
      </w:pPr>
      <w:r>
        <w:t xml:space="preserve">- </w:t>
      </w:r>
      <w:r w:rsidR="00E10670">
        <w:t>начать рекультивацию несанкционированных свалок</w:t>
      </w:r>
      <w:r>
        <w:t>.</w:t>
      </w:r>
      <w:r w:rsidR="00E10670">
        <w:t xml:space="preserve"> </w:t>
      </w:r>
    </w:p>
    <w:p w:rsidR="00E10670" w:rsidRDefault="00E10670" w:rsidP="00E10670"/>
    <w:p w:rsidR="00E10670" w:rsidRPr="00362B2A" w:rsidRDefault="008F4F3F" w:rsidP="00E10670">
      <w:pPr>
        <w:pStyle w:val="10"/>
        <w:rPr>
          <w:sz w:val="24"/>
          <w:szCs w:val="24"/>
        </w:rPr>
      </w:pPr>
      <w:bookmarkStart w:id="44" w:name="sub_1093"/>
      <w:r w:rsidRPr="00362B2A">
        <w:rPr>
          <w:sz w:val="24"/>
          <w:szCs w:val="24"/>
        </w:rPr>
        <w:t>7</w:t>
      </w:r>
      <w:r w:rsidR="00E10670" w:rsidRPr="00362B2A">
        <w:rPr>
          <w:sz w:val="24"/>
          <w:szCs w:val="24"/>
        </w:rPr>
        <w:t>.3. III этап. Переходный период</w:t>
      </w:r>
    </w:p>
    <w:bookmarkEnd w:id="44"/>
    <w:p w:rsidR="00E10670" w:rsidRDefault="00E10670" w:rsidP="00E10670"/>
    <w:p w:rsidR="00E10670" w:rsidRDefault="00E10670" w:rsidP="008B5945">
      <w:pPr>
        <w:ind w:firstLine="567"/>
      </w:pPr>
      <w:r>
        <w:t>На третьем этапе (201</w:t>
      </w:r>
      <w:r w:rsidR="003A2A18">
        <w:t>7</w:t>
      </w:r>
      <w:r w:rsidR="00B85BDE">
        <w:t>-20</w:t>
      </w:r>
      <w:r w:rsidR="003A2A18">
        <w:t>20</w:t>
      </w:r>
      <w:r w:rsidR="008B5945">
        <w:t xml:space="preserve"> </w:t>
      </w:r>
      <w:r>
        <w:t>год) предполагается</w:t>
      </w:r>
      <w:r w:rsidR="00A06C45">
        <w:t xml:space="preserve"> продолжение</w:t>
      </w:r>
      <w:r>
        <w:t xml:space="preserve"> реализ</w:t>
      </w:r>
      <w:r w:rsidR="00A06C45">
        <w:t>ации</w:t>
      </w:r>
      <w:r>
        <w:t xml:space="preserve"> мер, </w:t>
      </w:r>
      <w:r w:rsidR="00A06C45">
        <w:t>обеспечивающих экологически безопасное обращение с отходами</w:t>
      </w:r>
      <w:r>
        <w:t>, в том числе:</w:t>
      </w:r>
    </w:p>
    <w:p w:rsidR="00E10670" w:rsidRDefault="008B5945" w:rsidP="008B5945">
      <w:pPr>
        <w:ind w:firstLine="567"/>
      </w:pPr>
      <w:r>
        <w:t xml:space="preserve">- </w:t>
      </w:r>
      <w:r w:rsidR="00E10670">
        <w:t>завершить строительство новых межмуниципальных, межпоселенческих и локальных полигонов твердых бытовых и промышленных отходов;</w:t>
      </w:r>
    </w:p>
    <w:p w:rsidR="009C44E5" w:rsidRDefault="008B5945" w:rsidP="008B5945">
      <w:pPr>
        <w:ind w:firstLine="567"/>
      </w:pPr>
      <w:r>
        <w:t xml:space="preserve">- </w:t>
      </w:r>
      <w:r w:rsidR="00E10670">
        <w:t>завершить рекультивацию несанкционированных свалок</w:t>
      </w:r>
      <w:r w:rsidR="009C44E5">
        <w:t>.</w:t>
      </w:r>
    </w:p>
    <w:p w:rsidR="00E10670" w:rsidRDefault="00E10670" w:rsidP="008B5945">
      <w:pPr>
        <w:ind w:firstLine="567"/>
      </w:pPr>
      <w:r>
        <w:t>При планировании строительства объектов по обращению с отходами необходимо учитывать длительный предэксплуатационный период (который включает выбор площадки, проектирование, согласование проектной документации и строительство) большинства объектов (в частности, полигонов ТБО), который может составлять 3 - 4 года. В связи с этим данные работы должны начаться как можно ранее (на первом этапе реализации мероприятий схемы). Кроме того, целесообразно выделить очереди строительства крупных объектов, которые позволяют ускорить ввод объектов в эксплуатацию и разделить финансирование.</w:t>
      </w:r>
    </w:p>
    <w:p w:rsidR="00E10670" w:rsidRDefault="00E10670" w:rsidP="008B5945">
      <w:pPr>
        <w:ind w:firstLine="567"/>
      </w:pPr>
      <w:r>
        <w:t>Учитывая период, необходимый для ввода полигонов ТБО в эксплуатацию, отходы будут размещаться на уже имеющихся объектах, санкционированных и несанкционированных свалках, которые целесообразно обустроить. Обустройство свалок должно обеспечить максимально экологически безопасную их эксплуатацию в переходный период и, по возможности, подготовку к рекультивации.</w:t>
      </w:r>
    </w:p>
    <w:p w:rsidR="005C30AB" w:rsidRDefault="005C30AB" w:rsidP="00613362">
      <w:pPr>
        <w:pStyle w:val="10"/>
        <w:pageBreakBefore/>
        <w:suppressAutoHyphens/>
        <w:autoSpaceDE w:val="0"/>
        <w:autoSpaceDN w:val="0"/>
        <w:adjustRightInd w:val="0"/>
        <w:rPr>
          <w:sz w:val="24"/>
          <w:szCs w:val="26"/>
        </w:rPr>
      </w:pPr>
      <w:r w:rsidRPr="000C046E">
        <w:rPr>
          <w:sz w:val="24"/>
          <w:szCs w:val="26"/>
        </w:rPr>
        <w:t>Заключение</w:t>
      </w:r>
      <w:bookmarkEnd w:id="39"/>
    </w:p>
    <w:p w:rsidR="005C30AB" w:rsidRPr="00131BFD" w:rsidRDefault="005C30AB" w:rsidP="004F68D7">
      <w:pPr>
        <w:ind w:firstLine="567"/>
      </w:pPr>
    </w:p>
    <w:p w:rsidR="005C30AB" w:rsidRPr="00C25A09" w:rsidRDefault="005C30AB" w:rsidP="004F68D7">
      <w:pPr>
        <w:ind w:firstLine="567"/>
      </w:pPr>
      <w:r>
        <w:t>Состав и содержание основных разделов Генеральной схем</w:t>
      </w:r>
      <w:r w:rsidR="000D4938">
        <w:t xml:space="preserve">ы санитарной очистки </w:t>
      </w:r>
      <w:r>
        <w:t>населенных пунктов Кондинск</w:t>
      </w:r>
      <w:r w:rsidR="001C63AC">
        <w:t xml:space="preserve">ого района отвечает требованиям </w:t>
      </w:r>
      <w:r>
        <w:t>МДК</w:t>
      </w:r>
      <w:r>
        <w:rPr>
          <w:lang w:val="en-US"/>
        </w:rPr>
        <w:t> </w:t>
      </w:r>
      <w:r>
        <w:t>7</w:t>
      </w:r>
      <w:r w:rsidRPr="00E87924">
        <w:t>-</w:t>
      </w:r>
      <w:r w:rsidRPr="000D26C7">
        <w:t>01.2003 «Методически</w:t>
      </w:r>
      <w:r>
        <w:t>е</w:t>
      </w:r>
      <w:r w:rsidRPr="000D26C7">
        <w:t xml:space="preserve"> рек</w:t>
      </w:r>
      <w:r w:rsidR="000D4938">
        <w:t>омендации о порядке разработки Г</w:t>
      </w:r>
      <w:r w:rsidRPr="000D26C7">
        <w:t>енеральных схем очистки территории населенных пунктов Российской Федерации»</w:t>
      </w:r>
      <w:r>
        <w:t xml:space="preserve"> (утверждены</w:t>
      </w:r>
      <w:r w:rsidRPr="000D26C7">
        <w:t xml:space="preserve"> </w:t>
      </w:r>
      <w:r>
        <w:t>п</w:t>
      </w:r>
      <w:r w:rsidRPr="000D26C7">
        <w:t>останов</w:t>
      </w:r>
      <w:r w:rsidR="00A7467E">
        <w:t xml:space="preserve">лением Госстроя России от 21 августа </w:t>
      </w:r>
      <w:r w:rsidRPr="000D26C7">
        <w:t xml:space="preserve">2003 </w:t>
      </w:r>
      <w:r w:rsidR="00A7467E">
        <w:t xml:space="preserve">года </w:t>
      </w:r>
      <w:r w:rsidRPr="000D26C7">
        <w:t>№ 152</w:t>
      </w:r>
      <w:r>
        <w:t>).</w:t>
      </w:r>
    </w:p>
    <w:p w:rsidR="005C30AB" w:rsidRDefault="005C30AB" w:rsidP="004F68D7">
      <w:pPr>
        <w:ind w:firstLine="567"/>
      </w:pPr>
      <w:r>
        <w:t>Генеральная схема содержит</w:t>
      </w:r>
      <w:r w:rsidRPr="00F008F4">
        <w:t xml:space="preserve"> </w:t>
      </w:r>
      <w:r>
        <w:t>краткую характеристику территории, а</w:t>
      </w:r>
      <w:r w:rsidRPr="00F008F4">
        <w:t>нализ существующей системы обращения с отходами и перспектив ее развития</w:t>
      </w:r>
      <w:r>
        <w:t>, перечень и обоснование</w:t>
      </w:r>
      <w:r w:rsidRPr="00F008F4">
        <w:t xml:space="preserve"> </w:t>
      </w:r>
      <w:r>
        <w:t>мероприятий</w:t>
      </w:r>
      <w:r w:rsidRPr="00F008F4">
        <w:t xml:space="preserve"> по организации санитарной очистки территории населенных пунктов</w:t>
      </w:r>
      <w:r>
        <w:t>, оценку необходимых капиталовложений</w:t>
      </w:r>
      <w:r w:rsidRPr="00F008F4">
        <w:t xml:space="preserve"> и финансово-экономические инструменты развития санитарной очистки</w:t>
      </w:r>
      <w:r>
        <w:t>.</w:t>
      </w:r>
    </w:p>
    <w:p w:rsidR="005C30AB" w:rsidRDefault="005C30AB" w:rsidP="004F68D7">
      <w:pPr>
        <w:ind w:firstLine="567"/>
      </w:pPr>
      <w:r>
        <w:t xml:space="preserve">Анализ общих сведений о Кондинском районе позволил выявить его отличительные особенности, имеющие немаловажное значение при разработке мероприятий санитарной очистки, в частности для Кондинского района характерны </w:t>
      </w:r>
      <w:r w:rsidRPr="004D7082">
        <w:t>низкая плотность населения, резко континентальн</w:t>
      </w:r>
      <w:r>
        <w:t>ый климат, болотистая местность, наличие труднодоступных малонаселенных деревень.</w:t>
      </w:r>
    </w:p>
    <w:bookmarkEnd w:id="40"/>
    <w:p w:rsidR="002361CA" w:rsidRDefault="005C30AB" w:rsidP="004F68D7">
      <w:pPr>
        <w:ind w:firstLine="567"/>
        <w:rPr>
          <w:webHidden/>
        </w:rPr>
      </w:pPr>
      <w:r>
        <w:t>В Генеральной схеме рассмотрены основные виды отходов: т</w:t>
      </w:r>
      <w:r w:rsidRPr="00D809E4">
        <w:t>вердые бытовые отходы</w:t>
      </w:r>
      <w:r>
        <w:rPr>
          <w:webHidden/>
        </w:rPr>
        <w:t xml:space="preserve">, </w:t>
      </w:r>
      <w:r>
        <w:t>к</w:t>
      </w:r>
      <w:r w:rsidRPr="00D809E4">
        <w:t>рупногабаритные отходы</w:t>
      </w:r>
      <w:r>
        <w:t>, с</w:t>
      </w:r>
      <w:r w:rsidRPr="00D809E4">
        <w:t>троительные отходы</w:t>
      </w:r>
      <w:r>
        <w:rPr>
          <w:webHidden/>
        </w:rPr>
        <w:t>, о</w:t>
      </w:r>
      <w:r w:rsidRPr="00D809E4">
        <w:t>тходы автотранспорта</w:t>
      </w:r>
      <w:r>
        <w:rPr>
          <w:webHidden/>
        </w:rPr>
        <w:t>, о</w:t>
      </w:r>
      <w:r w:rsidRPr="00D809E4">
        <w:t>пасные отходы</w:t>
      </w:r>
      <w:r>
        <w:rPr>
          <w:webHidden/>
        </w:rPr>
        <w:t>, р</w:t>
      </w:r>
      <w:r w:rsidRPr="00D809E4">
        <w:t>тутьсодержащие отходы</w:t>
      </w:r>
      <w:r>
        <w:rPr>
          <w:webHidden/>
        </w:rPr>
        <w:t>, м</w:t>
      </w:r>
      <w:r w:rsidRPr="00D809E4">
        <w:t>едицинские отходы</w:t>
      </w:r>
      <w:r>
        <w:rPr>
          <w:webHidden/>
        </w:rPr>
        <w:t>, б</w:t>
      </w:r>
      <w:r w:rsidRPr="00D809E4">
        <w:t>иологические отходы</w:t>
      </w:r>
      <w:r w:rsidR="002361CA">
        <w:t>.</w:t>
      </w:r>
      <w:r w:rsidR="002361CA">
        <w:rPr>
          <w:webHidden/>
        </w:rPr>
        <w:t xml:space="preserve"> </w:t>
      </w:r>
    </w:p>
    <w:p w:rsidR="005C30AB" w:rsidRDefault="005C30AB" w:rsidP="004F68D7">
      <w:pPr>
        <w:ind w:firstLine="567"/>
      </w:pPr>
      <w:r>
        <w:t>Развитие системы обращения с ТБО</w:t>
      </w:r>
      <w:r w:rsidR="00801BDE">
        <w:t xml:space="preserve"> </w:t>
      </w:r>
      <w:r>
        <w:t>предполагает развит</w:t>
      </w:r>
      <w:r w:rsidR="002361CA">
        <w:t>и</w:t>
      </w:r>
      <w:r>
        <w:t>е централизованного сбора отходов во всех населенных пунктах, развитие системы извлечения вторичного сырья (за счет развития сети пунктов приема вторичного сырья) и размещение отходов на</w:t>
      </w:r>
      <w:r w:rsidR="00801BDE">
        <w:t xml:space="preserve"> </w:t>
      </w:r>
      <w:r>
        <w:t>полигонах ТБО.</w:t>
      </w:r>
    </w:p>
    <w:p w:rsidR="005C30AB" w:rsidRDefault="005C30AB" w:rsidP="004F68D7">
      <w:pPr>
        <w:ind w:firstLine="567"/>
      </w:pPr>
      <w:r>
        <w:t>Для крупногабаритных и строительных отходов, отходов автотранспорта предусмотрены участки разборки при полигонах ТБО.</w:t>
      </w:r>
    </w:p>
    <w:p w:rsidR="005C30AB" w:rsidRDefault="005C30AB" w:rsidP="004F68D7">
      <w:pPr>
        <w:ind w:firstLine="567"/>
      </w:pPr>
      <w:r>
        <w:t>Для сбора опасных и ртутьсодержащих отходов от населения предусмотрен</w:t>
      </w:r>
      <w:r w:rsidRPr="0071473E">
        <w:t xml:space="preserve"> </w:t>
      </w:r>
      <w:r>
        <w:t>их прием на пунктах сбора вторичного сырья.</w:t>
      </w:r>
    </w:p>
    <w:p w:rsidR="007075B5" w:rsidRDefault="00E642AD" w:rsidP="00AB190F">
      <w:pPr>
        <w:ind w:firstLine="567"/>
      </w:pPr>
      <w:r>
        <w:t>Предусмотрена установка</w:t>
      </w:r>
      <w:r w:rsidR="00AB190F">
        <w:t xml:space="preserve"> по обезвреживанию </w:t>
      </w:r>
      <w:r w:rsidR="00444F34">
        <w:t>медицинских</w:t>
      </w:r>
      <w:r w:rsidR="00AB190F">
        <w:t xml:space="preserve"> и биологических отходов</w:t>
      </w:r>
      <w:r w:rsidR="007075B5">
        <w:t>.</w:t>
      </w:r>
    </w:p>
    <w:p w:rsidR="005C30AB" w:rsidRDefault="005C30AB" w:rsidP="004F68D7">
      <w:pPr>
        <w:ind w:firstLine="567"/>
      </w:pPr>
      <w:r>
        <w:t>Существующие объекты по размещению отходов</w:t>
      </w:r>
      <w:r w:rsidR="00E2550D">
        <w:t xml:space="preserve"> (свалки),</w:t>
      </w:r>
      <w:r>
        <w:t xml:space="preserve"> должны быть рекультивированы после ввода в эксплуатацию новых полигонов ТБО.</w:t>
      </w:r>
    </w:p>
    <w:p w:rsidR="00D52AFC" w:rsidRDefault="00D52AFC" w:rsidP="004F68D7">
      <w:pPr>
        <w:ind w:firstLine="567"/>
      </w:pPr>
    </w:p>
    <w:p w:rsidR="00D52AFC" w:rsidRDefault="00D52AFC" w:rsidP="004F68D7">
      <w:pPr>
        <w:ind w:firstLine="567"/>
      </w:pPr>
    </w:p>
    <w:p w:rsidR="00D52AFC" w:rsidRDefault="00D52AFC" w:rsidP="004F68D7">
      <w:pPr>
        <w:ind w:firstLine="567"/>
      </w:pPr>
    </w:p>
    <w:p w:rsidR="00D52AFC" w:rsidRDefault="00D52AFC" w:rsidP="004F68D7">
      <w:pPr>
        <w:ind w:firstLine="567"/>
      </w:pPr>
    </w:p>
    <w:p w:rsidR="00D52AFC" w:rsidRDefault="00D52AFC" w:rsidP="004F68D7">
      <w:pPr>
        <w:ind w:firstLine="567"/>
      </w:pPr>
    </w:p>
    <w:p w:rsidR="00D52AFC" w:rsidRDefault="00D52AFC" w:rsidP="004F68D7">
      <w:pPr>
        <w:ind w:firstLine="567"/>
      </w:pPr>
    </w:p>
    <w:p w:rsidR="001706C6" w:rsidRDefault="001706C6" w:rsidP="004F68D7">
      <w:pPr>
        <w:ind w:firstLine="567"/>
      </w:pPr>
    </w:p>
    <w:p w:rsidR="00E2550D" w:rsidRDefault="00E2550D" w:rsidP="004F68D7">
      <w:pPr>
        <w:ind w:firstLine="567"/>
      </w:pPr>
    </w:p>
    <w:p w:rsidR="00E2550D" w:rsidRDefault="00E2550D" w:rsidP="004F68D7">
      <w:pPr>
        <w:ind w:firstLine="567"/>
      </w:pPr>
    </w:p>
    <w:p w:rsidR="00E2550D" w:rsidRDefault="00E2550D" w:rsidP="004F68D7">
      <w:pPr>
        <w:ind w:firstLine="567"/>
      </w:pPr>
    </w:p>
    <w:p w:rsidR="00E2550D" w:rsidRDefault="00E2550D" w:rsidP="004F68D7">
      <w:pPr>
        <w:ind w:firstLine="567"/>
      </w:pPr>
    </w:p>
    <w:p w:rsidR="00E2550D" w:rsidRDefault="00E2550D" w:rsidP="004F68D7">
      <w:pPr>
        <w:ind w:firstLine="567"/>
      </w:pPr>
    </w:p>
    <w:p w:rsidR="00C152C5" w:rsidRDefault="00C152C5" w:rsidP="004F68D7">
      <w:pPr>
        <w:ind w:firstLine="567"/>
        <w:jc w:val="center"/>
        <w:rPr>
          <w:b/>
        </w:rPr>
      </w:pPr>
    </w:p>
    <w:p w:rsidR="00C152C5" w:rsidRDefault="00C152C5" w:rsidP="004F68D7">
      <w:pPr>
        <w:ind w:firstLine="567"/>
        <w:jc w:val="center"/>
        <w:rPr>
          <w:b/>
        </w:rPr>
      </w:pPr>
    </w:p>
    <w:p w:rsidR="00363313" w:rsidRDefault="00363313" w:rsidP="004F68D7">
      <w:pPr>
        <w:ind w:firstLine="567"/>
        <w:jc w:val="center"/>
        <w:rPr>
          <w:b/>
        </w:rPr>
      </w:pPr>
    </w:p>
    <w:p w:rsidR="00790729" w:rsidRDefault="00790729" w:rsidP="004F68D7">
      <w:pPr>
        <w:ind w:firstLine="567"/>
        <w:jc w:val="center"/>
        <w:rPr>
          <w:b/>
        </w:rPr>
      </w:pPr>
    </w:p>
    <w:p w:rsidR="00790729" w:rsidRDefault="00790729" w:rsidP="004F68D7">
      <w:pPr>
        <w:ind w:firstLine="567"/>
        <w:jc w:val="center"/>
        <w:rPr>
          <w:b/>
        </w:rPr>
      </w:pPr>
    </w:p>
    <w:p w:rsidR="00790729" w:rsidRDefault="00790729" w:rsidP="004F68D7">
      <w:pPr>
        <w:ind w:firstLine="567"/>
        <w:jc w:val="center"/>
        <w:rPr>
          <w:b/>
        </w:rPr>
      </w:pPr>
    </w:p>
    <w:p w:rsidR="00790729" w:rsidRDefault="00790729" w:rsidP="004F68D7">
      <w:pPr>
        <w:ind w:firstLine="567"/>
        <w:jc w:val="center"/>
        <w:rPr>
          <w:b/>
        </w:rPr>
      </w:pPr>
    </w:p>
    <w:p w:rsidR="00363313" w:rsidRDefault="00363313" w:rsidP="004F68D7">
      <w:pPr>
        <w:ind w:firstLine="567"/>
        <w:jc w:val="center"/>
        <w:rPr>
          <w:b/>
        </w:rPr>
      </w:pPr>
    </w:p>
    <w:p w:rsidR="0069095A" w:rsidRDefault="0069095A" w:rsidP="004F68D7">
      <w:pPr>
        <w:ind w:firstLine="567"/>
        <w:jc w:val="center"/>
        <w:rPr>
          <w:b/>
        </w:rPr>
      </w:pPr>
    </w:p>
    <w:sectPr w:rsidR="0069095A" w:rsidSect="00BE77FB">
      <w:headerReference w:type="first" r:id="rId50"/>
      <w:pgSz w:w="11906" w:h="16838"/>
      <w:pgMar w:top="1134" w:right="567" w:bottom="1134" w:left="1701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2D" w:rsidRDefault="00CB2B2D">
      <w:r>
        <w:separator/>
      </w:r>
    </w:p>
  </w:endnote>
  <w:endnote w:type="continuationSeparator" w:id="1">
    <w:p w:rsidR="00CB2B2D" w:rsidRDefault="00CB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1" w:rsidRDefault="00C5593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1" w:rsidRDefault="00C5593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1" w:rsidRDefault="00C559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2D" w:rsidRDefault="00CB2B2D">
      <w:r>
        <w:separator/>
      </w:r>
    </w:p>
  </w:footnote>
  <w:footnote w:type="continuationSeparator" w:id="1">
    <w:p w:rsidR="00CB2B2D" w:rsidRDefault="00CB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1" w:rsidRDefault="00C5593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304"/>
      <w:docPartObj>
        <w:docPartGallery w:val="Page Numbers (Top of Page)"/>
        <w:docPartUnique/>
      </w:docPartObj>
    </w:sdtPr>
    <w:sdtContent>
      <w:p w:rsidR="00C55931" w:rsidRDefault="003D375A">
        <w:pPr>
          <w:pStyle w:val="ac"/>
          <w:jc w:val="center"/>
        </w:pPr>
        <w:fldSimple w:instr=" PAGE   \* MERGEFORMAT ">
          <w:r w:rsidR="009D2CCD">
            <w:rPr>
              <w:noProof/>
            </w:rPr>
            <w:t>2</w:t>
          </w:r>
        </w:fldSimple>
      </w:p>
    </w:sdtContent>
  </w:sdt>
  <w:p w:rsidR="00785231" w:rsidRDefault="007852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302"/>
      <w:docPartObj>
        <w:docPartGallery w:val="Page Numbers (Top of Page)"/>
        <w:docPartUnique/>
      </w:docPartObj>
    </w:sdtPr>
    <w:sdtContent>
      <w:p w:rsidR="00C55931" w:rsidRDefault="00C55931">
        <w:pPr>
          <w:pStyle w:val="ac"/>
          <w:jc w:val="center"/>
        </w:pPr>
        <w:r>
          <w:t xml:space="preserve"> </w:t>
        </w:r>
      </w:p>
    </w:sdtContent>
  </w:sdt>
  <w:p w:rsidR="00450660" w:rsidRDefault="0045066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8" w:rsidRDefault="009E2B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B75"/>
    <w:multiLevelType w:val="hybridMultilevel"/>
    <w:tmpl w:val="970ABF56"/>
    <w:lvl w:ilvl="0" w:tplc="9A4E1B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090111EC"/>
    <w:multiLevelType w:val="hybridMultilevel"/>
    <w:tmpl w:val="0618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0C45"/>
    <w:multiLevelType w:val="hybridMultilevel"/>
    <w:tmpl w:val="CCEAB184"/>
    <w:lvl w:ilvl="0" w:tplc="90C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24FF0B33"/>
    <w:multiLevelType w:val="hybridMultilevel"/>
    <w:tmpl w:val="64B2657A"/>
    <w:lvl w:ilvl="0" w:tplc="CA1C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755C8A"/>
    <w:multiLevelType w:val="hybridMultilevel"/>
    <w:tmpl w:val="10087656"/>
    <w:lvl w:ilvl="0" w:tplc="F64E9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627C93"/>
    <w:multiLevelType w:val="hybridMultilevel"/>
    <w:tmpl w:val="A3D25C0A"/>
    <w:lvl w:ilvl="0" w:tplc="7B6699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BE44A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001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544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A47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1A6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C88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5E5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401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4AD05CF"/>
    <w:multiLevelType w:val="multilevel"/>
    <w:tmpl w:val="FC54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B5D59"/>
    <w:multiLevelType w:val="hybridMultilevel"/>
    <w:tmpl w:val="B9F80A46"/>
    <w:lvl w:ilvl="0" w:tplc="85CEB2AE">
      <w:start w:val="5"/>
      <w:numFmt w:val="decimal"/>
      <w:lvlText w:val="6. 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A33A1"/>
    <w:multiLevelType w:val="hybridMultilevel"/>
    <w:tmpl w:val="DE5E73E4"/>
    <w:lvl w:ilvl="0" w:tplc="9A4E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10">
    <w:nsid w:val="3E324D89"/>
    <w:multiLevelType w:val="hybridMultilevel"/>
    <w:tmpl w:val="D8D0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1CAB"/>
    <w:multiLevelType w:val="hybridMultilevel"/>
    <w:tmpl w:val="3B70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7DA9"/>
    <w:multiLevelType w:val="hybridMultilevel"/>
    <w:tmpl w:val="85D8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0924"/>
    <w:multiLevelType w:val="hybridMultilevel"/>
    <w:tmpl w:val="7220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1EEF"/>
    <w:multiLevelType w:val="hybridMultilevel"/>
    <w:tmpl w:val="4D8C86E6"/>
    <w:lvl w:ilvl="0" w:tplc="9A4E1BE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5">
    <w:nsid w:val="4FB04EE0"/>
    <w:multiLevelType w:val="multilevel"/>
    <w:tmpl w:val="80B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91B08"/>
    <w:multiLevelType w:val="hybridMultilevel"/>
    <w:tmpl w:val="917C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87C74"/>
    <w:multiLevelType w:val="hybridMultilevel"/>
    <w:tmpl w:val="B4A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16"/>
  </w:num>
  <w:num w:numId="13">
    <w:abstractNumId w:val="13"/>
  </w:num>
  <w:num w:numId="14">
    <w:abstractNumId w:val="1"/>
  </w:num>
  <w:num w:numId="15">
    <w:abstractNumId w:val="7"/>
  </w:num>
  <w:num w:numId="16">
    <w:abstractNumId w:val="17"/>
  </w:num>
  <w:num w:numId="17">
    <w:abstractNumId w:val="6"/>
  </w:num>
  <w:num w:numId="18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2ae7a19-6ce9-463a-bd81-fbd0b91e3641"/>
  </w:docVars>
  <w:rsids>
    <w:rsidRoot w:val="002F0F5F"/>
    <w:rsid w:val="000000AB"/>
    <w:rsid w:val="00002270"/>
    <w:rsid w:val="0000241E"/>
    <w:rsid w:val="000033DF"/>
    <w:rsid w:val="000065D7"/>
    <w:rsid w:val="00007EAF"/>
    <w:rsid w:val="00010E8F"/>
    <w:rsid w:val="00011669"/>
    <w:rsid w:val="00012AED"/>
    <w:rsid w:val="0001336A"/>
    <w:rsid w:val="00013C91"/>
    <w:rsid w:val="00013DB6"/>
    <w:rsid w:val="00014FAD"/>
    <w:rsid w:val="00015AAD"/>
    <w:rsid w:val="00015CCE"/>
    <w:rsid w:val="00017F89"/>
    <w:rsid w:val="000202B9"/>
    <w:rsid w:val="00023C84"/>
    <w:rsid w:val="00023F21"/>
    <w:rsid w:val="00024046"/>
    <w:rsid w:val="00024599"/>
    <w:rsid w:val="00025552"/>
    <w:rsid w:val="00025FE2"/>
    <w:rsid w:val="000263E0"/>
    <w:rsid w:val="0003282E"/>
    <w:rsid w:val="000336FB"/>
    <w:rsid w:val="00033E28"/>
    <w:rsid w:val="00034637"/>
    <w:rsid w:val="000346E1"/>
    <w:rsid w:val="00035848"/>
    <w:rsid w:val="00035ECA"/>
    <w:rsid w:val="00040CC5"/>
    <w:rsid w:val="00040F46"/>
    <w:rsid w:val="00041942"/>
    <w:rsid w:val="00041944"/>
    <w:rsid w:val="00047397"/>
    <w:rsid w:val="0005089F"/>
    <w:rsid w:val="00050F46"/>
    <w:rsid w:val="0005198D"/>
    <w:rsid w:val="00052102"/>
    <w:rsid w:val="000528C8"/>
    <w:rsid w:val="0005376F"/>
    <w:rsid w:val="00053E56"/>
    <w:rsid w:val="00053F9E"/>
    <w:rsid w:val="0005461F"/>
    <w:rsid w:val="00055BE8"/>
    <w:rsid w:val="000574E4"/>
    <w:rsid w:val="00060E13"/>
    <w:rsid w:val="00061229"/>
    <w:rsid w:val="00061EA5"/>
    <w:rsid w:val="00062833"/>
    <w:rsid w:val="00062A75"/>
    <w:rsid w:val="00062AD5"/>
    <w:rsid w:val="000636A2"/>
    <w:rsid w:val="00065C93"/>
    <w:rsid w:val="00066470"/>
    <w:rsid w:val="00067093"/>
    <w:rsid w:val="000670C8"/>
    <w:rsid w:val="000673A0"/>
    <w:rsid w:val="00067401"/>
    <w:rsid w:val="00071814"/>
    <w:rsid w:val="000722EC"/>
    <w:rsid w:val="00073859"/>
    <w:rsid w:val="00073AF8"/>
    <w:rsid w:val="0007425C"/>
    <w:rsid w:val="00074A87"/>
    <w:rsid w:val="00075449"/>
    <w:rsid w:val="0007627D"/>
    <w:rsid w:val="00077277"/>
    <w:rsid w:val="000809F4"/>
    <w:rsid w:val="00082523"/>
    <w:rsid w:val="0008273B"/>
    <w:rsid w:val="0008299A"/>
    <w:rsid w:val="000830A7"/>
    <w:rsid w:val="00083C04"/>
    <w:rsid w:val="00084763"/>
    <w:rsid w:val="00084DE6"/>
    <w:rsid w:val="000854C2"/>
    <w:rsid w:val="00085C02"/>
    <w:rsid w:val="00086E15"/>
    <w:rsid w:val="00086F02"/>
    <w:rsid w:val="00086F9D"/>
    <w:rsid w:val="000871D8"/>
    <w:rsid w:val="00087F3C"/>
    <w:rsid w:val="0009233E"/>
    <w:rsid w:val="0009247D"/>
    <w:rsid w:val="0009318C"/>
    <w:rsid w:val="00093755"/>
    <w:rsid w:val="00093898"/>
    <w:rsid w:val="00095545"/>
    <w:rsid w:val="00097039"/>
    <w:rsid w:val="000979E9"/>
    <w:rsid w:val="000A05D8"/>
    <w:rsid w:val="000A0F81"/>
    <w:rsid w:val="000A188F"/>
    <w:rsid w:val="000A2B46"/>
    <w:rsid w:val="000A2BEA"/>
    <w:rsid w:val="000A3EEF"/>
    <w:rsid w:val="000A3F78"/>
    <w:rsid w:val="000A41EA"/>
    <w:rsid w:val="000A454B"/>
    <w:rsid w:val="000A4840"/>
    <w:rsid w:val="000A4F6F"/>
    <w:rsid w:val="000A5364"/>
    <w:rsid w:val="000A5772"/>
    <w:rsid w:val="000A5BC4"/>
    <w:rsid w:val="000A5C40"/>
    <w:rsid w:val="000A6451"/>
    <w:rsid w:val="000A6AB9"/>
    <w:rsid w:val="000A7AF2"/>
    <w:rsid w:val="000A7DE2"/>
    <w:rsid w:val="000B1495"/>
    <w:rsid w:val="000B2680"/>
    <w:rsid w:val="000B2899"/>
    <w:rsid w:val="000B2CC2"/>
    <w:rsid w:val="000B304E"/>
    <w:rsid w:val="000B3E99"/>
    <w:rsid w:val="000B404A"/>
    <w:rsid w:val="000B47B8"/>
    <w:rsid w:val="000B4992"/>
    <w:rsid w:val="000B4BC0"/>
    <w:rsid w:val="000B5BF4"/>
    <w:rsid w:val="000B69A9"/>
    <w:rsid w:val="000B6D2D"/>
    <w:rsid w:val="000B709B"/>
    <w:rsid w:val="000B75E0"/>
    <w:rsid w:val="000C07C9"/>
    <w:rsid w:val="000C1EA0"/>
    <w:rsid w:val="000C27AE"/>
    <w:rsid w:val="000C44DB"/>
    <w:rsid w:val="000C6990"/>
    <w:rsid w:val="000C6FFA"/>
    <w:rsid w:val="000C7F78"/>
    <w:rsid w:val="000D0427"/>
    <w:rsid w:val="000D05AD"/>
    <w:rsid w:val="000D0F16"/>
    <w:rsid w:val="000D1493"/>
    <w:rsid w:val="000D1FFE"/>
    <w:rsid w:val="000D2123"/>
    <w:rsid w:val="000D2DA4"/>
    <w:rsid w:val="000D458B"/>
    <w:rsid w:val="000D4938"/>
    <w:rsid w:val="000D6D37"/>
    <w:rsid w:val="000D7287"/>
    <w:rsid w:val="000E0065"/>
    <w:rsid w:val="000E0ED9"/>
    <w:rsid w:val="000E142F"/>
    <w:rsid w:val="000E1918"/>
    <w:rsid w:val="000E3CAB"/>
    <w:rsid w:val="000E678C"/>
    <w:rsid w:val="000E74BC"/>
    <w:rsid w:val="000E76A6"/>
    <w:rsid w:val="000E786D"/>
    <w:rsid w:val="000F0638"/>
    <w:rsid w:val="000F07AC"/>
    <w:rsid w:val="000F0DBB"/>
    <w:rsid w:val="000F4C86"/>
    <w:rsid w:val="000F537C"/>
    <w:rsid w:val="000F5515"/>
    <w:rsid w:val="000F6023"/>
    <w:rsid w:val="000F6A5E"/>
    <w:rsid w:val="000F6CF0"/>
    <w:rsid w:val="000F6E44"/>
    <w:rsid w:val="000F75D2"/>
    <w:rsid w:val="0010020B"/>
    <w:rsid w:val="001004EE"/>
    <w:rsid w:val="00103A84"/>
    <w:rsid w:val="00103CE8"/>
    <w:rsid w:val="00105047"/>
    <w:rsid w:val="00105E21"/>
    <w:rsid w:val="0010659A"/>
    <w:rsid w:val="00107403"/>
    <w:rsid w:val="00107541"/>
    <w:rsid w:val="00107900"/>
    <w:rsid w:val="00107C4E"/>
    <w:rsid w:val="00110C92"/>
    <w:rsid w:val="0011107B"/>
    <w:rsid w:val="00111A94"/>
    <w:rsid w:val="001132E4"/>
    <w:rsid w:val="00113E1F"/>
    <w:rsid w:val="001171B2"/>
    <w:rsid w:val="001177EC"/>
    <w:rsid w:val="001179A4"/>
    <w:rsid w:val="00117D4A"/>
    <w:rsid w:val="00117D77"/>
    <w:rsid w:val="00122DF0"/>
    <w:rsid w:val="0012490F"/>
    <w:rsid w:val="0012563D"/>
    <w:rsid w:val="00125B6A"/>
    <w:rsid w:val="00125BE1"/>
    <w:rsid w:val="00127270"/>
    <w:rsid w:val="00130051"/>
    <w:rsid w:val="0013110C"/>
    <w:rsid w:val="00131BFD"/>
    <w:rsid w:val="001326EB"/>
    <w:rsid w:val="001350A1"/>
    <w:rsid w:val="00135133"/>
    <w:rsid w:val="00135299"/>
    <w:rsid w:val="00136644"/>
    <w:rsid w:val="0014005E"/>
    <w:rsid w:val="001416A2"/>
    <w:rsid w:val="0014174C"/>
    <w:rsid w:val="00141F05"/>
    <w:rsid w:val="00143338"/>
    <w:rsid w:val="001438D7"/>
    <w:rsid w:val="001441D9"/>
    <w:rsid w:val="00144D09"/>
    <w:rsid w:val="0014637F"/>
    <w:rsid w:val="00147771"/>
    <w:rsid w:val="0014792E"/>
    <w:rsid w:val="00147DFA"/>
    <w:rsid w:val="00147FEE"/>
    <w:rsid w:val="0015086E"/>
    <w:rsid w:val="00150B1D"/>
    <w:rsid w:val="00150BD0"/>
    <w:rsid w:val="00150F9C"/>
    <w:rsid w:val="00151649"/>
    <w:rsid w:val="00151B0B"/>
    <w:rsid w:val="001526DF"/>
    <w:rsid w:val="00154028"/>
    <w:rsid w:val="001549F3"/>
    <w:rsid w:val="00154ABB"/>
    <w:rsid w:val="001556CD"/>
    <w:rsid w:val="00155C5E"/>
    <w:rsid w:val="00156361"/>
    <w:rsid w:val="00156906"/>
    <w:rsid w:val="00156A53"/>
    <w:rsid w:val="00157F5C"/>
    <w:rsid w:val="001610E5"/>
    <w:rsid w:val="00161149"/>
    <w:rsid w:val="0016136E"/>
    <w:rsid w:val="00161894"/>
    <w:rsid w:val="00161BA7"/>
    <w:rsid w:val="00161D39"/>
    <w:rsid w:val="00162664"/>
    <w:rsid w:val="00162A6D"/>
    <w:rsid w:val="00163E40"/>
    <w:rsid w:val="001654BB"/>
    <w:rsid w:val="001671D1"/>
    <w:rsid w:val="001706C6"/>
    <w:rsid w:val="001713B7"/>
    <w:rsid w:val="00172A10"/>
    <w:rsid w:val="0017401C"/>
    <w:rsid w:val="00174E57"/>
    <w:rsid w:val="001753FF"/>
    <w:rsid w:val="001765B5"/>
    <w:rsid w:val="001765FA"/>
    <w:rsid w:val="001766A1"/>
    <w:rsid w:val="00176B54"/>
    <w:rsid w:val="00177000"/>
    <w:rsid w:val="0018074A"/>
    <w:rsid w:val="00180A6E"/>
    <w:rsid w:val="0018118B"/>
    <w:rsid w:val="001819ED"/>
    <w:rsid w:val="0018318A"/>
    <w:rsid w:val="00184214"/>
    <w:rsid w:val="00185086"/>
    <w:rsid w:val="00186AC3"/>
    <w:rsid w:val="0019109A"/>
    <w:rsid w:val="00192D3A"/>
    <w:rsid w:val="00194019"/>
    <w:rsid w:val="001952FC"/>
    <w:rsid w:val="0019602E"/>
    <w:rsid w:val="00196DD2"/>
    <w:rsid w:val="0019758E"/>
    <w:rsid w:val="00197C5B"/>
    <w:rsid w:val="001A30CB"/>
    <w:rsid w:val="001A3559"/>
    <w:rsid w:val="001A3CAF"/>
    <w:rsid w:val="001A4322"/>
    <w:rsid w:val="001A4323"/>
    <w:rsid w:val="001A5F55"/>
    <w:rsid w:val="001A635A"/>
    <w:rsid w:val="001A6778"/>
    <w:rsid w:val="001A6D14"/>
    <w:rsid w:val="001A7341"/>
    <w:rsid w:val="001A7B7F"/>
    <w:rsid w:val="001B05B0"/>
    <w:rsid w:val="001B099E"/>
    <w:rsid w:val="001B0BA8"/>
    <w:rsid w:val="001B0DF4"/>
    <w:rsid w:val="001B1AE4"/>
    <w:rsid w:val="001B27CA"/>
    <w:rsid w:val="001B28EA"/>
    <w:rsid w:val="001B4888"/>
    <w:rsid w:val="001B4B8B"/>
    <w:rsid w:val="001B4C39"/>
    <w:rsid w:val="001B620C"/>
    <w:rsid w:val="001B6528"/>
    <w:rsid w:val="001B748D"/>
    <w:rsid w:val="001B799B"/>
    <w:rsid w:val="001C0441"/>
    <w:rsid w:val="001C23C5"/>
    <w:rsid w:val="001C314D"/>
    <w:rsid w:val="001C3798"/>
    <w:rsid w:val="001C3DF0"/>
    <w:rsid w:val="001C456E"/>
    <w:rsid w:val="001C5A26"/>
    <w:rsid w:val="001C5A35"/>
    <w:rsid w:val="001C63AC"/>
    <w:rsid w:val="001C655E"/>
    <w:rsid w:val="001C65CD"/>
    <w:rsid w:val="001C688A"/>
    <w:rsid w:val="001C71E8"/>
    <w:rsid w:val="001D0C4C"/>
    <w:rsid w:val="001D148D"/>
    <w:rsid w:val="001D2202"/>
    <w:rsid w:val="001D221E"/>
    <w:rsid w:val="001D275E"/>
    <w:rsid w:val="001D2A3F"/>
    <w:rsid w:val="001D2D33"/>
    <w:rsid w:val="001D3AED"/>
    <w:rsid w:val="001D52B8"/>
    <w:rsid w:val="001D5710"/>
    <w:rsid w:val="001D5C16"/>
    <w:rsid w:val="001D66FE"/>
    <w:rsid w:val="001D72C1"/>
    <w:rsid w:val="001D7361"/>
    <w:rsid w:val="001D7776"/>
    <w:rsid w:val="001D7E2D"/>
    <w:rsid w:val="001E0207"/>
    <w:rsid w:val="001E0389"/>
    <w:rsid w:val="001E1ED2"/>
    <w:rsid w:val="001E2195"/>
    <w:rsid w:val="001E4D58"/>
    <w:rsid w:val="001E513D"/>
    <w:rsid w:val="001E548E"/>
    <w:rsid w:val="001E6465"/>
    <w:rsid w:val="001E7F01"/>
    <w:rsid w:val="001F2C2C"/>
    <w:rsid w:val="001F2CD7"/>
    <w:rsid w:val="001F5850"/>
    <w:rsid w:val="001F785F"/>
    <w:rsid w:val="001F7ABB"/>
    <w:rsid w:val="001F7AD9"/>
    <w:rsid w:val="00201D2D"/>
    <w:rsid w:val="00202FEA"/>
    <w:rsid w:val="0020322F"/>
    <w:rsid w:val="0020386D"/>
    <w:rsid w:val="00203B7F"/>
    <w:rsid w:val="00203F2B"/>
    <w:rsid w:val="00204216"/>
    <w:rsid w:val="00204420"/>
    <w:rsid w:val="00204DFE"/>
    <w:rsid w:val="00205539"/>
    <w:rsid w:val="00205B38"/>
    <w:rsid w:val="00206C0C"/>
    <w:rsid w:val="00206FB5"/>
    <w:rsid w:val="00207754"/>
    <w:rsid w:val="00210923"/>
    <w:rsid w:val="00211207"/>
    <w:rsid w:val="00211644"/>
    <w:rsid w:val="0021265D"/>
    <w:rsid w:val="00213DCE"/>
    <w:rsid w:val="0021401A"/>
    <w:rsid w:val="00214B50"/>
    <w:rsid w:val="00215929"/>
    <w:rsid w:val="002176C9"/>
    <w:rsid w:val="00217A2A"/>
    <w:rsid w:val="00221389"/>
    <w:rsid w:val="00222682"/>
    <w:rsid w:val="00223127"/>
    <w:rsid w:val="002239A8"/>
    <w:rsid w:val="00223F89"/>
    <w:rsid w:val="00224838"/>
    <w:rsid w:val="002250B2"/>
    <w:rsid w:val="002269FE"/>
    <w:rsid w:val="00226ED2"/>
    <w:rsid w:val="0022726B"/>
    <w:rsid w:val="00227B38"/>
    <w:rsid w:val="00231F14"/>
    <w:rsid w:val="0023302C"/>
    <w:rsid w:val="00235538"/>
    <w:rsid w:val="002356EE"/>
    <w:rsid w:val="00235CB2"/>
    <w:rsid w:val="002361CA"/>
    <w:rsid w:val="0023630F"/>
    <w:rsid w:val="002364F8"/>
    <w:rsid w:val="00236855"/>
    <w:rsid w:val="002371C2"/>
    <w:rsid w:val="00237747"/>
    <w:rsid w:val="00240D66"/>
    <w:rsid w:val="00241745"/>
    <w:rsid w:val="002417DA"/>
    <w:rsid w:val="0024307C"/>
    <w:rsid w:val="0024318C"/>
    <w:rsid w:val="00246980"/>
    <w:rsid w:val="00246E45"/>
    <w:rsid w:val="002478BA"/>
    <w:rsid w:val="00250638"/>
    <w:rsid w:val="00250DCD"/>
    <w:rsid w:val="0025185B"/>
    <w:rsid w:val="002519FB"/>
    <w:rsid w:val="002530D0"/>
    <w:rsid w:val="00253510"/>
    <w:rsid w:val="00253B19"/>
    <w:rsid w:val="00253E26"/>
    <w:rsid w:val="00256797"/>
    <w:rsid w:val="00256E1C"/>
    <w:rsid w:val="00257F16"/>
    <w:rsid w:val="00260702"/>
    <w:rsid w:val="00260B51"/>
    <w:rsid w:val="00262E1B"/>
    <w:rsid w:val="00263C5C"/>
    <w:rsid w:val="00264927"/>
    <w:rsid w:val="00264E66"/>
    <w:rsid w:val="00267530"/>
    <w:rsid w:val="0026767F"/>
    <w:rsid w:val="002702A6"/>
    <w:rsid w:val="00270DFE"/>
    <w:rsid w:val="00272687"/>
    <w:rsid w:val="0027360A"/>
    <w:rsid w:val="0027496A"/>
    <w:rsid w:val="00274DF2"/>
    <w:rsid w:val="0027544D"/>
    <w:rsid w:val="00275CE6"/>
    <w:rsid w:val="002762D5"/>
    <w:rsid w:val="0027677F"/>
    <w:rsid w:val="00276DE2"/>
    <w:rsid w:val="00277B57"/>
    <w:rsid w:val="00277D19"/>
    <w:rsid w:val="00281A7D"/>
    <w:rsid w:val="00283406"/>
    <w:rsid w:val="002849CD"/>
    <w:rsid w:val="00286F79"/>
    <w:rsid w:val="0028741D"/>
    <w:rsid w:val="00287679"/>
    <w:rsid w:val="002903D5"/>
    <w:rsid w:val="0029081D"/>
    <w:rsid w:val="00290FF8"/>
    <w:rsid w:val="00291302"/>
    <w:rsid w:val="002917F4"/>
    <w:rsid w:val="00291B73"/>
    <w:rsid w:val="0029213D"/>
    <w:rsid w:val="002921AA"/>
    <w:rsid w:val="0029509F"/>
    <w:rsid w:val="00295531"/>
    <w:rsid w:val="00295D52"/>
    <w:rsid w:val="0029788E"/>
    <w:rsid w:val="00297B51"/>
    <w:rsid w:val="00297EB8"/>
    <w:rsid w:val="002A0454"/>
    <w:rsid w:val="002A0ACB"/>
    <w:rsid w:val="002A10FF"/>
    <w:rsid w:val="002A2804"/>
    <w:rsid w:val="002A35AE"/>
    <w:rsid w:val="002A3BCD"/>
    <w:rsid w:val="002A4229"/>
    <w:rsid w:val="002A5C79"/>
    <w:rsid w:val="002A6630"/>
    <w:rsid w:val="002A6D62"/>
    <w:rsid w:val="002A7061"/>
    <w:rsid w:val="002B0160"/>
    <w:rsid w:val="002B147E"/>
    <w:rsid w:val="002B14D5"/>
    <w:rsid w:val="002B2261"/>
    <w:rsid w:val="002B31F3"/>
    <w:rsid w:val="002B61A2"/>
    <w:rsid w:val="002B7402"/>
    <w:rsid w:val="002B7B05"/>
    <w:rsid w:val="002C4E03"/>
    <w:rsid w:val="002C5746"/>
    <w:rsid w:val="002C6582"/>
    <w:rsid w:val="002C6FA5"/>
    <w:rsid w:val="002C7676"/>
    <w:rsid w:val="002C7CFC"/>
    <w:rsid w:val="002C7EC0"/>
    <w:rsid w:val="002D234B"/>
    <w:rsid w:val="002D237E"/>
    <w:rsid w:val="002D2715"/>
    <w:rsid w:val="002D4686"/>
    <w:rsid w:val="002D48CE"/>
    <w:rsid w:val="002D5A46"/>
    <w:rsid w:val="002D7C6A"/>
    <w:rsid w:val="002E09AF"/>
    <w:rsid w:val="002E23E8"/>
    <w:rsid w:val="002E26BF"/>
    <w:rsid w:val="002E2D3F"/>
    <w:rsid w:val="002E3115"/>
    <w:rsid w:val="002E38A3"/>
    <w:rsid w:val="002E5129"/>
    <w:rsid w:val="002E5626"/>
    <w:rsid w:val="002E585F"/>
    <w:rsid w:val="002E7014"/>
    <w:rsid w:val="002E777A"/>
    <w:rsid w:val="002F0652"/>
    <w:rsid w:val="002F0F5F"/>
    <w:rsid w:val="002F1140"/>
    <w:rsid w:val="002F198D"/>
    <w:rsid w:val="002F3DAC"/>
    <w:rsid w:val="002F3E9F"/>
    <w:rsid w:val="002F4892"/>
    <w:rsid w:val="002F55EE"/>
    <w:rsid w:val="002F6438"/>
    <w:rsid w:val="002F6973"/>
    <w:rsid w:val="002F6FB7"/>
    <w:rsid w:val="002F7463"/>
    <w:rsid w:val="002F7589"/>
    <w:rsid w:val="00300AC8"/>
    <w:rsid w:val="00300C92"/>
    <w:rsid w:val="003025D2"/>
    <w:rsid w:val="00302615"/>
    <w:rsid w:val="00303593"/>
    <w:rsid w:val="00303732"/>
    <w:rsid w:val="003037B5"/>
    <w:rsid w:val="00305526"/>
    <w:rsid w:val="00305C6D"/>
    <w:rsid w:val="00306F04"/>
    <w:rsid w:val="00311BE7"/>
    <w:rsid w:val="00313464"/>
    <w:rsid w:val="00314E9E"/>
    <w:rsid w:val="00314F8E"/>
    <w:rsid w:val="0031527A"/>
    <w:rsid w:val="003152AF"/>
    <w:rsid w:val="003163F1"/>
    <w:rsid w:val="00317563"/>
    <w:rsid w:val="00317E4D"/>
    <w:rsid w:val="00320DEE"/>
    <w:rsid w:val="00320FE3"/>
    <w:rsid w:val="00321552"/>
    <w:rsid w:val="00321F8B"/>
    <w:rsid w:val="00323DFE"/>
    <w:rsid w:val="0032456E"/>
    <w:rsid w:val="00324CFD"/>
    <w:rsid w:val="00325F2B"/>
    <w:rsid w:val="00326076"/>
    <w:rsid w:val="00326D3B"/>
    <w:rsid w:val="00326FA3"/>
    <w:rsid w:val="00327A6A"/>
    <w:rsid w:val="00330381"/>
    <w:rsid w:val="00331DF3"/>
    <w:rsid w:val="00331F81"/>
    <w:rsid w:val="00333552"/>
    <w:rsid w:val="00333E58"/>
    <w:rsid w:val="00334D63"/>
    <w:rsid w:val="003359AF"/>
    <w:rsid w:val="003373D0"/>
    <w:rsid w:val="00337CF2"/>
    <w:rsid w:val="00340780"/>
    <w:rsid w:val="00340B14"/>
    <w:rsid w:val="00343283"/>
    <w:rsid w:val="00344C75"/>
    <w:rsid w:val="00345392"/>
    <w:rsid w:val="0034543F"/>
    <w:rsid w:val="0034601A"/>
    <w:rsid w:val="0034666D"/>
    <w:rsid w:val="00346FD5"/>
    <w:rsid w:val="0034751F"/>
    <w:rsid w:val="00350F38"/>
    <w:rsid w:val="00352372"/>
    <w:rsid w:val="003530B7"/>
    <w:rsid w:val="00354219"/>
    <w:rsid w:val="00354B38"/>
    <w:rsid w:val="0035519C"/>
    <w:rsid w:val="00355241"/>
    <w:rsid w:val="00355E2E"/>
    <w:rsid w:val="00356585"/>
    <w:rsid w:val="003577D9"/>
    <w:rsid w:val="00360214"/>
    <w:rsid w:val="0036063A"/>
    <w:rsid w:val="00361398"/>
    <w:rsid w:val="003625E9"/>
    <w:rsid w:val="00362B2A"/>
    <w:rsid w:val="00363313"/>
    <w:rsid w:val="00363E9E"/>
    <w:rsid w:val="00365E5B"/>
    <w:rsid w:val="00367441"/>
    <w:rsid w:val="0037226B"/>
    <w:rsid w:val="003729B9"/>
    <w:rsid w:val="00373A1B"/>
    <w:rsid w:val="0037597C"/>
    <w:rsid w:val="0037715B"/>
    <w:rsid w:val="00377196"/>
    <w:rsid w:val="003777EB"/>
    <w:rsid w:val="003810CC"/>
    <w:rsid w:val="003829A6"/>
    <w:rsid w:val="00382E83"/>
    <w:rsid w:val="00383998"/>
    <w:rsid w:val="00384007"/>
    <w:rsid w:val="0038409F"/>
    <w:rsid w:val="00385C72"/>
    <w:rsid w:val="00387124"/>
    <w:rsid w:val="00390716"/>
    <w:rsid w:val="0039173D"/>
    <w:rsid w:val="00391B5F"/>
    <w:rsid w:val="00391D4E"/>
    <w:rsid w:val="00392E0E"/>
    <w:rsid w:val="0039379F"/>
    <w:rsid w:val="003939AB"/>
    <w:rsid w:val="00393A7A"/>
    <w:rsid w:val="00393E50"/>
    <w:rsid w:val="003942AF"/>
    <w:rsid w:val="003958F6"/>
    <w:rsid w:val="0039687B"/>
    <w:rsid w:val="00397A80"/>
    <w:rsid w:val="00397DD9"/>
    <w:rsid w:val="003A2A18"/>
    <w:rsid w:val="003A2F44"/>
    <w:rsid w:val="003A2FF8"/>
    <w:rsid w:val="003A41D2"/>
    <w:rsid w:val="003A539A"/>
    <w:rsid w:val="003A54AF"/>
    <w:rsid w:val="003A59B6"/>
    <w:rsid w:val="003A685C"/>
    <w:rsid w:val="003A7570"/>
    <w:rsid w:val="003A7C47"/>
    <w:rsid w:val="003B083F"/>
    <w:rsid w:val="003B0F57"/>
    <w:rsid w:val="003B27A0"/>
    <w:rsid w:val="003B2F85"/>
    <w:rsid w:val="003B2F87"/>
    <w:rsid w:val="003B3C24"/>
    <w:rsid w:val="003B4832"/>
    <w:rsid w:val="003B6DF2"/>
    <w:rsid w:val="003B7CBE"/>
    <w:rsid w:val="003B7E3C"/>
    <w:rsid w:val="003B7F43"/>
    <w:rsid w:val="003C0CDA"/>
    <w:rsid w:val="003C176B"/>
    <w:rsid w:val="003C1993"/>
    <w:rsid w:val="003C1FBF"/>
    <w:rsid w:val="003C3461"/>
    <w:rsid w:val="003C36AB"/>
    <w:rsid w:val="003C3DE4"/>
    <w:rsid w:val="003C46FC"/>
    <w:rsid w:val="003C6C08"/>
    <w:rsid w:val="003D0918"/>
    <w:rsid w:val="003D145F"/>
    <w:rsid w:val="003D16E9"/>
    <w:rsid w:val="003D353C"/>
    <w:rsid w:val="003D375A"/>
    <w:rsid w:val="003D462C"/>
    <w:rsid w:val="003D4F22"/>
    <w:rsid w:val="003D5204"/>
    <w:rsid w:val="003D5299"/>
    <w:rsid w:val="003D5DC2"/>
    <w:rsid w:val="003D61EC"/>
    <w:rsid w:val="003D6ED0"/>
    <w:rsid w:val="003D6FDE"/>
    <w:rsid w:val="003D74EA"/>
    <w:rsid w:val="003E0864"/>
    <w:rsid w:val="003E14A0"/>
    <w:rsid w:val="003E3A48"/>
    <w:rsid w:val="003E4A94"/>
    <w:rsid w:val="003E67D1"/>
    <w:rsid w:val="003F0A12"/>
    <w:rsid w:val="003F13FC"/>
    <w:rsid w:val="003F14DA"/>
    <w:rsid w:val="003F1A89"/>
    <w:rsid w:val="003F1BDB"/>
    <w:rsid w:val="003F28AB"/>
    <w:rsid w:val="003F2C6C"/>
    <w:rsid w:val="003F51B3"/>
    <w:rsid w:val="003F5C6B"/>
    <w:rsid w:val="003F7777"/>
    <w:rsid w:val="003F7CE0"/>
    <w:rsid w:val="0040006C"/>
    <w:rsid w:val="00402221"/>
    <w:rsid w:val="00402552"/>
    <w:rsid w:val="00403420"/>
    <w:rsid w:val="0040371D"/>
    <w:rsid w:val="00404C58"/>
    <w:rsid w:val="004050B8"/>
    <w:rsid w:val="0040758A"/>
    <w:rsid w:val="00407C7C"/>
    <w:rsid w:val="00411772"/>
    <w:rsid w:val="004133F5"/>
    <w:rsid w:val="00413542"/>
    <w:rsid w:val="0041412D"/>
    <w:rsid w:val="00414FE1"/>
    <w:rsid w:val="00415874"/>
    <w:rsid w:val="004162D2"/>
    <w:rsid w:val="004166D5"/>
    <w:rsid w:val="004166D9"/>
    <w:rsid w:val="0041676B"/>
    <w:rsid w:val="0041707D"/>
    <w:rsid w:val="004207C2"/>
    <w:rsid w:val="00420ACA"/>
    <w:rsid w:val="00420D81"/>
    <w:rsid w:val="00421EF1"/>
    <w:rsid w:val="00422730"/>
    <w:rsid w:val="004229AF"/>
    <w:rsid w:val="00423C42"/>
    <w:rsid w:val="00423DDA"/>
    <w:rsid w:val="00424519"/>
    <w:rsid w:val="0042501C"/>
    <w:rsid w:val="0042548D"/>
    <w:rsid w:val="0042618B"/>
    <w:rsid w:val="004266E3"/>
    <w:rsid w:val="00426B8D"/>
    <w:rsid w:val="00427322"/>
    <w:rsid w:val="004311BA"/>
    <w:rsid w:val="00431DC5"/>
    <w:rsid w:val="00432942"/>
    <w:rsid w:val="00432CCD"/>
    <w:rsid w:val="00433037"/>
    <w:rsid w:val="00433219"/>
    <w:rsid w:val="00434960"/>
    <w:rsid w:val="00437A09"/>
    <w:rsid w:val="00437E9F"/>
    <w:rsid w:val="00441765"/>
    <w:rsid w:val="00441B88"/>
    <w:rsid w:val="00442079"/>
    <w:rsid w:val="00444F34"/>
    <w:rsid w:val="004457A2"/>
    <w:rsid w:val="00446C42"/>
    <w:rsid w:val="00447DD0"/>
    <w:rsid w:val="00450086"/>
    <w:rsid w:val="00450660"/>
    <w:rsid w:val="00452444"/>
    <w:rsid w:val="00452806"/>
    <w:rsid w:val="00452925"/>
    <w:rsid w:val="004531BC"/>
    <w:rsid w:val="0045341A"/>
    <w:rsid w:val="00454D71"/>
    <w:rsid w:val="00461394"/>
    <w:rsid w:val="00462FD3"/>
    <w:rsid w:val="00463098"/>
    <w:rsid w:val="00463CBC"/>
    <w:rsid w:val="00464572"/>
    <w:rsid w:val="0046683E"/>
    <w:rsid w:val="00467998"/>
    <w:rsid w:val="00470EB1"/>
    <w:rsid w:val="00471C7D"/>
    <w:rsid w:val="0047326B"/>
    <w:rsid w:val="00474A87"/>
    <w:rsid w:val="004758D5"/>
    <w:rsid w:val="00475AA3"/>
    <w:rsid w:val="00475BC5"/>
    <w:rsid w:val="0047670F"/>
    <w:rsid w:val="00476A4E"/>
    <w:rsid w:val="0048026C"/>
    <w:rsid w:val="00480762"/>
    <w:rsid w:val="004826F4"/>
    <w:rsid w:val="004834AE"/>
    <w:rsid w:val="00483851"/>
    <w:rsid w:val="00483A3E"/>
    <w:rsid w:val="00483B30"/>
    <w:rsid w:val="004861EF"/>
    <w:rsid w:val="0048632A"/>
    <w:rsid w:val="00494116"/>
    <w:rsid w:val="00494EF6"/>
    <w:rsid w:val="004966C5"/>
    <w:rsid w:val="00496D21"/>
    <w:rsid w:val="00496DA4"/>
    <w:rsid w:val="0049700F"/>
    <w:rsid w:val="004A00B0"/>
    <w:rsid w:val="004A1066"/>
    <w:rsid w:val="004A10EE"/>
    <w:rsid w:val="004A1F1F"/>
    <w:rsid w:val="004A298E"/>
    <w:rsid w:val="004A2EE3"/>
    <w:rsid w:val="004A3E9B"/>
    <w:rsid w:val="004A4C7D"/>
    <w:rsid w:val="004A51FD"/>
    <w:rsid w:val="004A5A02"/>
    <w:rsid w:val="004A5FFB"/>
    <w:rsid w:val="004A6700"/>
    <w:rsid w:val="004A6C99"/>
    <w:rsid w:val="004A7606"/>
    <w:rsid w:val="004A7CAA"/>
    <w:rsid w:val="004A7CFF"/>
    <w:rsid w:val="004A7E03"/>
    <w:rsid w:val="004B07FC"/>
    <w:rsid w:val="004B2774"/>
    <w:rsid w:val="004B290E"/>
    <w:rsid w:val="004B3821"/>
    <w:rsid w:val="004B5748"/>
    <w:rsid w:val="004B5C73"/>
    <w:rsid w:val="004B7B94"/>
    <w:rsid w:val="004C03FD"/>
    <w:rsid w:val="004C0E1C"/>
    <w:rsid w:val="004C1875"/>
    <w:rsid w:val="004C1EA8"/>
    <w:rsid w:val="004C2873"/>
    <w:rsid w:val="004C2BD9"/>
    <w:rsid w:val="004C3178"/>
    <w:rsid w:val="004C3254"/>
    <w:rsid w:val="004C3932"/>
    <w:rsid w:val="004C500B"/>
    <w:rsid w:val="004C528B"/>
    <w:rsid w:val="004C583B"/>
    <w:rsid w:val="004C652D"/>
    <w:rsid w:val="004C784A"/>
    <w:rsid w:val="004D0015"/>
    <w:rsid w:val="004D0934"/>
    <w:rsid w:val="004D0BEB"/>
    <w:rsid w:val="004D0C91"/>
    <w:rsid w:val="004D0E43"/>
    <w:rsid w:val="004D10D8"/>
    <w:rsid w:val="004D1236"/>
    <w:rsid w:val="004D34BF"/>
    <w:rsid w:val="004D4502"/>
    <w:rsid w:val="004D477F"/>
    <w:rsid w:val="004D5025"/>
    <w:rsid w:val="004D5083"/>
    <w:rsid w:val="004D5BA6"/>
    <w:rsid w:val="004D6362"/>
    <w:rsid w:val="004D6427"/>
    <w:rsid w:val="004D79CE"/>
    <w:rsid w:val="004E171C"/>
    <w:rsid w:val="004E23C4"/>
    <w:rsid w:val="004E258D"/>
    <w:rsid w:val="004E2988"/>
    <w:rsid w:val="004E63E1"/>
    <w:rsid w:val="004E78F7"/>
    <w:rsid w:val="004E7B92"/>
    <w:rsid w:val="004F0E77"/>
    <w:rsid w:val="004F1620"/>
    <w:rsid w:val="004F1A7F"/>
    <w:rsid w:val="004F249A"/>
    <w:rsid w:val="004F3EA9"/>
    <w:rsid w:val="004F5BC6"/>
    <w:rsid w:val="004F5D0C"/>
    <w:rsid w:val="004F6213"/>
    <w:rsid w:val="004F643E"/>
    <w:rsid w:val="004F68D7"/>
    <w:rsid w:val="004F7F7A"/>
    <w:rsid w:val="0050105C"/>
    <w:rsid w:val="005012EF"/>
    <w:rsid w:val="005025A3"/>
    <w:rsid w:val="005056AA"/>
    <w:rsid w:val="00506806"/>
    <w:rsid w:val="00506D38"/>
    <w:rsid w:val="00506F17"/>
    <w:rsid w:val="00506FC1"/>
    <w:rsid w:val="00507672"/>
    <w:rsid w:val="00507B84"/>
    <w:rsid w:val="00507FA3"/>
    <w:rsid w:val="0051149F"/>
    <w:rsid w:val="00512ADE"/>
    <w:rsid w:val="005130B0"/>
    <w:rsid w:val="00513E08"/>
    <w:rsid w:val="005151DD"/>
    <w:rsid w:val="005153A9"/>
    <w:rsid w:val="005170EC"/>
    <w:rsid w:val="005173B0"/>
    <w:rsid w:val="00517B03"/>
    <w:rsid w:val="00520352"/>
    <w:rsid w:val="00520617"/>
    <w:rsid w:val="00523962"/>
    <w:rsid w:val="00523A5B"/>
    <w:rsid w:val="00523CDF"/>
    <w:rsid w:val="005243FE"/>
    <w:rsid w:val="0052472F"/>
    <w:rsid w:val="00525C36"/>
    <w:rsid w:val="005262FB"/>
    <w:rsid w:val="00531A15"/>
    <w:rsid w:val="0053219C"/>
    <w:rsid w:val="005322CB"/>
    <w:rsid w:val="0053276E"/>
    <w:rsid w:val="00532BE0"/>
    <w:rsid w:val="00533808"/>
    <w:rsid w:val="00533EF1"/>
    <w:rsid w:val="00534AF8"/>
    <w:rsid w:val="00536A5D"/>
    <w:rsid w:val="00537227"/>
    <w:rsid w:val="00537458"/>
    <w:rsid w:val="0053786E"/>
    <w:rsid w:val="00537FAD"/>
    <w:rsid w:val="00537FE5"/>
    <w:rsid w:val="00540228"/>
    <w:rsid w:val="0054055B"/>
    <w:rsid w:val="005416A5"/>
    <w:rsid w:val="00542B28"/>
    <w:rsid w:val="00542BE1"/>
    <w:rsid w:val="00542F04"/>
    <w:rsid w:val="00544C21"/>
    <w:rsid w:val="00546B72"/>
    <w:rsid w:val="00546DE2"/>
    <w:rsid w:val="005474FB"/>
    <w:rsid w:val="00551791"/>
    <w:rsid w:val="00551987"/>
    <w:rsid w:val="00552345"/>
    <w:rsid w:val="0055497C"/>
    <w:rsid w:val="00554A69"/>
    <w:rsid w:val="00555A31"/>
    <w:rsid w:val="00555D85"/>
    <w:rsid w:val="0055626B"/>
    <w:rsid w:val="005575FD"/>
    <w:rsid w:val="005601E8"/>
    <w:rsid w:val="0056184D"/>
    <w:rsid w:val="00562922"/>
    <w:rsid w:val="005637A4"/>
    <w:rsid w:val="00564DE9"/>
    <w:rsid w:val="00564E0A"/>
    <w:rsid w:val="00565947"/>
    <w:rsid w:val="005667AF"/>
    <w:rsid w:val="00573F59"/>
    <w:rsid w:val="005749BD"/>
    <w:rsid w:val="005764F0"/>
    <w:rsid w:val="00577622"/>
    <w:rsid w:val="0057763E"/>
    <w:rsid w:val="00582629"/>
    <w:rsid w:val="005826A3"/>
    <w:rsid w:val="005842B7"/>
    <w:rsid w:val="00585018"/>
    <w:rsid w:val="00585193"/>
    <w:rsid w:val="005862B1"/>
    <w:rsid w:val="00586F95"/>
    <w:rsid w:val="00587AEA"/>
    <w:rsid w:val="00587F04"/>
    <w:rsid w:val="00590611"/>
    <w:rsid w:val="0059079E"/>
    <w:rsid w:val="005908BF"/>
    <w:rsid w:val="005928F2"/>
    <w:rsid w:val="0059353B"/>
    <w:rsid w:val="00593DAC"/>
    <w:rsid w:val="0059405A"/>
    <w:rsid w:val="00594125"/>
    <w:rsid w:val="00594721"/>
    <w:rsid w:val="00594789"/>
    <w:rsid w:val="00594E41"/>
    <w:rsid w:val="00595514"/>
    <w:rsid w:val="0059551A"/>
    <w:rsid w:val="00595D20"/>
    <w:rsid w:val="005967E6"/>
    <w:rsid w:val="005A0E55"/>
    <w:rsid w:val="005A157C"/>
    <w:rsid w:val="005A1AFD"/>
    <w:rsid w:val="005A2AEB"/>
    <w:rsid w:val="005A464B"/>
    <w:rsid w:val="005A4A1E"/>
    <w:rsid w:val="005A557A"/>
    <w:rsid w:val="005A5EBB"/>
    <w:rsid w:val="005A5EFE"/>
    <w:rsid w:val="005A5F29"/>
    <w:rsid w:val="005A61A3"/>
    <w:rsid w:val="005A6372"/>
    <w:rsid w:val="005A70B8"/>
    <w:rsid w:val="005A752E"/>
    <w:rsid w:val="005A788F"/>
    <w:rsid w:val="005A7B94"/>
    <w:rsid w:val="005B0D0F"/>
    <w:rsid w:val="005B1221"/>
    <w:rsid w:val="005B1CB4"/>
    <w:rsid w:val="005B1E4F"/>
    <w:rsid w:val="005B1EFA"/>
    <w:rsid w:val="005B386B"/>
    <w:rsid w:val="005B398E"/>
    <w:rsid w:val="005B41FC"/>
    <w:rsid w:val="005B4D12"/>
    <w:rsid w:val="005B4F0C"/>
    <w:rsid w:val="005B5070"/>
    <w:rsid w:val="005B5846"/>
    <w:rsid w:val="005B5BEA"/>
    <w:rsid w:val="005B5CD9"/>
    <w:rsid w:val="005B5F00"/>
    <w:rsid w:val="005B6462"/>
    <w:rsid w:val="005B71EF"/>
    <w:rsid w:val="005C024E"/>
    <w:rsid w:val="005C0CC2"/>
    <w:rsid w:val="005C2FD1"/>
    <w:rsid w:val="005C30AB"/>
    <w:rsid w:val="005C3CCE"/>
    <w:rsid w:val="005C66F2"/>
    <w:rsid w:val="005C7E5B"/>
    <w:rsid w:val="005C7E75"/>
    <w:rsid w:val="005D1401"/>
    <w:rsid w:val="005D23BD"/>
    <w:rsid w:val="005D284D"/>
    <w:rsid w:val="005D2A8E"/>
    <w:rsid w:val="005D2FE6"/>
    <w:rsid w:val="005D3428"/>
    <w:rsid w:val="005D3B95"/>
    <w:rsid w:val="005D3EC2"/>
    <w:rsid w:val="005D490E"/>
    <w:rsid w:val="005D4A1F"/>
    <w:rsid w:val="005D4E0E"/>
    <w:rsid w:val="005D5F53"/>
    <w:rsid w:val="005D649B"/>
    <w:rsid w:val="005D65C4"/>
    <w:rsid w:val="005D689A"/>
    <w:rsid w:val="005D6C95"/>
    <w:rsid w:val="005D6DBE"/>
    <w:rsid w:val="005D7EA6"/>
    <w:rsid w:val="005E176E"/>
    <w:rsid w:val="005E2431"/>
    <w:rsid w:val="005E3152"/>
    <w:rsid w:val="005E537E"/>
    <w:rsid w:val="005E7BFD"/>
    <w:rsid w:val="005F079C"/>
    <w:rsid w:val="005F0EBB"/>
    <w:rsid w:val="005F0F83"/>
    <w:rsid w:val="005F163D"/>
    <w:rsid w:val="005F4C65"/>
    <w:rsid w:val="005F707D"/>
    <w:rsid w:val="005F7DA9"/>
    <w:rsid w:val="006012DF"/>
    <w:rsid w:val="00601F54"/>
    <w:rsid w:val="006021D4"/>
    <w:rsid w:val="0060320B"/>
    <w:rsid w:val="00603866"/>
    <w:rsid w:val="00604046"/>
    <w:rsid w:val="00604345"/>
    <w:rsid w:val="006053F3"/>
    <w:rsid w:val="006061D5"/>
    <w:rsid w:val="0060651F"/>
    <w:rsid w:val="0060725F"/>
    <w:rsid w:val="00610B3C"/>
    <w:rsid w:val="00610E49"/>
    <w:rsid w:val="0061192C"/>
    <w:rsid w:val="00611E2C"/>
    <w:rsid w:val="00611FA4"/>
    <w:rsid w:val="00612B2F"/>
    <w:rsid w:val="00613362"/>
    <w:rsid w:val="006135D7"/>
    <w:rsid w:val="0061535A"/>
    <w:rsid w:val="00615A45"/>
    <w:rsid w:val="006163C4"/>
    <w:rsid w:val="0061703A"/>
    <w:rsid w:val="00620EE5"/>
    <w:rsid w:val="00621155"/>
    <w:rsid w:val="006213E2"/>
    <w:rsid w:val="00621D5F"/>
    <w:rsid w:val="00621E25"/>
    <w:rsid w:val="00623041"/>
    <w:rsid w:val="006235FA"/>
    <w:rsid w:val="00623CDA"/>
    <w:rsid w:val="00623FF9"/>
    <w:rsid w:val="0062501D"/>
    <w:rsid w:val="00627679"/>
    <w:rsid w:val="00627B7A"/>
    <w:rsid w:val="0063003B"/>
    <w:rsid w:val="00630463"/>
    <w:rsid w:val="00630CD6"/>
    <w:rsid w:val="00630D7C"/>
    <w:rsid w:val="0063163B"/>
    <w:rsid w:val="00631782"/>
    <w:rsid w:val="006319F6"/>
    <w:rsid w:val="0063410C"/>
    <w:rsid w:val="006348E9"/>
    <w:rsid w:val="00635666"/>
    <w:rsid w:val="00635D1F"/>
    <w:rsid w:val="00636F7C"/>
    <w:rsid w:val="00640201"/>
    <w:rsid w:val="00643610"/>
    <w:rsid w:val="00644E4A"/>
    <w:rsid w:val="0064626E"/>
    <w:rsid w:val="00646DE4"/>
    <w:rsid w:val="006505CC"/>
    <w:rsid w:val="006505E0"/>
    <w:rsid w:val="0065277E"/>
    <w:rsid w:val="00652B39"/>
    <w:rsid w:val="0065396A"/>
    <w:rsid w:val="00653A51"/>
    <w:rsid w:val="00653EE9"/>
    <w:rsid w:val="00654A2F"/>
    <w:rsid w:val="006554CA"/>
    <w:rsid w:val="006556A0"/>
    <w:rsid w:val="00656E8B"/>
    <w:rsid w:val="00657D99"/>
    <w:rsid w:val="00660262"/>
    <w:rsid w:val="00663B23"/>
    <w:rsid w:val="00665060"/>
    <w:rsid w:val="006657AD"/>
    <w:rsid w:val="00666C86"/>
    <w:rsid w:val="00667094"/>
    <w:rsid w:val="00667316"/>
    <w:rsid w:val="0066744B"/>
    <w:rsid w:val="006675B5"/>
    <w:rsid w:val="00667B96"/>
    <w:rsid w:val="006700AF"/>
    <w:rsid w:val="006700EC"/>
    <w:rsid w:val="0067025E"/>
    <w:rsid w:val="00671D09"/>
    <w:rsid w:val="0067213F"/>
    <w:rsid w:val="006744D2"/>
    <w:rsid w:val="00674685"/>
    <w:rsid w:val="00674C5F"/>
    <w:rsid w:val="00675313"/>
    <w:rsid w:val="006758AB"/>
    <w:rsid w:val="00676987"/>
    <w:rsid w:val="006778B8"/>
    <w:rsid w:val="0068073A"/>
    <w:rsid w:val="00682868"/>
    <w:rsid w:val="00683434"/>
    <w:rsid w:val="006845E7"/>
    <w:rsid w:val="00685E12"/>
    <w:rsid w:val="00686422"/>
    <w:rsid w:val="00686A02"/>
    <w:rsid w:val="0069073D"/>
    <w:rsid w:val="0069081E"/>
    <w:rsid w:val="0069095A"/>
    <w:rsid w:val="00690A1D"/>
    <w:rsid w:val="0069117D"/>
    <w:rsid w:val="00691733"/>
    <w:rsid w:val="00691D25"/>
    <w:rsid w:val="00692063"/>
    <w:rsid w:val="0069234B"/>
    <w:rsid w:val="00692608"/>
    <w:rsid w:val="006928E4"/>
    <w:rsid w:val="00693A67"/>
    <w:rsid w:val="00694696"/>
    <w:rsid w:val="006967E9"/>
    <w:rsid w:val="006976CD"/>
    <w:rsid w:val="006A0211"/>
    <w:rsid w:val="006A13C6"/>
    <w:rsid w:val="006A1E92"/>
    <w:rsid w:val="006A1EEC"/>
    <w:rsid w:val="006A3705"/>
    <w:rsid w:val="006A6D48"/>
    <w:rsid w:val="006A77C2"/>
    <w:rsid w:val="006A7976"/>
    <w:rsid w:val="006B372B"/>
    <w:rsid w:val="006B3CC8"/>
    <w:rsid w:val="006B4008"/>
    <w:rsid w:val="006B42C9"/>
    <w:rsid w:val="006B5B44"/>
    <w:rsid w:val="006B5DCF"/>
    <w:rsid w:val="006B6CE0"/>
    <w:rsid w:val="006C1FCF"/>
    <w:rsid w:val="006C4108"/>
    <w:rsid w:val="006C43D5"/>
    <w:rsid w:val="006C50D5"/>
    <w:rsid w:val="006C6425"/>
    <w:rsid w:val="006C78E4"/>
    <w:rsid w:val="006C7C01"/>
    <w:rsid w:val="006D0655"/>
    <w:rsid w:val="006D0B69"/>
    <w:rsid w:val="006D1546"/>
    <w:rsid w:val="006D462C"/>
    <w:rsid w:val="006D4DC4"/>
    <w:rsid w:val="006D6C64"/>
    <w:rsid w:val="006D7418"/>
    <w:rsid w:val="006D7B71"/>
    <w:rsid w:val="006E01E4"/>
    <w:rsid w:val="006E0A9A"/>
    <w:rsid w:val="006E0DB0"/>
    <w:rsid w:val="006E2954"/>
    <w:rsid w:val="006E2F58"/>
    <w:rsid w:val="006E4851"/>
    <w:rsid w:val="006E54B7"/>
    <w:rsid w:val="006E5B1D"/>
    <w:rsid w:val="006E69B1"/>
    <w:rsid w:val="006E77B3"/>
    <w:rsid w:val="006E7CF9"/>
    <w:rsid w:val="006F092A"/>
    <w:rsid w:val="006F0C5F"/>
    <w:rsid w:val="006F1654"/>
    <w:rsid w:val="006F16CC"/>
    <w:rsid w:val="006F1793"/>
    <w:rsid w:val="006F2745"/>
    <w:rsid w:val="006F484E"/>
    <w:rsid w:val="006F561A"/>
    <w:rsid w:val="006F5689"/>
    <w:rsid w:val="006F68BC"/>
    <w:rsid w:val="006F6BCA"/>
    <w:rsid w:val="006F6F20"/>
    <w:rsid w:val="006F708B"/>
    <w:rsid w:val="006F7E8D"/>
    <w:rsid w:val="00701847"/>
    <w:rsid w:val="00701AD0"/>
    <w:rsid w:val="00701B41"/>
    <w:rsid w:val="00702064"/>
    <w:rsid w:val="0070280A"/>
    <w:rsid w:val="007032B1"/>
    <w:rsid w:val="00703A0A"/>
    <w:rsid w:val="00703A5F"/>
    <w:rsid w:val="007041CC"/>
    <w:rsid w:val="007045E2"/>
    <w:rsid w:val="00704845"/>
    <w:rsid w:val="00704A85"/>
    <w:rsid w:val="007075B5"/>
    <w:rsid w:val="0071046F"/>
    <w:rsid w:val="007111B3"/>
    <w:rsid w:val="00711DD7"/>
    <w:rsid w:val="007128A3"/>
    <w:rsid w:val="00714845"/>
    <w:rsid w:val="007164EA"/>
    <w:rsid w:val="00716A08"/>
    <w:rsid w:val="00716F86"/>
    <w:rsid w:val="007179AE"/>
    <w:rsid w:val="00720C53"/>
    <w:rsid w:val="0072118F"/>
    <w:rsid w:val="0072263B"/>
    <w:rsid w:val="00722715"/>
    <w:rsid w:val="0072328F"/>
    <w:rsid w:val="00724099"/>
    <w:rsid w:val="007241A8"/>
    <w:rsid w:val="00724698"/>
    <w:rsid w:val="007257A2"/>
    <w:rsid w:val="007258DF"/>
    <w:rsid w:val="00725B81"/>
    <w:rsid w:val="007261CB"/>
    <w:rsid w:val="00726AFF"/>
    <w:rsid w:val="00727123"/>
    <w:rsid w:val="0072726F"/>
    <w:rsid w:val="0072742F"/>
    <w:rsid w:val="00727511"/>
    <w:rsid w:val="00727A08"/>
    <w:rsid w:val="007304A7"/>
    <w:rsid w:val="00732490"/>
    <w:rsid w:val="0073270C"/>
    <w:rsid w:val="0073278F"/>
    <w:rsid w:val="00734CAB"/>
    <w:rsid w:val="00736B10"/>
    <w:rsid w:val="00736BF0"/>
    <w:rsid w:val="00737223"/>
    <w:rsid w:val="00737417"/>
    <w:rsid w:val="0073755C"/>
    <w:rsid w:val="0073772A"/>
    <w:rsid w:val="0074097F"/>
    <w:rsid w:val="0074114A"/>
    <w:rsid w:val="0074249F"/>
    <w:rsid w:val="00744325"/>
    <w:rsid w:val="00744A38"/>
    <w:rsid w:val="007450DE"/>
    <w:rsid w:val="00745C48"/>
    <w:rsid w:val="00745ECA"/>
    <w:rsid w:val="00746CAC"/>
    <w:rsid w:val="00747909"/>
    <w:rsid w:val="00752B67"/>
    <w:rsid w:val="00754204"/>
    <w:rsid w:val="00760E8D"/>
    <w:rsid w:val="00761D8F"/>
    <w:rsid w:val="007621BD"/>
    <w:rsid w:val="00765777"/>
    <w:rsid w:val="00765BE1"/>
    <w:rsid w:val="00766082"/>
    <w:rsid w:val="00766F03"/>
    <w:rsid w:val="007707A8"/>
    <w:rsid w:val="007719BA"/>
    <w:rsid w:val="007734E5"/>
    <w:rsid w:val="00774240"/>
    <w:rsid w:val="007750B9"/>
    <w:rsid w:val="00775A8F"/>
    <w:rsid w:val="00776544"/>
    <w:rsid w:val="00781816"/>
    <w:rsid w:val="00781A72"/>
    <w:rsid w:val="00781FAC"/>
    <w:rsid w:val="007820EC"/>
    <w:rsid w:val="00782397"/>
    <w:rsid w:val="0078281B"/>
    <w:rsid w:val="00782DB7"/>
    <w:rsid w:val="0078303B"/>
    <w:rsid w:val="00784DCC"/>
    <w:rsid w:val="00785231"/>
    <w:rsid w:val="00785605"/>
    <w:rsid w:val="00785CA6"/>
    <w:rsid w:val="00786A6A"/>
    <w:rsid w:val="00786D80"/>
    <w:rsid w:val="0078751E"/>
    <w:rsid w:val="00787722"/>
    <w:rsid w:val="00787B0D"/>
    <w:rsid w:val="00790729"/>
    <w:rsid w:val="00790A51"/>
    <w:rsid w:val="00792B87"/>
    <w:rsid w:val="00793562"/>
    <w:rsid w:val="00794B28"/>
    <w:rsid w:val="00795E7A"/>
    <w:rsid w:val="00797C19"/>
    <w:rsid w:val="007A16B3"/>
    <w:rsid w:val="007A2FC0"/>
    <w:rsid w:val="007A4C5F"/>
    <w:rsid w:val="007A61F6"/>
    <w:rsid w:val="007A651A"/>
    <w:rsid w:val="007A7AC4"/>
    <w:rsid w:val="007A7E04"/>
    <w:rsid w:val="007B21D2"/>
    <w:rsid w:val="007B2464"/>
    <w:rsid w:val="007B2660"/>
    <w:rsid w:val="007B3A94"/>
    <w:rsid w:val="007B3F49"/>
    <w:rsid w:val="007B564C"/>
    <w:rsid w:val="007B5882"/>
    <w:rsid w:val="007B6222"/>
    <w:rsid w:val="007B63CD"/>
    <w:rsid w:val="007B6767"/>
    <w:rsid w:val="007B69C2"/>
    <w:rsid w:val="007C013E"/>
    <w:rsid w:val="007C0747"/>
    <w:rsid w:val="007C12FD"/>
    <w:rsid w:val="007C2489"/>
    <w:rsid w:val="007C2DD5"/>
    <w:rsid w:val="007C3530"/>
    <w:rsid w:val="007C4089"/>
    <w:rsid w:val="007C5378"/>
    <w:rsid w:val="007C5B9F"/>
    <w:rsid w:val="007D004C"/>
    <w:rsid w:val="007D0801"/>
    <w:rsid w:val="007D16BB"/>
    <w:rsid w:val="007D2A9F"/>
    <w:rsid w:val="007D2EAD"/>
    <w:rsid w:val="007D3090"/>
    <w:rsid w:val="007D32AC"/>
    <w:rsid w:val="007D376C"/>
    <w:rsid w:val="007D3FCA"/>
    <w:rsid w:val="007D5086"/>
    <w:rsid w:val="007E19FF"/>
    <w:rsid w:val="007E34B8"/>
    <w:rsid w:val="007E3748"/>
    <w:rsid w:val="007E4400"/>
    <w:rsid w:val="007E54BD"/>
    <w:rsid w:val="007E6494"/>
    <w:rsid w:val="007E6861"/>
    <w:rsid w:val="007E6DD8"/>
    <w:rsid w:val="007E6E25"/>
    <w:rsid w:val="007E720E"/>
    <w:rsid w:val="007F088C"/>
    <w:rsid w:val="007F2491"/>
    <w:rsid w:val="007F3173"/>
    <w:rsid w:val="007F33F7"/>
    <w:rsid w:val="007F352B"/>
    <w:rsid w:val="007F37E3"/>
    <w:rsid w:val="007F522F"/>
    <w:rsid w:val="007F5E0C"/>
    <w:rsid w:val="007F6074"/>
    <w:rsid w:val="007F6558"/>
    <w:rsid w:val="007F685A"/>
    <w:rsid w:val="007F6D82"/>
    <w:rsid w:val="007F6D95"/>
    <w:rsid w:val="007F7B6C"/>
    <w:rsid w:val="007F7E9E"/>
    <w:rsid w:val="007F7F63"/>
    <w:rsid w:val="00801834"/>
    <w:rsid w:val="00801BDE"/>
    <w:rsid w:val="00802204"/>
    <w:rsid w:val="008023CE"/>
    <w:rsid w:val="00802978"/>
    <w:rsid w:val="0080396C"/>
    <w:rsid w:val="00803AC8"/>
    <w:rsid w:val="00803D32"/>
    <w:rsid w:val="008043A8"/>
    <w:rsid w:val="0080615D"/>
    <w:rsid w:val="00806C36"/>
    <w:rsid w:val="008076D0"/>
    <w:rsid w:val="00807E2B"/>
    <w:rsid w:val="00810E10"/>
    <w:rsid w:val="008136E9"/>
    <w:rsid w:val="00813FE6"/>
    <w:rsid w:val="00814D87"/>
    <w:rsid w:val="008155D0"/>
    <w:rsid w:val="0081576D"/>
    <w:rsid w:val="00816B50"/>
    <w:rsid w:val="00817A46"/>
    <w:rsid w:val="00817E10"/>
    <w:rsid w:val="00817E69"/>
    <w:rsid w:val="0082168E"/>
    <w:rsid w:val="00821968"/>
    <w:rsid w:val="008222D6"/>
    <w:rsid w:val="00822AE8"/>
    <w:rsid w:val="00824461"/>
    <w:rsid w:val="00825591"/>
    <w:rsid w:val="00826382"/>
    <w:rsid w:val="0082747E"/>
    <w:rsid w:val="00827DC6"/>
    <w:rsid w:val="00830A64"/>
    <w:rsid w:val="00830A89"/>
    <w:rsid w:val="008310FC"/>
    <w:rsid w:val="00832516"/>
    <w:rsid w:val="00834423"/>
    <w:rsid w:val="00834FAB"/>
    <w:rsid w:val="00835839"/>
    <w:rsid w:val="00837A05"/>
    <w:rsid w:val="00840747"/>
    <w:rsid w:val="00840A40"/>
    <w:rsid w:val="0084118B"/>
    <w:rsid w:val="0084140B"/>
    <w:rsid w:val="00842AD5"/>
    <w:rsid w:val="00846641"/>
    <w:rsid w:val="00846BB7"/>
    <w:rsid w:val="00846C2A"/>
    <w:rsid w:val="00847266"/>
    <w:rsid w:val="0084789D"/>
    <w:rsid w:val="00847AC6"/>
    <w:rsid w:val="00847AFB"/>
    <w:rsid w:val="0085058E"/>
    <w:rsid w:val="008507E4"/>
    <w:rsid w:val="00850F1A"/>
    <w:rsid w:val="008519EC"/>
    <w:rsid w:val="0085249D"/>
    <w:rsid w:val="0085254C"/>
    <w:rsid w:val="00852BB7"/>
    <w:rsid w:val="00854AEE"/>
    <w:rsid w:val="00856267"/>
    <w:rsid w:val="00856B5E"/>
    <w:rsid w:val="00857DB8"/>
    <w:rsid w:val="008607D2"/>
    <w:rsid w:val="008627F1"/>
    <w:rsid w:val="00863326"/>
    <w:rsid w:val="0086546A"/>
    <w:rsid w:val="0086759A"/>
    <w:rsid w:val="008710B7"/>
    <w:rsid w:val="00871E15"/>
    <w:rsid w:val="00873C7E"/>
    <w:rsid w:val="00873D0C"/>
    <w:rsid w:val="00874614"/>
    <w:rsid w:val="0087479F"/>
    <w:rsid w:val="0087591F"/>
    <w:rsid w:val="00875FAD"/>
    <w:rsid w:val="00876695"/>
    <w:rsid w:val="0087681C"/>
    <w:rsid w:val="00876E20"/>
    <w:rsid w:val="0087761F"/>
    <w:rsid w:val="00877807"/>
    <w:rsid w:val="0087790B"/>
    <w:rsid w:val="00877938"/>
    <w:rsid w:val="008801EC"/>
    <w:rsid w:val="0088057D"/>
    <w:rsid w:val="0088334A"/>
    <w:rsid w:val="00883DD0"/>
    <w:rsid w:val="008852AE"/>
    <w:rsid w:val="00885AD7"/>
    <w:rsid w:val="008867C5"/>
    <w:rsid w:val="008868DD"/>
    <w:rsid w:val="0089122E"/>
    <w:rsid w:val="008912E3"/>
    <w:rsid w:val="008913D7"/>
    <w:rsid w:val="00891848"/>
    <w:rsid w:val="008918C9"/>
    <w:rsid w:val="008932F9"/>
    <w:rsid w:val="00893304"/>
    <w:rsid w:val="008939DE"/>
    <w:rsid w:val="00893D10"/>
    <w:rsid w:val="008946DC"/>
    <w:rsid w:val="0089497E"/>
    <w:rsid w:val="0089615A"/>
    <w:rsid w:val="008A043E"/>
    <w:rsid w:val="008A17FA"/>
    <w:rsid w:val="008A1BEF"/>
    <w:rsid w:val="008A21B7"/>
    <w:rsid w:val="008A2629"/>
    <w:rsid w:val="008A401C"/>
    <w:rsid w:val="008A477F"/>
    <w:rsid w:val="008A4B4A"/>
    <w:rsid w:val="008A4BA6"/>
    <w:rsid w:val="008A4D11"/>
    <w:rsid w:val="008A4D4F"/>
    <w:rsid w:val="008A58C8"/>
    <w:rsid w:val="008A64B6"/>
    <w:rsid w:val="008A77CF"/>
    <w:rsid w:val="008A7C69"/>
    <w:rsid w:val="008B0247"/>
    <w:rsid w:val="008B06E5"/>
    <w:rsid w:val="008B1542"/>
    <w:rsid w:val="008B19B4"/>
    <w:rsid w:val="008B1C1E"/>
    <w:rsid w:val="008B468A"/>
    <w:rsid w:val="008B4CC4"/>
    <w:rsid w:val="008B4DDD"/>
    <w:rsid w:val="008B58EE"/>
    <w:rsid w:val="008B5945"/>
    <w:rsid w:val="008B5AD1"/>
    <w:rsid w:val="008B6C89"/>
    <w:rsid w:val="008B7793"/>
    <w:rsid w:val="008C03E7"/>
    <w:rsid w:val="008C4855"/>
    <w:rsid w:val="008C4DF9"/>
    <w:rsid w:val="008C4F78"/>
    <w:rsid w:val="008C5536"/>
    <w:rsid w:val="008C5C3F"/>
    <w:rsid w:val="008C71E4"/>
    <w:rsid w:val="008C7F8A"/>
    <w:rsid w:val="008D029D"/>
    <w:rsid w:val="008D0BC1"/>
    <w:rsid w:val="008D0F10"/>
    <w:rsid w:val="008D16A5"/>
    <w:rsid w:val="008D1E48"/>
    <w:rsid w:val="008D4259"/>
    <w:rsid w:val="008D5AF4"/>
    <w:rsid w:val="008D5B74"/>
    <w:rsid w:val="008D5EED"/>
    <w:rsid w:val="008D690C"/>
    <w:rsid w:val="008D6B36"/>
    <w:rsid w:val="008D7463"/>
    <w:rsid w:val="008D7D0A"/>
    <w:rsid w:val="008E1D30"/>
    <w:rsid w:val="008E2DEF"/>
    <w:rsid w:val="008E4029"/>
    <w:rsid w:val="008E476C"/>
    <w:rsid w:val="008E5899"/>
    <w:rsid w:val="008E5BB4"/>
    <w:rsid w:val="008F00A7"/>
    <w:rsid w:val="008F112F"/>
    <w:rsid w:val="008F1BAD"/>
    <w:rsid w:val="008F4ACF"/>
    <w:rsid w:val="008F4F02"/>
    <w:rsid w:val="008F4F3F"/>
    <w:rsid w:val="008F4F67"/>
    <w:rsid w:val="008F56BE"/>
    <w:rsid w:val="008F5CE4"/>
    <w:rsid w:val="008F6AE2"/>
    <w:rsid w:val="008F6C61"/>
    <w:rsid w:val="008F6D7A"/>
    <w:rsid w:val="008F75F4"/>
    <w:rsid w:val="008F78F5"/>
    <w:rsid w:val="00901279"/>
    <w:rsid w:val="00903257"/>
    <w:rsid w:val="0090351B"/>
    <w:rsid w:val="009056D8"/>
    <w:rsid w:val="0090572E"/>
    <w:rsid w:val="009069EE"/>
    <w:rsid w:val="00906E09"/>
    <w:rsid w:val="00907F1A"/>
    <w:rsid w:val="00910083"/>
    <w:rsid w:val="009101C4"/>
    <w:rsid w:val="00910974"/>
    <w:rsid w:val="009127E4"/>
    <w:rsid w:val="00912AF4"/>
    <w:rsid w:val="00913068"/>
    <w:rsid w:val="00913479"/>
    <w:rsid w:val="00913A6A"/>
    <w:rsid w:val="00913DC8"/>
    <w:rsid w:val="00914380"/>
    <w:rsid w:val="009157E4"/>
    <w:rsid w:val="00916486"/>
    <w:rsid w:val="009165E6"/>
    <w:rsid w:val="009174AB"/>
    <w:rsid w:val="0092080D"/>
    <w:rsid w:val="00920EBB"/>
    <w:rsid w:val="009212EA"/>
    <w:rsid w:val="00921D39"/>
    <w:rsid w:val="00921E87"/>
    <w:rsid w:val="00922002"/>
    <w:rsid w:val="00922980"/>
    <w:rsid w:val="00924831"/>
    <w:rsid w:val="00924E9A"/>
    <w:rsid w:val="00926635"/>
    <w:rsid w:val="009268D6"/>
    <w:rsid w:val="00930272"/>
    <w:rsid w:val="00932B3C"/>
    <w:rsid w:val="00933C28"/>
    <w:rsid w:val="00934E34"/>
    <w:rsid w:val="00935330"/>
    <w:rsid w:val="009355F8"/>
    <w:rsid w:val="00935AE8"/>
    <w:rsid w:val="009365B9"/>
    <w:rsid w:val="0093662C"/>
    <w:rsid w:val="00936CD6"/>
    <w:rsid w:val="00937CED"/>
    <w:rsid w:val="00937E9B"/>
    <w:rsid w:val="00941BA6"/>
    <w:rsid w:val="00943CF3"/>
    <w:rsid w:val="00943FF9"/>
    <w:rsid w:val="00945F2E"/>
    <w:rsid w:val="0094748A"/>
    <w:rsid w:val="009478A9"/>
    <w:rsid w:val="00947962"/>
    <w:rsid w:val="00947C22"/>
    <w:rsid w:val="0095008F"/>
    <w:rsid w:val="00950672"/>
    <w:rsid w:val="00950B0F"/>
    <w:rsid w:val="00953721"/>
    <w:rsid w:val="00953F83"/>
    <w:rsid w:val="009543D9"/>
    <w:rsid w:val="00954B30"/>
    <w:rsid w:val="00954B7D"/>
    <w:rsid w:val="00955ED8"/>
    <w:rsid w:val="00955FD4"/>
    <w:rsid w:val="00956761"/>
    <w:rsid w:val="00956EF1"/>
    <w:rsid w:val="00957681"/>
    <w:rsid w:val="00957C82"/>
    <w:rsid w:val="009616EF"/>
    <w:rsid w:val="009621B9"/>
    <w:rsid w:val="00962A0A"/>
    <w:rsid w:val="00963343"/>
    <w:rsid w:val="00964395"/>
    <w:rsid w:val="00964664"/>
    <w:rsid w:val="00964752"/>
    <w:rsid w:val="0096507E"/>
    <w:rsid w:val="00965DB5"/>
    <w:rsid w:val="00965FE4"/>
    <w:rsid w:val="00966694"/>
    <w:rsid w:val="00967BA9"/>
    <w:rsid w:val="0097001D"/>
    <w:rsid w:val="009748DC"/>
    <w:rsid w:val="00974FB1"/>
    <w:rsid w:val="00975959"/>
    <w:rsid w:val="009778C6"/>
    <w:rsid w:val="00977922"/>
    <w:rsid w:val="00980264"/>
    <w:rsid w:val="0098033F"/>
    <w:rsid w:val="00982EB2"/>
    <w:rsid w:val="00984C09"/>
    <w:rsid w:val="0098664E"/>
    <w:rsid w:val="00987F6E"/>
    <w:rsid w:val="00990F76"/>
    <w:rsid w:val="00991029"/>
    <w:rsid w:val="00993FDB"/>
    <w:rsid w:val="00994DB5"/>
    <w:rsid w:val="009951A2"/>
    <w:rsid w:val="009956B1"/>
    <w:rsid w:val="00995BDE"/>
    <w:rsid w:val="00997764"/>
    <w:rsid w:val="00997BF1"/>
    <w:rsid w:val="00997E6B"/>
    <w:rsid w:val="009A2D2D"/>
    <w:rsid w:val="009A3D2E"/>
    <w:rsid w:val="009A4349"/>
    <w:rsid w:val="009A4D9C"/>
    <w:rsid w:val="009A59C7"/>
    <w:rsid w:val="009A5AEF"/>
    <w:rsid w:val="009B1BAE"/>
    <w:rsid w:val="009B1CF2"/>
    <w:rsid w:val="009B1DC7"/>
    <w:rsid w:val="009B24D8"/>
    <w:rsid w:val="009B34D5"/>
    <w:rsid w:val="009B3DD0"/>
    <w:rsid w:val="009B4477"/>
    <w:rsid w:val="009B5AEA"/>
    <w:rsid w:val="009B6337"/>
    <w:rsid w:val="009B7659"/>
    <w:rsid w:val="009C1B5E"/>
    <w:rsid w:val="009C44E5"/>
    <w:rsid w:val="009C4516"/>
    <w:rsid w:val="009C5B66"/>
    <w:rsid w:val="009C5D7A"/>
    <w:rsid w:val="009C5F30"/>
    <w:rsid w:val="009C5F73"/>
    <w:rsid w:val="009C7290"/>
    <w:rsid w:val="009C77C9"/>
    <w:rsid w:val="009D1369"/>
    <w:rsid w:val="009D14C4"/>
    <w:rsid w:val="009D2CCD"/>
    <w:rsid w:val="009D4C8A"/>
    <w:rsid w:val="009D53E5"/>
    <w:rsid w:val="009D593F"/>
    <w:rsid w:val="009D5E4F"/>
    <w:rsid w:val="009D5EBA"/>
    <w:rsid w:val="009D6B3D"/>
    <w:rsid w:val="009D74AB"/>
    <w:rsid w:val="009D77A9"/>
    <w:rsid w:val="009E2041"/>
    <w:rsid w:val="009E2B18"/>
    <w:rsid w:val="009E4EDB"/>
    <w:rsid w:val="009E5A71"/>
    <w:rsid w:val="009F0AE7"/>
    <w:rsid w:val="009F285C"/>
    <w:rsid w:val="009F3511"/>
    <w:rsid w:val="009F3568"/>
    <w:rsid w:val="009F3867"/>
    <w:rsid w:val="009F3AFC"/>
    <w:rsid w:val="009F4531"/>
    <w:rsid w:val="009F48F0"/>
    <w:rsid w:val="009F521B"/>
    <w:rsid w:val="009F5CC2"/>
    <w:rsid w:val="009F7731"/>
    <w:rsid w:val="00A0047B"/>
    <w:rsid w:val="00A01F21"/>
    <w:rsid w:val="00A053FB"/>
    <w:rsid w:val="00A0556A"/>
    <w:rsid w:val="00A05A07"/>
    <w:rsid w:val="00A06BBE"/>
    <w:rsid w:val="00A06C45"/>
    <w:rsid w:val="00A10370"/>
    <w:rsid w:val="00A10E93"/>
    <w:rsid w:val="00A12903"/>
    <w:rsid w:val="00A12BD9"/>
    <w:rsid w:val="00A14FE2"/>
    <w:rsid w:val="00A16E01"/>
    <w:rsid w:val="00A22421"/>
    <w:rsid w:val="00A237FE"/>
    <w:rsid w:val="00A23E70"/>
    <w:rsid w:val="00A24250"/>
    <w:rsid w:val="00A24671"/>
    <w:rsid w:val="00A25051"/>
    <w:rsid w:val="00A25D54"/>
    <w:rsid w:val="00A261F6"/>
    <w:rsid w:val="00A26222"/>
    <w:rsid w:val="00A2631B"/>
    <w:rsid w:val="00A26692"/>
    <w:rsid w:val="00A276E1"/>
    <w:rsid w:val="00A27724"/>
    <w:rsid w:val="00A27875"/>
    <w:rsid w:val="00A279E1"/>
    <w:rsid w:val="00A3086F"/>
    <w:rsid w:val="00A3095B"/>
    <w:rsid w:val="00A30BC4"/>
    <w:rsid w:val="00A30EB4"/>
    <w:rsid w:val="00A31FBB"/>
    <w:rsid w:val="00A34BE2"/>
    <w:rsid w:val="00A35C31"/>
    <w:rsid w:val="00A36388"/>
    <w:rsid w:val="00A375EB"/>
    <w:rsid w:val="00A37DDB"/>
    <w:rsid w:val="00A41E96"/>
    <w:rsid w:val="00A4350E"/>
    <w:rsid w:val="00A43583"/>
    <w:rsid w:val="00A44BE7"/>
    <w:rsid w:val="00A454D6"/>
    <w:rsid w:val="00A4593A"/>
    <w:rsid w:val="00A46490"/>
    <w:rsid w:val="00A46D89"/>
    <w:rsid w:val="00A47C00"/>
    <w:rsid w:val="00A47D9B"/>
    <w:rsid w:val="00A507F1"/>
    <w:rsid w:val="00A51699"/>
    <w:rsid w:val="00A51AF6"/>
    <w:rsid w:val="00A52FA9"/>
    <w:rsid w:val="00A55A13"/>
    <w:rsid w:val="00A55AD5"/>
    <w:rsid w:val="00A56AF4"/>
    <w:rsid w:val="00A573B5"/>
    <w:rsid w:val="00A60866"/>
    <w:rsid w:val="00A61776"/>
    <w:rsid w:val="00A61CCD"/>
    <w:rsid w:val="00A62B02"/>
    <w:rsid w:val="00A62C03"/>
    <w:rsid w:val="00A63471"/>
    <w:rsid w:val="00A640B3"/>
    <w:rsid w:val="00A649F3"/>
    <w:rsid w:val="00A64B31"/>
    <w:rsid w:val="00A65999"/>
    <w:rsid w:val="00A65B8A"/>
    <w:rsid w:val="00A65F6D"/>
    <w:rsid w:val="00A67945"/>
    <w:rsid w:val="00A67A19"/>
    <w:rsid w:val="00A67FBA"/>
    <w:rsid w:val="00A7086C"/>
    <w:rsid w:val="00A70B9E"/>
    <w:rsid w:val="00A71C02"/>
    <w:rsid w:val="00A72FEE"/>
    <w:rsid w:val="00A73340"/>
    <w:rsid w:val="00A74383"/>
    <w:rsid w:val="00A7467E"/>
    <w:rsid w:val="00A76569"/>
    <w:rsid w:val="00A768E9"/>
    <w:rsid w:val="00A76A67"/>
    <w:rsid w:val="00A76C24"/>
    <w:rsid w:val="00A7709D"/>
    <w:rsid w:val="00A831EB"/>
    <w:rsid w:val="00A83C64"/>
    <w:rsid w:val="00A83EEF"/>
    <w:rsid w:val="00A8471C"/>
    <w:rsid w:val="00A84CA1"/>
    <w:rsid w:val="00A85341"/>
    <w:rsid w:val="00A856E5"/>
    <w:rsid w:val="00A86B18"/>
    <w:rsid w:val="00A872DE"/>
    <w:rsid w:val="00A876D9"/>
    <w:rsid w:val="00A9062D"/>
    <w:rsid w:val="00A90C2C"/>
    <w:rsid w:val="00A9170B"/>
    <w:rsid w:val="00A91983"/>
    <w:rsid w:val="00A91FB8"/>
    <w:rsid w:val="00A94E7E"/>
    <w:rsid w:val="00A952BE"/>
    <w:rsid w:val="00A96505"/>
    <w:rsid w:val="00A96BCC"/>
    <w:rsid w:val="00AA1489"/>
    <w:rsid w:val="00AA15E6"/>
    <w:rsid w:val="00AA30B7"/>
    <w:rsid w:val="00AA33DE"/>
    <w:rsid w:val="00AA374D"/>
    <w:rsid w:val="00AA4003"/>
    <w:rsid w:val="00AA45EE"/>
    <w:rsid w:val="00AA509E"/>
    <w:rsid w:val="00AA54F5"/>
    <w:rsid w:val="00AA6DFB"/>
    <w:rsid w:val="00AA7132"/>
    <w:rsid w:val="00AB034C"/>
    <w:rsid w:val="00AB190F"/>
    <w:rsid w:val="00AB329B"/>
    <w:rsid w:val="00AB3D02"/>
    <w:rsid w:val="00AB4385"/>
    <w:rsid w:val="00AB4B36"/>
    <w:rsid w:val="00AB50C9"/>
    <w:rsid w:val="00AB6AA1"/>
    <w:rsid w:val="00AB6D1B"/>
    <w:rsid w:val="00AC0875"/>
    <w:rsid w:val="00AC188A"/>
    <w:rsid w:val="00AC2EBC"/>
    <w:rsid w:val="00AC3809"/>
    <w:rsid w:val="00AC3F64"/>
    <w:rsid w:val="00AC4149"/>
    <w:rsid w:val="00AC4489"/>
    <w:rsid w:val="00AC5CEE"/>
    <w:rsid w:val="00AC69BB"/>
    <w:rsid w:val="00AC7ADA"/>
    <w:rsid w:val="00AD01CE"/>
    <w:rsid w:val="00AD1132"/>
    <w:rsid w:val="00AD1525"/>
    <w:rsid w:val="00AD24E7"/>
    <w:rsid w:val="00AD2682"/>
    <w:rsid w:val="00AD322D"/>
    <w:rsid w:val="00AD40BF"/>
    <w:rsid w:val="00AD4E41"/>
    <w:rsid w:val="00AD531A"/>
    <w:rsid w:val="00AE0567"/>
    <w:rsid w:val="00AE09E1"/>
    <w:rsid w:val="00AE0BF3"/>
    <w:rsid w:val="00AE0E94"/>
    <w:rsid w:val="00AE3922"/>
    <w:rsid w:val="00AE3A17"/>
    <w:rsid w:val="00AE3C3E"/>
    <w:rsid w:val="00AE4801"/>
    <w:rsid w:val="00AE5776"/>
    <w:rsid w:val="00AE6BFC"/>
    <w:rsid w:val="00AF2ED0"/>
    <w:rsid w:val="00AF30BA"/>
    <w:rsid w:val="00AF47C6"/>
    <w:rsid w:val="00AF49DF"/>
    <w:rsid w:val="00AF6D52"/>
    <w:rsid w:val="00AF7AF3"/>
    <w:rsid w:val="00AF7C5B"/>
    <w:rsid w:val="00B002C1"/>
    <w:rsid w:val="00B012F3"/>
    <w:rsid w:val="00B029E0"/>
    <w:rsid w:val="00B0393A"/>
    <w:rsid w:val="00B03C0E"/>
    <w:rsid w:val="00B047BD"/>
    <w:rsid w:val="00B04F0D"/>
    <w:rsid w:val="00B0656F"/>
    <w:rsid w:val="00B078A6"/>
    <w:rsid w:val="00B078C3"/>
    <w:rsid w:val="00B1030D"/>
    <w:rsid w:val="00B10CBE"/>
    <w:rsid w:val="00B110CA"/>
    <w:rsid w:val="00B124EF"/>
    <w:rsid w:val="00B13597"/>
    <w:rsid w:val="00B13F6F"/>
    <w:rsid w:val="00B1402E"/>
    <w:rsid w:val="00B1439E"/>
    <w:rsid w:val="00B153DE"/>
    <w:rsid w:val="00B15576"/>
    <w:rsid w:val="00B157D3"/>
    <w:rsid w:val="00B16292"/>
    <w:rsid w:val="00B178C4"/>
    <w:rsid w:val="00B20393"/>
    <w:rsid w:val="00B2090F"/>
    <w:rsid w:val="00B20950"/>
    <w:rsid w:val="00B20F12"/>
    <w:rsid w:val="00B23543"/>
    <w:rsid w:val="00B24399"/>
    <w:rsid w:val="00B24630"/>
    <w:rsid w:val="00B24879"/>
    <w:rsid w:val="00B24D2C"/>
    <w:rsid w:val="00B25794"/>
    <w:rsid w:val="00B25FF3"/>
    <w:rsid w:val="00B26175"/>
    <w:rsid w:val="00B266FF"/>
    <w:rsid w:val="00B26B33"/>
    <w:rsid w:val="00B26D8B"/>
    <w:rsid w:val="00B3010A"/>
    <w:rsid w:val="00B3251A"/>
    <w:rsid w:val="00B34119"/>
    <w:rsid w:val="00B34752"/>
    <w:rsid w:val="00B3561D"/>
    <w:rsid w:val="00B35856"/>
    <w:rsid w:val="00B35A5A"/>
    <w:rsid w:val="00B4134D"/>
    <w:rsid w:val="00B41590"/>
    <w:rsid w:val="00B4216B"/>
    <w:rsid w:val="00B42CA2"/>
    <w:rsid w:val="00B42CF9"/>
    <w:rsid w:val="00B4332B"/>
    <w:rsid w:val="00B45A33"/>
    <w:rsid w:val="00B45C41"/>
    <w:rsid w:val="00B46179"/>
    <w:rsid w:val="00B46793"/>
    <w:rsid w:val="00B46D29"/>
    <w:rsid w:val="00B47213"/>
    <w:rsid w:val="00B478D3"/>
    <w:rsid w:val="00B506A5"/>
    <w:rsid w:val="00B54057"/>
    <w:rsid w:val="00B54AAC"/>
    <w:rsid w:val="00B54C34"/>
    <w:rsid w:val="00B54C79"/>
    <w:rsid w:val="00B5519B"/>
    <w:rsid w:val="00B55404"/>
    <w:rsid w:val="00B56AC3"/>
    <w:rsid w:val="00B57046"/>
    <w:rsid w:val="00B576F5"/>
    <w:rsid w:val="00B6161F"/>
    <w:rsid w:val="00B61A7F"/>
    <w:rsid w:val="00B61CFE"/>
    <w:rsid w:val="00B626B5"/>
    <w:rsid w:val="00B62AF4"/>
    <w:rsid w:val="00B65054"/>
    <w:rsid w:val="00B652CE"/>
    <w:rsid w:val="00B66105"/>
    <w:rsid w:val="00B66B4C"/>
    <w:rsid w:val="00B671C3"/>
    <w:rsid w:val="00B70904"/>
    <w:rsid w:val="00B70D25"/>
    <w:rsid w:val="00B732EA"/>
    <w:rsid w:val="00B7358F"/>
    <w:rsid w:val="00B7390A"/>
    <w:rsid w:val="00B75ADD"/>
    <w:rsid w:val="00B75EBE"/>
    <w:rsid w:val="00B76113"/>
    <w:rsid w:val="00B7659A"/>
    <w:rsid w:val="00B76668"/>
    <w:rsid w:val="00B77219"/>
    <w:rsid w:val="00B809FF"/>
    <w:rsid w:val="00B82EFC"/>
    <w:rsid w:val="00B841EF"/>
    <w:rsid w:val="00B85036"/>
    <w:rsid w:val="00B85798"/>
    <w:rsid w:val="00B85BDE"/>
    <w:rsid w:val="00B86101"/>
    <w:rsid w:val="00B87A6B"/>
    <w:rsid w:val="00B87CEC"/>
    <w:rsid w:val="00B87E4E"/>
    <w:rsid w:val="00B90382"/>
    <w:rsid w:val="00B90EDD"/>
    <w:rsid w:val="00B92540"/>
    <w:rsid w:val="00B92C22"/>
    <w:rsid w:val="00B938D7"/>
    <w:rsid w:val="00B949BC"/>
    <w:rsid w:val="00B95C64"/>
    <w:rsid w:val="00B9685A"/>
    <w:rsid w:val="00B96AB4"/>
    <w:rsid w:val="00B974B7"/>
    <w:rsid w:val="00B97A81"/>
    <w:rsid w:val="00BA006D"/>
    <w:rsid w:val="00BA03DC"/>
    <w:rsid w:val="00BA1607"/>
    <w:rsid w:val="00BA1A45"/>
    <w:rsid w:val="00BA217F"/>
    <w:rsid w:val="00BA29CF"/>
    <w:rsid w:val="00BA2DB9"/>
    <w:rsid w:val="00BA493C"/>
    <w:rsid w:val="00BA7249"/>
    <w:rsid w:val="00BB00FA"/>
    <w:rsid w:val="00BB24C4"/>
    <w:rsid w:val="00BB2E7D"/>
    <w:rsid w:val="00BB38EF"/>
    <w:rsid w:val="00BB403F"/>
    <w:rsid w:val="00BB41E7"/>
    <w:rsid w:val="00BB484A"/>
    <w:rsid w:val="00BB7FD3"/>
    <w:rsid w:val="00BC219C"/>
    <w:rsid w:val="00BC2429"/>
    <w:rsid w:val="00BC431A"/>
    <w:rsid w:val="00BC453A"/>
    <w:rsid w:val="00BC4738"/>
    <w:rsid w:val="00BC5172"/>
    <w:rsid w:val="00BC5AA2"/>
    <w:rsid w:val="00BD1311"/>
    <w:rsid w:val="00BD13B3"/>
    <w:rsid w:val="00BD304D"/>
    <w:rsid w:val="00BD381C"/>
    <w:rsid w:val="00BD4313"/>
    <w:rsid w:val="00BD5687"/>
    <w:rsid w:val="00BD60BC"/>
    <w:rsid w:val="00BD623C"/>
    <w:rsid w:val="00BD6273"/>
    <w:rsid w:val="00BD664E"/>
    <w:rsid w:val="00BD7795"/>
    <w:rsid w:val="00BD7EA4"/>
    <w:rsid w:val="00BE04C3"/>
    <w:rsid w:val="00BE1ADE"/>
    <w:rsid w:val="00BE1B10"/>
    <w:rsid w:val="00BE1F9B"/>
    <w:rsid w:val="00BE2A4E"/>
    <w:rsid w:val="00BE3639"/>
    <w:rsid w:val="00BE3F7B"/>
    <w:rsid w:val="00BE5F64"/>
    <w:rsid w:val="00BE6449"/>
    <w:rsid w:val="00BE64FB"/>
    <w:rsid w:val="00BE66B1"/>
    <w:rsid w:val="00BE6A02"/>
    <w:rsid w:val="00BE77FB"/>
    <w:rsid w:val="00BE7A58"/>
    <w:rsid w:val="00BE7B15"/>
    <w:rsid w:val="00BE7F4A"/>
    <w:rsid w:val="00BF08ED"/>
    <w:rsid w:val="00BF113C"/>
    <w:rsid w:val="00BF1229"/>
    <w:rsid w:val="00BF1842"/>
    <w:rsid w:val="00BF1C07"/>
    <w:rsid w:val="00BF49FC"/>
    <w:rsid w:val="00BF4CC3"/>
    <w:rsid w:val="00BF5039"/>
    <w:rsid w:val="00BF5302"/>
    <w:rsid w:val="00BF75F6"/>
    <w:rsid w:val="00BF7A13"/>
    <w:rsid w:val="00C00C3F"/>
    <w:rsid w:val="00C0163E"/>
    <w:rsid w:val="00C01F64"/>
    <w:rsid w:val="00C03029"/>
    <w:rsid w:val="00C060FC"/>
    <w:rsid w:val="00C06F6C"/>
    <w:rsid w:val="00C074DC"/>
    <w:rsid w:val="00C10CF2"/>
    <w:rsid w:val="00C115AD"/>
    <w:rsid w:val="00C12D53"/>
    <w:rsid w:val="00C13836"/>
    <w:rsid w:val="00C13C64"/>
    <w:rsid w:val="00C14949"/>
    <w:rsid w:val="00C152C5"/>
    <w:rsid w:val="00C15E9B"/>
    <w:rsid w:val="00C16F88"/>
    <w:rsid w:val="00C17A7C"/>
    <w:rsid w:val="00C17B50"/>
    <w:rsid w:val="00C214E3"/>
    <w:rsid w:val="00C235A9"/>
    <w:rsid w:val="00C237C9"/>
    <w:rsid w:val="00C251EE"/>
    <w:rsid w:val="00C25E32"/>
    <w:rsid w:val="00C26F75"/>
    <w:rsid w:val="00C27856"/>
    <w:rsid w:val="00C279F9"/>
    <w:rsid w:val="00C27FAA"/>
    <w:rsid w:val="00C31035"/>
    <w:rsid w:val="00C31FE9"/>
    <w:rsid w:val="00C321B7"/>
    <w:rsid w:val="00C3249D"/>
    <w:rsid w:val="00C32B7E"/>
    <w:rsid w:val="00C33187"/>
    <w:rsid w:val="00C34834"/>
    <w:rsid w:val="00C35A29"/>
    <w:rsid w:val="00C36281"/>
    <w:rsid w:val="00C365FC"/>
    <w:rsid w:val="00C378C8"/>
    <w:rsid w:val="00C40006"/>
    <w:rsid w:val="00C4050B"/>
    <w:rsid w:val="00C40A31"/>
    <w:rsid w:val="00C40ADB"/>
    <w:rsid w:val="00C41A14"/>
    <w:rsid w:val="00C41D08"/>
    <w:rsid w:val="00C41DBB"/>
    <w:rsid w:val="00C41FA5"/>
    <w:rsid w:val="00C436EF"/>
    <w:rsid w:val="00C44256"/>
    <w:rsid w:val="00C449D7"/>
    <w:rsid w:val="00C44CEB"/>
    <w:rsid w:val="00C44E2F"/>
    <w:rsid w:val="00C4527A"/>
    <w:rsid w:val="00C46101"/>
    <w:rsid w:val="00C46316"/>
    <w:rsid w:val="00C474D9"/>
    <w:rsid w:val="00C501B6"/>
    <w:rsid w:val="00C50D30"/>
    <w:rsid w:val="00C51FE2"/>
    <w:rsid w:val="00C52EBF"/>
    <w:rsid w:val="00C5364F"/>
    <w:rsid w:val="00C5435A"/>
    <w:rsid w:val="00C5485A"/>
    <w:rsid w:val="00C549A1"/>
    <w:rsid w:val="00C551FA"/>
    <w:rsid w:val="00C55931"/>
    <w:rsid w:val="00C560BB"/>
    <w:rsid w:val="00C574EC"/>
    <w:rsid w:val="00C577E0"/>
    <w:rsid w:val="00C60781"/>
    <w:rsid w:val="00C60A71"/>
    <w:rsid w:val="00C6114E"/>
    <w:rsid w:val="00C61CEC"/>
    <w:rsid w:val="00C62AA8"/>
    <w:rsid w:val="00C62B69"/>
    <w:rsid w:val="00C64641"/>
    <w:rsid w:val="00C651FB"/>
    <w:rsid w:val="00C660E6"/>
    <w:rsid w:val="00C67677"/>
    <w:rsid w:val="00C678ED"/>
    <w:rsid w:val="00C67A7A"/>
    <w:rsid w:val="00C70A2D"/>
    <w:rsid w:val="00C70D95"/>
    <w:rsid w:val="00C713F3"/>
    <w:rsid w:val="00C73973"/>
    <w:rsid w:val="00C73A8E"/>
    <w:rsid w:val="00C74087"/>
    <w:rsid w:val="00C74AC6"/>
    <w:rsid w:val="00C758B4"/>
    <w:rsid w:val="00C8021D"/>
    <w:rsid w:val="00C80655"/>
    <w:rsid w:val="00C80CBC"/>
    <w:rsid w:val="00C8145F"/>
    <w:rsid w:val="00C82262"/>
    <w:rsid w:val="00C83931"/>
    <w:rsid w:val="00C8429D"/>
    <w:rsid w:val="00C84EDB"/>
    <w:rsid w:val="00C853AA"/>
    <w:rsid w:val="00C857AA"/>
    <w:rsid w:val="00C85ACE"/>
    <w:rsid w:val="00C86998"/>
    <w:rsid w:val="00C86C8E"/>
    <w:rsid w:val="00C87108"/>
    <w:rsid w:val="00C87A28"/>
    <w:rsid w:val="00C87C9F"/>
    <w:rsid w:val="00C902AD"/>
    <w:rsid w:val="00C90868"/>
    <w:rsid w:val="00C91B40"/>
    <w:rsid w:val="00C92110"/>
    <w:rsid w:val="00C9231E"/>
    <w:rsid w:val="00C92D5E"/>
    <w:rsid w:val="00C938D2"/>
    <w:rsid w:val="00C9474D"/>
    <w:rsid w:val="00C961D9"/>
    <w:rsid w:val="00C9632F"/>
    <w:rsid w:val="00CA147A"/>
    <w:rsid w:val="00CA39E6"/>
    <w:rsid w:val="00CA4016"/>
    <w:rsid w:val="00CA5327"/>
    <w:rsid w:val="00CB1D6E"/>
    <w:rsid w:val="00CB2B2D"/>
    <w:rsid w:val="00CB3276"/>
    <w:rsid w:val="00CB3F15"/>
    <w:rsid w:val="00CB5A5C"/>
    <w:rsid w:val="00CB61BC"/>
    <w:rsid w:val="00CB63C1"/>
    <w:rsid w:val="00CB7B4B"/>
    <w:rsid w:val="00CB7C47"/>
    <w:rsid w:val="00CC0020"/>
    <w:rsid w:val="00CC0117"/>
    <w:rsid w:val="00CC0424"/>
    <w:rsid w:val="00CC0757"/>
    <w:rsid w:val="00CC0C7C"/>
    <w:rsid w:val="00CC1342"/>
    <w:rsid w:val="00CC481F"/>
    <w:rsid w:val="00CC52B3"/>
    <w:rsid w:val="00CC5726"/>
    <w:rsid w:val="00CC5F5F"/>
    <w:rsid w:val="00CC618B"/>
    <w:rsid w:val="00CC6312"/>
    <w:rsid w:val="00CC6CC8"/>
    <w:rsid w:val="00CC79D9"/>
    <w:rsid w:val="00CD0F35"/>
    <w:rsid w:val="00CD2551"/>
    <w:rsid w:val="00CD264E"/>
    <w:rsid w:val="00CD2689"/>
    <w:rsid w:val="00CD2870"/>
    <w:rsid w:val="00CD3E9D"/>
    <w:rsid w:val="00CD52F3"/>
    <w:rsid w:val="00CD62B0"/>
    <w:rsid w:val="00CD718B"/>
    <w:rsid w:val="00CD73B0"/>
    <w:rsid w:val="00CD76D9"/>
    <w:rsid w:val="00CD76EF"/>
    <w:rsid w:val="00CD79DF"/>
    <w:rsid w:val="00CE1BC2"/>
    <w:rsid w:val="00CE21D1"/>
    <w:rsid w:val="00CE3290"/>
    <w:rsid w:val="00CE38DD"/>
    <w:rsid w:val="00CE4924"/>
    <w:rsid w:val="00CE705F"/>
    <w:rsid w:val="00CE7DAF"/>
    <w:rsid w:val="00CF09F2"/>
    <w:rsid w:val="00CF0E91"/>
    <w:rsid w:val="00CF1A2A"/>
    <w:rsid w:val="00CF1AD1"/>
    <w:rsid w:val="00CF26BA"/>
    <w:rsid w:val="00CF375A"/>
    <w:rsid w:val="00CF42C5"/>
    <w:rsid w:val="00CF4D7B"/>
    <w:rsid w:val="00CF5E86"/>
    <w:rsid w:val="00CF6776"/>
    <w:rsid w:val="00CF6E62"/>
    <w:rsid w:val="00CF7D48"/>
    <w:rsid w:val="00D003A0"/>
    <w:rsid w:val="00D00B81"/>
    <w:rsid w:val="00D02067"/>
    <w:rsid w:val="00D021F0"/>
    <w:rsid w:val="00D04061"/>
    <w:rsid w:val="00D057F5"/>
    <w:rsid w:val="00D061FB"/>
    <w:rsid w:val="00D06D14"/>
    <w:rsid w:val="00D07147"/>
    <w:rsid w:val="00D1137E"/>
    <w:rsid w:val="00D114BE"/>
    <w:rsid w:val="00D11B78"/>
    <w:rsid w:val="00D11BC0"/>
    <w:rsid w:val="00D11F93"/>
    <w:rsid w:val="00D1273B"/>
    <w:rsid w:val="00D1322C"/>
    <w:rsid w:val="00D138A6"/>
    <w:rsid w:val="00D156F0"/>
    <w:rsid w:val="00D15C6E"/>
    <w:rsid w:val="00D16875"/>
    <w:rsid w:val="00D16F5E"/>
    <w:rsid w:val="00D20DE3"/>
    <w:rsid w:val="00D21214"/>
    <w:rsid w:val="00D2190A"/>
    <w:rsid w:val="00D21A01"/>
    <w:rsid w:val="00D22655"/>
    <w:rsid w:val="00D229D0"/>
    <w:rsid w:val="00D22B53"/>
    <w:rsid w:val="00D23CF6"/>
    <w:rsid w:val="00D23F89"/>
    <w:rsid w:val="00D24312"/>
    <w:rsid w:val="00D24D35"/>
    <w:rsid w:val="00D25203"/>
    <w:rsid w:val="00D254BD"/>
    <w:rsid w:val="00D26F9D"/>
    <w:rsid w:val="00D30D9F"/>
    <w:rsid w:val="00D3198C"/>
    <w:rsid w:val="00D33A96"/>
    <w:rsid w:val="00D33ABB"/>
    <w:rsid w:val="00D3415E"/>
    <w:rsid w:val="00D35A15"/>
    <w:rsid w:val="00D36DBE"/>
    <w:rsid w:val="00D37550"/>
    <w:rsid w:val="00D40076"/>
    <w:rsid w:val="00D40A24"/>
    <w:rsid w:val="00D40D49"/>
    <w:rsid w:val="00D45547"/>
    <w:rsid w:val="00D460E7"/>
    <w:rsid w:val="00D46F17"/>
    <w:rsid w:val="00D471C0"/>
    <w:rsid w:val="00D47BA6"/>
    <w:rsid w:val="00D50859"/>
    <w:rsid w:val="00D51421"/>
    <w:rsid w:val="00D52848"/>
    <w:rsid w:val="00D52AFC"/>
    <w:rsid w:val="00D52F39"/>
    <w:rsid w:val="00D541D8"/>
    <w:rsid w:val="00D559D9"/>
    <w:rsid w:val="00D568A8"/>
    <w:rsid w:val="00D61DB3"/>
    <w:rsid w:val="00D62959"/>
    <w:rsid w:val="00D6317D"/>
    <w:rsid w:val="00D636FF"/>
    <w:rsid w:val="00D64277"/>
    <w:rsid w:val="00D64D8C"/>
    <w:rsid w:val="00D6600F"/>
    <w:rsid w:val="00D6708A"/>
    <w:rsid w:val="00D67214"/>
    <w:rsid w:val="00D70059"/>
    <w:rsid w:val="00D70570"/>
    <w:rsid w:val="00D7092E"/>
    <w:rsid w:val="00D721AB"/>
    <w:rsid w:val="00D73300"/>
    <w:rsid w:val="00D73895"/>
    <w:rsid w:val="00D741A9"/>
    <w:rsid w:val="00D76EC2"/>
    <w:rsid w:val="00D80AF6"/>
    <w:rsid w:val="00D81E0A"/>
    <w:rsid w:val="00D82528"/>
    <w:rsid w:val="00D82E8E"/>
    <w:rsid w:val="00D832C3"/>
    <w:rsid w:val="00D83ECB"/>
    <w:rsid w:val="00D849AA"/>
    <w:rsid w:val="00D84B31"/>
    <w:rsid w:val="00D84BDE"/>
    <w:rsid w:val="00D85F00"/>
    <w:rsid w:val="00D9018F"/>
    <w:rsid w:val="00D90A7D"/>
    <w:rsid w:val="00D90E1D"/>
    <w:rsid w:val="00D91368"/>
    <w:rsid w:val="00D91827"/>
    <w:rsid w:val="00D9265A"/>
    <w:rsid w:val="00D93FCD"/>
    <w:rsid w:val="00D944AC"/>
    <w:rsid w:val="00D94B6A"/>
    <w:rsid w:val="00D95CA7"/>
    <w:rsid w:val="00D97D37"/>
    <w:rsid w:val="00DA03B9"/>
    <w:rsid w:val="00DA14F4"/>
    <w:rsid w:val="00DA3028"/>
    <w:rsid w:val="00DA330A"/>
    <w:rsid w:val="00DA370D"/>
    <w:rsid w:val="00DA380F"/>
    <w:rsid w:val="00DA391B"/>
    <w:rsid w:val="00DA6061"/>
    <w:rsid w:val="00DA7179"/>
    <w:rsid w:val="00DA74FC"/>
    <w:rsid w:val="00DA7CE2"/>
    <w:rsid w:val="00DA7D52"/>
    <w:rsid w:val="00DB3C69"/>
    <w:rsid w:val="00DB5016"/>
    <w:rsid w:val="00DB66EA"/>
    <w:rsid w:val="00DB6C58"/>
    <w:rsid w:val="00DB6C71"/>
    <w:rsid w:val="00DB6D39"/>
    <w:rsid w:val="00DC0F0B"/>
    <w:rsid w:val="00DC1778"/>
    <w:rsid w:val="00DC1C48"/>
    <w:rsid w:val="00DC3EED"/>
    <w:rsid w:val="00DC4296"/>
    <w:rsid w:val="00DC450A"/>
    <w:rsid w:val="00DC5731"/>
    <w:rsid w:val="00DC63F5"/>
    <w:rsid w:val="00DC731F"/>
    <w:rsid w:val="00DC748B"/>
    <w:rsid w:val="00DD06F8"/>
    <w:rsid w:val="00DD14CA"/>
    <w:rsid w:val="00DD298E"/>
    <w:rsid w:val="00DD2DC3"/>
    <w:rsid w:val="00DD4A6F"/>
    <w:rsid w:val="00DD5B30"/>
    <w:rsid w:val="00DD5CBC"/>
    <w:rsid w:val="00DE22BD"/>
    <w:rsid w:val="00DE47EC"/>
    <w:rsid w:val="00DE596C"/>
    <w:rsid w:val="00DE5A1F"/>
    <w:rsid w:val="00DE63EB"/>
    <w:rsid w:val="00DE6471"/>
    <w:rsid w:val="00DF0146"/>
    <w:rsid w:val="00DF170E"/>
    <w:rsid w:val="00DF29F1"/>
    <w:rsid w:val="00DF479F"/>
    <w:rsid w:val="00DF48B0"/>
    <w:rsid w:val="00DF7AC1"/>
    <w:rsid w:val="00E00055"/>
    <w:rsid w:val="00E003DB"/>
    <w:rsid w:val="00E00429"/>
    <w:rsid w:val="00E03719"/>
    <w:rsid w:val="00E03814"/>
    <w:rsid w:val="00E04787"/>
    <w:rsid w:val="00E05939"/>
    <w:rsid w:val="00E06465"/>
    <w:rsid w:val="00E07307"/>
    <w:rsid w:val="00E10670"/>
    <w:rsid w:val="00E11737"/>
    <w:rsid w:val="00E12345"/>
    <w:rsid w:val="00E138FE"/>
    <w:rsid w:val="00E13964"/>
    <w:rsid w:val="00E13B89"/>
    <w:rsid w:val="00E164FE"/>
    <w:rsid w:val="00E173C4"/>
    <w:rsid w:val="00E17843"/>
    <w:rsid w:val="00E179EC"/>
    <w:rsid w:val="00E17EE6"/>
    <w:rsid w:val="00E20A09"/>
    <w:rsid w:val="00E2151D"/>
    <w:rsid w:val="00E218F4"/>
    <w:rsid w:val="00E221EE"/>
    <w:rsid w:val="00E222A7"/>
    <w:rsid w:val="00E22F57"/>
    <w:rsid w:val="00E23A51"/>
    <w:rsid w:val="00E2550D"/>
    <w:rsid w:val="00E26ADF"/>
    <w:rsid w:val="00E26C5D"/>
    <w:rsid w:val="00E26CE8"/>
    <w:rsid w:val="00E27A27"/>
    <w:rsid w:val="00E27BA2"/>
    <w:rsid w:val="00E3179C"/>
    <w:rsid w:val="00E31C69"/>
    <w:rsid w:val="00E33E5B"/>
    <w:rsid w:val="00E343C8"/>
    <w:rsid w:val="00E36018"/>
    <w:rsid w:val="00E36531"/>
    <w:rsid w:val="00E37017"/>
    <w:rsid w:val="00E376AD"/>
    <w:rsid w:val="00E376FA"/>
    <w:rsid w:val="00E37796"/>
    <w:rsid w:val="00E42BF9"/>
    <w:rsid w:val="00E43095"/>
    <w:rsid w:val="00E43330"/>
    <w:rsid w:val="00E43B4D"/>
    <w:rsid w:val="00E44088"/>
    <w:rsid w:val="00E442B3"/>
    <w:rsid w:val="00E449B1"/>
    <w:rsid w:val="00E45C18"/>
    <w:rsid w:val="00E45F46"/>
    <w:rsid w:val="00E4675C"/>
    <w:rsid w:val="00E47BC5"/>
    <w:rsid w:val="00E47CB2"/>
    <w:rsid w:val="00E52816"/>
    <w:rsid w:val="00E52CBB"/>
    <w:rsid w:val="00E53157"/>
    <w:rsid w:val="00E531F3"/>
    <w:rsid w:val="00E53308"/>
    <w:rsid w:val="00E53F9C"/>
    <w:rsid w:val="00E541AE"/>
    <w:rsid w:val="00E54C13"/>
    <w:rsid w:val="00E57B01"/>
    <w:rsid w:val="00E57D8C"/>
    <w:rsid w:val="00E57DFC"/>
    <w:rsid w:val="00E6045F"/>
    <w:rsid w:val="00E623C5"/>
    <w:rsid w:val="00E62F01"/>
    <w:rsid w:val="00E632C6"/>
    <w:rsid w:val="00E63EFD"/>
    <w:rsid w:val="00E642AD"/>
    <w:rsid w:val="00E65A92"/>
    <w:rsid w:val="00E67D1F"/>
    <w:rsid w:val="00E7051A"/>
    <w:rsid w:val="00E71356"/>
    <w:rsid w:val="00E714D4"/>
    <w:rsid w:val="00E718CE"/>
    <w:rsid w:val="00E7339C"/>
    <w:rsid w:val="00E75F4D"/>
    <w:rsid w:val="00E766AE"/>
    <w:rsid w:val="00E76A82"/>
    <w:rsid w:val="00E76D9F"/>
    <w:rsid w:val="00E77E34"/>
    <w:rsid w:val="00E806B3"/>
    <w:rsid w:val="00E80EFB"/>
    <w:rsid w:val="00E80FDC"/>
    <w:rsid w:val="00E81956"/>
    <w:rsid w:val="00E825DC"/>
    <w:rsid w:val="00E82784"/>
    <w:rsid w:val="00E827E0"/>
    <w:rsid w:val="00E83071"/>
    <w:rsid w:val="00E84545"/>
    <w:rsid w:val="00E850B5"/>
    <w:rsid w:val="00E85B43"/>
    <w:rsid w:val="00E868C3"/>
    <w:rsid w:val="00E91ADB"/>
    <w:rsid w:val="00E91B99"/>
    <w:rsid w:val="00E92488"/>
    <w:rsid w:val="00E93C43"/>
    <w:rsid w:val="00E9435A"/>
    <w:rsid w:val="00E94502"/>
    <w:rsid w:val="00E94628"/>
    <w:rsid w:val="00E94DB1"/>
    <w:rsid w:val="00E96E94"/>
    <w:rsid w:val="00E97366"/>
    <w:rsid w:val="00E9766A"/>
    <w:rsid w:val="00E97CF5"/>
    <w:rsid w:val="00E97F7E"/>
    <w:rsid w:val="00EA02FC"/>
    <w:rsid w:val="00EA2466"/>
    <w:rsid w:val="00EA25C2"/>
    <w:rsid w:val="00EA2847"/>
    <w:rsid w:val="00EA2A8F"/>
    <w:rsid w:val="00EA35A4"/>
    <w:rsid w:val="00EA3BFE"/>
    <w:rsid w:val="00EA5D59"/>
    <w:rsid w:val="00EA63C7"/>
    <w:rsid w:val="00EA6751"/>
    <w:rsid w:val="00EA7450"/>
    <w:rsid w:val="00EA75E0"/>
    <w:rsid w:val="00EB0C70"/>
    <w:rsid w:val="00EB1194"/>
    <w:rsid w:val="00EB1295"/>
    <w:rsid w:val="00EB1711"/>
    <w:rsid w:val="00EB191B"/>
    <w:rsid w:val="00EB581D"/>
    <w:rsid w:val="00EB6EFE"/>
    <w:rsid w:val="00EC0C81"/>
    <w:rsid w:val="00EC1399"/>
    <w:rsid w:val="00EC14FF"/>
    <w:rsid w:val="00EC21D2"/>
    <w:rsid w:val="00EC2628"/>
    <w:rsid w:val="00EC35CF"/>
    <w:rsid w:val="00EC4204"/>
    <w:rsid w:val="00EC52BB"/>
    <w:rsid w:val="00EC536B"/>
    <w:rsid w:val="00EC5412"/>
    <w:rsid w:val="00ED10AD"/>
    <w:rsid w:val="00ED12D4"/>
    <w:rsid w:val="00ED2D2D"/>
    <w:rsid w:val="00ED2EB3"/>
    <w:rsid w:val="00ED3F3E"/>
    <w:rsid w:val="00ED44FD"/>
    <w:rsid w:val="00ED588A"/>
    <w:rsid w:val="00EE0E33"/>
    <w:rsid w:val="00EE1321"/>
    <w:rsid w:val="00EE1CC0"/>
    <w:rsid w:val="00EE22A4"/>
    <w:rsid w:val="00EE524D"/>
    <w:rsid w:val="00EE79C4"/>
    <w:rsid w:val="00EF1389"/>
    <w:rsid w:val="00EF2727"/>
    <w:rsid w:val="00EF384F"/>
    <w:rsid w:val="00EF412D"/>
    <w:rsid w:val="00EF45B0"/>
    <w:rsid w:val="00EF4D6A"/>
    <w:rsid w:val="00EF5D04"/>
    <w:rsid w:val="00EF6DDE"/>
    <w:rsid w:val="00EF7057"/>
    <w:rsid w:val="00F012C3"/>
    <w:rsid w:val="00F02677"/>
    <w:rsid w:val="00F03763"/>
    <w:rsid w:val="00F03E6F"/>
    <w:rsid w:val="00F05539"/>
    <w:rsid w:val="00F063BA"/>
    <w:rsid w:val="00F066C5"/>
    <w:rsid w:val="00F06F6A"/>
    <w:rsid w:val="00F07AE9"/>
    <w:rsid w:val="00F109B3"/>
    <w:rsid w:val="00F1107E"/>
    <w:rsid w:val="00F12636"/>
    <w:rsid w:val="00F12BC5"/>
    <w:rsid w:val="00F1320D"/>
    <w:rsid w:val="00F14614"/>
    <w:rsid w:val="00F14E24"/>
    <w:rsid w:val="00F15961"/>
    <w:rsid w:val="00F15AF3"/>
    <w:rsid w:val="00F17B62"/>
    <w:rsid w:val="00F17D23"/>
    <w:rsid w:val="00F20421"/>
    <w:rsid w:val="00F20765"/>
    <w:rsid w:val="00F2095B"/>
    <w:rsid w:val="00F20AF5"/>
    <w:rsid w:val="00F215BB"/>
    <w:rsid w:val="00F21C6E"/>
    <w:rsid w:val="00F22CDA"/>
    <w:rsid w:val="00F23989"/>
    <w:rsid w:val="00F245DB"/>
    <w:rsid w:val="00F24C0E"/>
    <w:rsid w:val="00F26161"/>
    <w:rsid w:val="00F2686F"/>
    <w:rsid w:val="00F27C9D"/>
    <w:rsid w:val="00F27F1E"/>
    <w:rsid w:val="00F30229"/>
    <w:rsid w:val="00F31A0F"/>
    <w:rsid w:val="00F31BBB"/>
    <w:rsid w:val="00F3238E"/>
    <w:rsid w:val="00F3258F"/>
    <w:rsid w:val="00F326DF"/>
    <w:rsid w:val="00F341DB"/>
    <w:rsid w:val="00F345AF"/>
    <w:rsid w:val="00F36928"/>
    <w:rsid w:val="00F3713A"/>
    <w:rsid w:val="00F37491"/>
    <w:rsid w:val="00F37A81"/>
    <w:rsid w:val="00F407F1"/>
    <w:rsid w:val="00F40F30"/>
    <w:rsid w:val="00F41D58"/>
    <w:rsid w:val="00F41D8C"/>
    <w:rsid w:val="00F420F1"/>
    <w:rsid w:val="00F423DD"/>
    <w:rsid w:val="00F42A6C"/>
    <w:rsid w:val="00F44340"/>
    <w:rsid w:val="00F457FD"/>
    <w:rsid w:val="00F4736C"/>
    <w:rsid w:val="00F47A47"/>
    <w:rsid w:val="00F47B4B"/>
    <w:rsid w:val="00F47BC2"/>
    <w:rsid w:val="00F50133"/>
    <w:rsid w:val="00F50C44"/>
    <w:rsid w:val="00F5198F"/>
    <w:rsid w:val="00F525D3"/>
    <w:rsid w:val="00F53ACC"/>
    <w:rsid w:val="00F54A0A"/>
    <w:rsid w:val="00F54A91"/>
    <w:rsid w:val="00F55469"/>
    <w:rsid w:val="00F55A72"/>
    <w:rsid w:val="00F60BCC"/>
    <w:rsid w:val="00F61849"/>
    <w:rsid w:val="00F62CAC"/>
    <w:rsid w:val="00F636E4"/>
    <w:rsid w:val="00F63E7D"/>
    <w:rsid w:val="00F65E62"/>
    <w:rsid w:val="00F67793"/>
    <w:rsid w:val="00F71048"/>
    <w:rsid w:val="00F7114A"/>
    <w:rsid w:val="00F7193A"/>
    <w:rsid w:val="00F7204A"/>
    <w:rsid w:val="00F727D6"/>
    <w:rsid w:val="00F72C76"/>
    <w:rsid w:val="00F73933"/>
    <w:rsid w:val="00F741F5"/>
    <w:rsid w:val="00F7467F"/>
    <w:rsid w:val="00F74A67"/>
    <w:rsid w:val="00F74C05"/>
    <w:rsid w:val="00F7610F"/>
    <w:rsid w:val="00F76CAB"/>
    <w:rsid w:val="00F76E1D"/>
    <w:rsid w:val="00F779B8"/>
    <w:rsid w:val="00F77AFD"/>
    <w:rsid w:val="00F81AF2"/>
    <w:rsid w:val="00F8259B"/>
    <w:rsid w:val="00F83352"/>
    <w:rsid w:val="00F83442"/>
    <w:rsid w:val="00F8655F"/>
    <w:rsid w:val="00F872C0"/>
    <w:rsid w:val="00F90815"/>
    <w:rsid w:val="00F90B5B"/>
    <w:rsid w:val="00F9181A"/>
    <w:rsid w:val="00F91B90"/>
    <w:rsid w:val="00F91EE0"/>
    <w:rsid w:val="00F92336"/>
    <w:rsid w:val="00F929C7"/>
    <w:rsid w:val="00F92F15"/>
    <w:rsid w:val="00F93BA8"/>
    <w:rsid w:val="00F954F8"/>
    <w:rsid w:val="00F95820"/>
    <w:rsid w:val="00F958AD"/>
    <w:rsid w:val="00F95B0A"/>
    <w:rsid w:val="00F95CA6"/>
    <w:rsid w:val="00F96073"/>
    <w:rsid w:val="00F96450"/>
    <w:rsid w:val="00F97D97"/>
    <w:rsid w:val="00FA0772"/>
    <w:rsid w:val="00FA1160"/>
    <w:rsid w:val="00FA290E"/>
    <w:rsid w:val="00FA35EF"/>
    <w:rsid w:val="00FA3A84"/>
    <w:rsid w:val="00FA3CEA"/>
    <w:rsid w:val="00FA4083"/>
    <w:rsid w:val="00FA4264"/>
    <w:rsid w:val="00FA4671"/>
    <w:rsid w:val="00FA6876"/>
    <w:rsid w:val="00FA6B9E"/>
    <w:rsid w:val="00FA6C85"/>
    <w:rsid w:val="00FA6EF9"/>
    <w:rsid w:val="00FB1B89"/>
    <w:rsid w:val="00FB1DC6"/>
    <w:rsid w:val="00FB230D"/>
    <w:rsid w:val="00FB3260"/>
    <w:rsid w:val="00FB415C"/>
    <w:rsid w:val="00FB501A"/>
    <w:rsid w:val="00FB5792"/>
    <w:rsid w:val="00FB6FF1"/>
    <w:rsid w:val="00FB7B45"/>
    <w:rsid w:val="00FC0AD8"/>
    <w:rsid w:val="00FC11EF"/>
    <w:rsid w:val="00FC2A10"/>
    <w:rsid w:val="00FC3CBB"/>
    <w:rsid w:val="00FC4306"/>
    <w:rsid w:val="00FC4603"/>
    <w:rsid w:val="00FC5317"/>
    <w:rsid w:val="00FC5A11"/>
    <w:rsid w:val="00FC63E7"/>
    <w:rsid w:val="00FC6E0A"/>
    <w:rsid w:val="00FC7503"/>
    <w:rsid w:val="00FC7DF1"/>
    <w:rsid w:val="00FD0F2B"/>
    <w:rsid w:val="00FD1080"/>
    <w:rsid w:val="00FD14B7"/>
    <w:rsid w:val="00FD1943"/>
    <w:rsid w:val="00FD54BE"/>
    <w:rsid w:val="00FD59FE"/>
    <w:rsid w:val="00FD7CFC"/>
    <w:rsid w:val="00FE02C0"/>
    <w:rsid w:val="00FE0770"/>
    <w:rsid w:val="00FE0B2F"/>
    <w:rsid w:val="00FE0F23"/>
    <w:rsid w:val="00FE15E1"/>
    <w:rsid w:val="00FE17BA"/>
    <w:rsid w:val="00FE45EF"/>
    <w:rsid w:val="00FE5144"/>
    <w:rsid w:val="00FE5CB0"/>
    <w:rsid w:val="00FE609C"/>
    <w:rsid w:val="00FF1698"/>
    <w:rsid w:val="00FF19BA"/>
    <w:rsid w:val="00FF1A24"/>
    <w:rsid w:val="00FF26FC"/>
    <w:rsid w:val="00FF2A58"/>
    <w:rsid w:val="00FF2BF1"/>
    <w:rsid w:val="00FF3075"/>
    <w:rsid w:val="00FF3392"/>
    <w:rsid w:val="00FF559F"/>
    <w:rsid w:val="00FF59F0"/>
    <w:rsid w:val="00FF5ED6"/>
    <w:rsid w:val="00FF684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F0F5F"/>
    <w:pPr>
      <w:jc w:val="both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0F5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aliases w:val="Знак2"/>
    <w:basedOn w:val="a"/>
    <w:next w:val="a"/>
    <w:link w:val="20"/>
    <w:qFormat/>
    <w:rsid w:val="009C5D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2F0F5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C5D7A"/>
    <w:pPr>
      <w:keepNext/>
      <w:jc w:val="center"/>
      <w:outlineLvl w:val="3"/>
    </w:pPr>
    <w:rPr>
      <w:rFonts w:eastAsia="Calibri"/>
      <w:sz w:val="36"/>
      <w:szCs w:val="20"/>
    </w:rPr>
  </w:style>
  <w:style w:type="paragraph" w:styleId="5">
    <w:name w:val="heading 5"/>
    <w:basedOn w:val="a"/>
    <w:next w:val="a"/>
    <w:link w:val="50"/>
    <w:qFormat/>
    <w:rsid w:val="009C5D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D7A"/>
    <w:pPr>
      <w:keepNext/>
      <w:ind w:right="-58"/>
      <w:jc w:val="center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qFormat/>
    <w:rsid w:val="009C5D7A"/>
    <w:pPr>
      <w:keepNext/>
      <w:ind w:firstLine="567"/>
      <w:outlineLvl w:val="6"/>
    </w:pPr>
    <w:rPr>
      <w:rFonts w:ascii="Arial" w:eastAsia="Calibri" w:hAnsi="Arial"/>
      <w:b/>
      <w:i/>
      <w:color w:val="000000"/>
      <w:sz w:val="26"/>
      <w:szCs w:val="20"/>
    </w:rPr>
  </w:style>
  <w:style w:type="paragraph" w:styleId="8">
    <w:name w:val="heading 8"/>
    <w:basedOn w:val="a"/>
    <w:next w:val="a"/>
    <w:link w:val="80"/>
    <w:qFormat/>
    <w:rsid w:val="009C5D7A"/>
    <w:pPr>
      <w:keepNext/>
      <w:jc w:val="center"/>
      <w:outlineLvl w:val="7"/>
    </w:pPr>
    <w:rPr>
      <w:rFonts w:eastAsia="Calibri"/>
      <w:b/>
      <w:i/>
      <w:sz w:val="36"/>
      <w:szCs w:val="20"/>
    </w:rPr>
  </w:style>
  <w:style w:type="paragraph" w:styleId="9">
    <w:name w:val="heading 9"/>
    <w:basedOn w:val="a"/>
    <w:next w:val="a"/>
    <w:link w:val="90"/>
    <w:qFormat/>
    <w:rsid w:val="009C5D7A"/>
    <w:pPr>
      <w:keepNext/>
      <w:jc w:val="center"/>
      <w:outlineLvl w:val="8"/>
    </w:pPr>
    <w:rPr>
      <w:rFonts w:eastAsia="Calibri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2F0F5F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2F0F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Знак2 Знак"/>
    <w:basedOn w:val="a0"/>
    <w:link w:val="2"/>
    <w:locked/>
    <w:rsid w:val="009C5D7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basedOn w:val="a0"/>
    <w:link w:val="3"/>
    <w:locked/>
    <w:rsid w:val="002F0F5F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9C5D7A"/>
    <w:rPr>
      <w:rFonts w:eastAsia="Calibri"/>
      <w:sz w:val="36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9C5D7A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C5D7A"/>
    <w:rPr>
      <w:rFonts w:eastAsia="Calibri"/>
      <w:b/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9C5D7A"/>
    <w:rPr>
      <w:rFonts w:ascii="Arial" w:eastAsia="Calibri" w:hAnsi="Arial"/>
      <w:b/>
      <w:i/>
      <w:color w:val="000000"/>
      <w:sz w:val="26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9C5D7A"/>
    <w:rPr>
      <w:rFonts w:eastAsia="Calibri"/>
      <w:b/>
      <w:i/>
      <w:sz w:val="3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9C5D7A"/>
    <w:rPr>
      <w:rFonts w:eastAsia="Calibri"/>
      <w:b/>
      <w:sz w:val="26"/>
      <w:lang w:val="ru-RU" w:eastAsia="ru-RU" w:bidi="ar-SA"/>
    </w:rPr>
  </w:style>
  <w:style w:type="paragraph" w:customStyle="1" w:styleId="21">
    <w:name w:val="заголовок 2"/>
    <w:basedOn w:val="a"/>
    <w:next w:val="a"/>
    <w:rsid w:val="00703A5F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table" w:styleId="a4">
    <w:name w:val="Table Grid"/>
    <w:basedOn w:val="a1"/>
    <w:uiPriority w:val="59"/>
    <w:rsid w:val="005A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478D3"/>
    <w:rPr>
      <w:color w:val="0000FF"/>
      <w:u w:val="single"/>
    </w:rPr>
  </w:style>
  <w:style w:type="paragraph" w:customStyle="1" w:styleId="51">
    <w:name w:val="Знак5 Знак Знак Знак1"/>
    <w:basedOn w:val="a"/>
    <w:rsid w:val="00B478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BC473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1C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A71C02"/>
    <w:pPr>
      <w:widowControl w:val="0"/>
      <w:jc w:val="both"/>
    </w:pPr>
    <w:rPr>
      <w:rFonts w:ascii="Courier New" w:eastAsia="Calibri" w:hAnsi="Courier New"/>
    </w:rPr>
  </w:style>
  <w:style w:type="paragraph" w:customStyle="1" w:styleId="ConsNormal">
    <w:name w:val="ConsNormal"/>
    <w:rsid w:val="00EF4D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4D0C91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locked/>
    <w:rsid w:val="004D0C91"/>
    <w:rPr>
      <w:rFonts w:eastAsia="Calibri"/>
      <w:sz w:val="24"/>
      <w:szCs w:val="24"/>
      <w:lang w:val="ru-RU" w:eastAsia="ru-RU" w:bidi="ar-SA"/>
    </w:rPr>
  </w:style>
  <w:style w:type="paragraph" w:customStyle="1" w:styleId="ConsPlusCell">
    <w:name w:val="ConsPlusCell"/>
    <w:rsid w:val="00150B1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B4B8B"/>
    <w:pPr>
      <w:ind w:left="720"/>
      <w:contextualSpacing/>
    </w:pPr>
  </w:style>
  <w:style w:type="paragraph" w:styleId="a9">
    <w:name w:val="No Spacing"/>
    <w:link w:val="aa"/>
    <w:qFormat/>
    <w:rsid w:val="00250638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250638"/>
    <w:rPr>
      <w:rFonts w:ascii="Calibri" w:hAnsi="Calibri"/>
      <w:sz w:val="22"/>
      <w:szCs w:val="22"/>
      <w:lang w:val="ru-RU" w:eastAsia="en-US" w:bidi="ar-SA"/>
    </w:rPr>
  </w:style>
  <w:style w:type="paragraph" w:styleId="ab">
    <w:name w:val="Normal (Web)"/>
    <w:aliases w:val="Обычный (Web)"/>
    <w:basedOn w:val="a"/>
    <w:rsid w:val="009C5D7A"/>
    <w:pPr>
      <w:spacing w:before="100" w:beforeAutospacing="1" w:after="100" w:afterAutospacing="1"/>
    </w:pPr>
  </w:style>
  <w:style w:type="paragraph" w:customStyle="1" w:styleId="ConsPlusTitle">
    <w:name w:val="ConsPlusTitle"/>
    <w:rsid w:val="009C5D7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9C5D7A"/>
    <w:pPr>
      <w:ind w:firstLine="709"/>
    </w:pPr>
  </w:style>
  <w:style w:type="character" w:customStyle="1" w:styleId="23">
    <w:name w:val="Основной текст с отступом 2 Знак"/>
    <w:basedOn w:val="a0"/>
    <w:link w:val="22"/>
    <w:locked/>
    <w:rsid w:val="009C5D7A"/>
    <w:rPr>
      <w:sz w:val="24"/>
      <w:szCs w:val="24"/>
      <w:lang w:val="ru-RU" w:eastAsia="ru-RU" w:bidi="ar-SA"/>
    </w:rPr>
  </w:style>
  <w:style w:type="paragraph" w:styleId="ac">
    <w:name w:val="header"/>
    <w:basedOn w:val="a"/>
    <w:link w:val="ad"/>
    <w:uiPriority w:val="99"/>
    <w:rsid w:val="009C5D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C5D7A"/>
    <w:rPr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C5D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C5D7A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9C5D7A"/>
  </w:style>
  <w:style w:type="paragraph" w:customStyle="1" w:styleId="ConsPlusNonformat">
    <w:name w:val="ConsPlusNonformat"/>
    <w:rsid w:val="009C5D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link w:val="af2"/>
    <w:semiHidden/>
    <w:rsid w:val="009C5D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9C5D7A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9C5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9C5D7A"/>
    <w:rPr>
      <w:sz w:val="16"/>
      <w:szCs w:val="16"/>
      <w:lang w:val="ru-RU" w:eastAsia="ru-RU" w:bidi="ar-SA"/>
    </w:rPr>
  </w:style>
  <w:style w:type="paragraph" w:customStyle="1" w:styleId="61">
    <w:name w:val="Знак6"/>
    <w:basedOn w:val="a"/>
    <w:rsid w:val="009C5D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 Знак"/>
    <w:basedOn w:val="a"/>
    <w:rsid w:val="009C5D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9C5D7A"/>
    <w:pPr>
      <w:keepNext/>
      <w:keepLines/>
      <w:tabs>
        <w:tab w:val="left" w:pos="567"/>
        <w:tab w:val="right" w:leader="dot" w:pos="9360"/>
      </w:tabs>
      <w:ind w:left="567" w:right="1072" w:hanging="567"/>
    </w:pPr>
    <w:rPr>
      <w:rFonts w:eastAsia="Calibri"/>
      <w:b/>
      <w:caps/>
      <w:sz w:val="22"/>
      <w:szCs w:val="26"/>
    </w:rPr>
  </w:style>
  <w:style w:type="paragraph" w:styleId="24">
    <w:name w:val="toc 2"/>
    <w:basedOn w:val="a"/>
    <w:next w:val="a"/>
    <w:autoRedefine/>
    <w:rsid w:val="009C5D7A"/>
    <w:pPr>
      <w:keepLines/>
      <w:tabs>
        <w:tab w:val="left" w:pos="1418"/>
        <w:tab w:val="right" w:leader="dot" w:pos="9360"/>
      </w:tabs>
      <w:ind w:left="1134" w:right="1072" w:hanging="567"/>
    </w:pPr>
    <w:rPr>
      <w:rFonts w:eastAsia="Calibri"/>
      <w:sz w:val="22"/>
      <w:szCs w:val="28"/>
    </w:rPr>
  </w:style>
  <w:style w:type="paragraph" w:styleId="33">
    <w:name w:val="toc 3"/>
    <w:basedOn w:val="a"/>
    <w:next w:val="a"/>
    <w:autoRedefine/>
    <w:rsid w:val="009C5D7A"/>
    <w:pPr>
      <w:keepLines/>
      <w:tabs>
        <w:tab w:val="left" w:pos="1985"/>
        <w:tab w:val="right" w:leader="dot" w:pos="9360"/>
      </w:tabs>
      <w:ind w:left="1985" w:right="1072" w:hanging="851"/>
    </w:pPr>
    <w:rPr>
      <w:rFonts w:eastAsia="Calibri"/>
      <w:sz w:val="22"/>
    </w:rPr>
  </w:style>
  <w:style w:type="paragraph" w:styleId="af3">
    <w:name w:val="endnote text"/>
    <w:basedOn w:val="a"/>
    <w:link w:val="af4"/>
    <w:rsid w:val="009C5D7A"/>
    <w:pPr>
      <w:keepLines/>
      <w:widowControl w:val="0"/>
      <w:autoSpaceDE w:val="0"/>
      <w:autoSpaceDN w:val="0"/>
      <w:adjustRightInd w:val="0"/>
      <w:spacing w:line="360" w:lineRule="auto"/>
      <w:ind w:firstLine="709"/>
    </w:pPr>
    <w:rPr>
      <w:rFonts w:eastAsia="Calibri"/>
      <w:sz w:val="28"/>
      <w:szCs w:val="20"/>
    </w:rPr>
  </w:style>
  <w:style w:type="character" w:customStyle="1" w:styleId="af4">
    <w:name w:val="Текст концевой сноски Знак"/>
    <w:basedOn w:val="a0"/>
    <w:link w:val="af3"/>
    <w:locked/>
    <w:rsid w:val="009C5D7A"/>
    <w:rPr>
      <w:rFonts w:eastAsia="Calibri"/>
      <w:sz w:val="28"/>
      <w:lang w:val="ru-RU" w:eastAsia="ru-RU" w:bidi="ar-SA"/>
    </w:rPr>
  </w:style>
  <w:style w:type="character" w:styleId="af5">
    <w:name w:val="endnote reference"/>
    <w:basedOn w:val="a0"/>
    <w:rsid w:val="009C5D7A"/>
    <w:rPr>
      <w:rFonts w:cs="Times New Roman"/>
      <w:vertAlign w:val="superscript"/>
    </w:rPr>
  </w:style>
  <w:style w:type="paragraph" w:customStyle="1" w:styleId="14">
    <w:name w:val="Абзац списка1"/>
    <w:basedOn w:val="a"/>
    <w:rsid w:val="009C5D7A"/>
    <w:pPr>
      <w:ind w:left="708"/>
    </w:pPr>
    <w:rPr>
      <w:rFonts w:eastAsia="Calibri"/>
    </w:rPr>
  </w:style>
  <w:style w:type="paragraph" w:customStyle="1" w:styleId="abzac">
    <w:name w:val="abzac"/>
    <w:basedOn w:val="a"/>
    <w:rsid w:val="009C5D7A"/>
    <w:pPr>
      <w:spacing w:before="300" w:after="300"/>
      <w:ind w:left="450" w:right="450" w:firstLine="450"/>
    </w:pPr>
    <w:rPr>
      <w:rFonts w:eastAsia="Calibri"/>
      <w:sz w:val="21"/>
      <w:szCs w:val="21"/>
    </w:rPr>
  </w:style>
  <w:style w:type="character" w:styleId="af6">
    <w:name w:val="Strong"/>
    <w:basedOn w:val="a0"/>
    <w:qFormat/>
    <w:rsid w:val="009C5D7A"/>
    <w:rPr>
      <w:rFonts w:cs="Times New Roman"/>
      <w:b/>
      <w:bCs/>
    </w:rPr>
  </w:style>
  <w:style w:type="character" w:styleId="af7">
    <w:name w:val="Emphasis"/>
    <w:basedOn w:val="a0"/>
    <w:qFormat/>
    <w:rsid w:val="009C5D7A"/>
    <w:rPr>
      <w:rFonts w:cs="Times New Roman"/>
      <w:i/>
      <w:iCs/>
    </w:rPr>
  </w:style>
  <w:style w:type="paragraph" w:styleId="25">
    <w:name w:val="Body Text 2"/>
    <w:basedOn w:val="a"/>
    <w:link w:val="26"/>
    <w:rsid w:val="009C5D7A"/>
    <w:rPr>
      <w:rFonts w:eastAsia="Calibri"/>
    </w:rPr>
  </w:style>
  <w:style w:type="character" w:customStyle="1" w:styleId="26">
    <w:name w:val="Основной текст 2 Знак"/>
    <w:basedOn w:val="a0"/>
    <w:link w:val="25"/>
    <w:locked/>
    <w:rsid w:val="009C5D7A"/>
    <w:rPr>
      <w:rFonts w:eastAsia="Calibri"/>
      <w:sz w:val="24"/>
      <w:szCs w:val="24"/>
      <w:lang w:val="ru-RU" w:eastAsia="ru-RU" w:bidi="ar-SA"/>
    </w:rPr>
  </w:style>
  <w:style w:type="paragraph" w:customStyle="1" w:styleId="15">
    <w:name w:val="Знак1"/>
    <w:basedOn w:val="a"/>
    <w:link w:val="110"/>
    <w:rsid w:val="009C5D7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10">
    <w:name w:val="Знак1 Знак1"/>
    <w:basedOn w:val="a0"/>
    <w:link w:val="15"/>
    <w:locked/>
    <w:rsid w:val="009C5D7A"/>
    <w:rPr>
      <w:rFonts w:ascii="Tahoma" w:eastAsia="Calibri" w:hAnsi="Tahoma"/>
      <w:lang w:val="en-US" w:eastAsia="en-US" w:bidi="ar-SA"/>
    </w:rPr>
  </w:style>
  <w:style w:type="paragraph" w:styleId="af8">
    <w:name w:val="Body Text Indent"/>
    <w:basedOn w:val="a"/>
    <w:link w:val="af9"/>
    <w:rsid w:val="009C5D7A"/>
    <w:pPr>
      <w:spacing w:after="120"/>
      <w:ind w:left="283"/>
    </w:pPr>
    <w:rPr>
      <w:rFonts w:eastAsia="Calibri"/>
    </w:rPr>
  </w:style>
  <w:style w:type="character" w:customStyle="1" w:styleId="af9">
    <w:name w:val="Основной текст с отступом Знак"/>
    <w:basedOn w:val="a0"/>
    <w:link w:val="af8"/>
    <w:locked/>
    <w:rsid w:val="009C5D7A"/>
    <w:rPr>
      <w:rFonts w:eastAsia="Calibri"/>
      <w:sz w:val="24"/>
      <w:szCs w:val="24"/>
      <w:lang w:val="ru-RU" w:eastAsia="ru-RU" w:bidi="ar-SA"/>
    </w:rPr>
  </w:style>
  <w:style w:type="paragraph" w:customStyle="1" w:styleId="41">
    <w:name w:val="Знак4"/>
    <w:basedOn w:val="a"/>
    <w:rsid w:val="009C5D7A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a">
    <w:name w:val="Эта записка"/>
    <w:basedOn w:val="a"/>
    <w:link w:val="afb"/>
    <w:rsid w:val="009C5D7A"/>
    <w:pPr>
      <w:spacing w:line="360" w:lineRule="auto"/>
      <w:ind w:left="300" w:firstLine="551"/>
    </w:pPr>
    <w:rPr>
      <w:rFonts w:eastAsia="Calibri"/>
      <w:color w:val="000000"/>
      <w:sz w:val="26"/>
      <w:szCs w:val="26"/>
    </w:rPr>
  </w:style>
  <w:style w:type="character" w:customStyle="1" w:styleId="afb">
    <w:name w:val="Эта записка Знак"/>
    <w:basedOn w:val="a0"/>
    <w:link w:val="afa"/>
    <w:locked/>
    <w:rsid w:val="009C5D7A"/>
    <w:rPr>
      <w:rFonts w:eastAsia="Calibri"/>
      <w:color w:val="000000"/>
      <w:sz w:val="26"/>
      <w:szCs w:val="26"/>
      <w:lang w:val="ru-RU" w:eastAsia="ru-RU" w:bidi="ar-SA"/>
    </w:rPr>
  </w:style>
  <w:style w:type="character" w:styleId="afc">
    <w:name w:val="FollowedHyperlink"/>
    <w:basedOn w:val="a0"/>
    <w:uiPriority w:val="99"/>
    <w:rsid w:val="009C5D7A"/>
    <w:rPr>
      <w:rFonts w:cs="Times New Roman"/>
      <w:color w:val="800080"/>
      <w:u w:val="single"/>
    </w:rPr>
  </w:style>
  <w:style w:type="paragraph" w:customStyle="1" w:styleId="111">
    <w:name w:val="Знак11"/>
    <w:basedOn w:val="a"/>
    <w:rsid w:val="009C5D7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9C5D7A"/>
    <w:rPr>
      <w:rFonts w:cs="Times New Roman"/>
    </w:rPr>
  </w:style>
  <w:style w:type="paragraph" w:customStyle="1" w:styleId="silverbold">
    <w:name w:val="silverbold"/>
    <w:basedOn w:val="a"/>
    <w:rsid w:val="009C5D7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C5D7A"/>
    <w:rPr>
      <w:rFonts w:cs="Times New Roman"/>
    </w:rPr>
  </w:style>
  <w:style w:type="character" w:customStyle="1" w:styleId="afd">
    <w:name w:val="Текст сноски Знак"/>
    <w:aliases w:val="Текст сноски-FN Знак,Footnote Text Char Знак Знак Знак,Footnote Text Char Знак Знак1,Знак5 Знак,Знак Знак Знак Знак Знак,Знак Знак Знак Знак1"/>
    <w:basedOn w:val="a0"/>
    <w:link w:val="afe"/>
    <w:locked/>
    <w:rsid w:val="009C5D7A"/>
    <w:rPr>
      <w:lang w:eastAsia="ru-RU" w:bidi="ar-SA"/>
    </w:rPr>
  </w:style>
  <w:style w:type="paragraph" w:styleId="afe">
    <w:name w:val="footnote text"/>
    <w:aliases w:val="Текст сноски-FN,Footnote Text Char Знак Знак,Footnote Text Char Знак,Знак5,Знак Знак Знак Знак,Знак Знак Знак"/>
    <w:basedOn w:val="a"/>
    <w:link w:val="afd"/>
    <w:rsid w:val="009C5D7A"/>
    <w:rPr>
      <w:sz w:val="20"/>
      <w:szCs w:val="20"/>
    </w:rPr>
  </w:style>
  <w:style w:type="character" w:customStyle="1" w:styleId="style9">
    <w:name w:val="style9"/>
    <w:basedOn w:val="a0"/>
    <w:rsid w:val="009C5D7A"/>
    <w:rPr>
      <w:rFonts w:cs="Times New Roman"/>
    </w:rPr>
  </w:style>
  <w:style w:type="character" w:customStyle="1" w:styleId="fulltext">
    <w:name w:val="full_text"/>
    <w:basedOn w:val="a0"/>
    <w:rsid w:val="009C5D7A"/>
    <w:rPr>
      <w:rFonts w:cs="Times New Roman"/>
    </w:rPr>
  </w:style>
  <w:style w:type="paragraph" w:styleId="aff">
    <w:name w:val="Block Text"/>
    <w:basedOn w:val="a"/>
    <w:rsid w:val="009C5D7A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paragraph" w:customStyle="1" w:styleId="16">
    <w:name w:val="Обычный1"/>
    <w:rsid w:val="009C5D7A"/>
    <w:pPr>
      <w:widowControl w:val="0"/>
      <w:spacing w:line="300" w:lineRule="auto"/>
      <w:ind w:firstLine="480"/>
      <w:jc w:val="both"/>
    </w:pPr>
    <w:rPr>
      <w:rFonts w:eastAsia="Calibri"/>
      <w:sz w:val="16"/>
    </w:rPr>
  </w:style>
  <w:style w:type="paragraph" w:styleId="34">
    <w:name w:val="Body Text 3"/>
    <w:basedOn w:val="a"/>
    <w:link w:val="35"/>
    <w:rsid w:val="009C5D7A"/>
    <w:pPr>
      <w:spacing w:line="360" w:lineRule="auto"/>
      <w:ind w:right="-1"/>
    </w:pPr>
    <w:rPr>
      <w:rFonts w:eastAsia="Calibri"/>
      <w:sz w:val="26"/>
      <w:szCs w:val="20"/>
    </w:rPr>
  </w:style>
  <w:style w:type="character" w:customStyle="1" w:styleId="35">
    <w:name w:val="Основной текст 3 Знак"/>
    <w:basedOn w:val="a0"/>
    <w:link w:val="34"/>
    <w:locked/>
    <w:rsid w:val="009C5D7A"/>
    <w:rPr>
      <w:rFonts w:eastAsia="Calibri"/>
      <w:sz w:val="26"/>
      <w:lang w:val="ru-RU" w:eastAsia="ru-RU" w:bidi="ar-SA"/>
    </w:rPr>
  </w:style>
  <w:style w:type="character" w:customStyle="1" w:styleId="150">
    <w:name w:val="Знак Знак15"/>
    <w:basedOn w:val="a0"/>
    <w:locked/>
    <w:rsid w:val="009C5D7A"/>
    <w:rPr>
      <w:rFonts w:cs="Times New Roman"/>
      <w:lang w:val="ru-RU" w:eastAsia="ru-RU" w:bidi="ar-SA"/>
    </w:rPr>
  </w:style>
  <w:style w:type="character" w:customStyle="1" w:styleId="140">
    <w:name w:val="Знак Знак14"/>
    <w:basedOn w:val="a0"/>
    <w:rsid w:val="009C5D7A"/>
    <w:rPr>
      <w:rFonts w:cs="Times New Roman"/>
      <w:sz w:val="26"/>
      <w:lang w:val="ru-RU" w:eastAsia="ru-RU" w:bidi="ar-SA"/>
    </w:rPr>
  </w:style>
  <w:style w:type="paragraph" w:styleId="aff0">
    <w:name w:val="Title"/>
    <w:basedOn w:val="a"/>
    <w:link w:val="aff1"/>
    <w:qFormat/>
    <w:rsid w:val="009C5D7A"/>
    <w:pPr>
      <w:jc w:val="center"/>
    </w:pPr>
    <w:rPr>
      <w:rFonts w:eastAsia="Calibri"/>
      <w:b/>
      <w:szCs w:val="20"/>
    </w:rPr>
  </w:style>
  <w:style w:type="character" w:customStyle="1" w:styleId="aff1">
    <w:name w:val="Название Знак"/>
    <w:basedOn w:val="a0"/>
    <w:link w:val="aff0"/>
    <w:locked/>
    <w:rsid w:val="009C5D7A"/>
    <w:rPr>
      <w:rFonts w:eastAsia="Calibri"/>
      <w:b/>
      <w:sz w:val="24"/>
      <w:lang w:val="ru-RU" w:eastAsia="ru-RU" w:bidi="ar-SA"/>
    </w:rPr>
  </w:style>
  <w:style w:type="paragraph" w:customStyle="1" w:styleId="aff2">
    <w:name w:val="Комментарий"/>
    <w:basedOn w:val="a"/>
    <w:next w:val="a"/>
    <w:rsid w:val="009C5D7A"/>
    <w:pPr>
      <w:widowControl w:val="0"/>
      <w:autoSpaceDE w:val="0"/>
      <w:autoSpaceDN w:val="0"/>
      <w:adjustRightInd w:val="0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17">
    <w:name w:val="Стиль1"/>
    <w:basedOn w:val="2"/>
    <w:link w:val="18"/>
    <w:rsid w:val="009C5D7A"/>
    <w:pPr>
      <w:spacing w:after="240"/>
      <w:ind w:firstLine="709"/>
      <w:jc w:val="center"/>
    </w:pPr>
    <w:rPr>
      <w:rFonts w:ascii="Times New Roman" w:eastAsia="Calibri" w:hAnsi="Times New Roman" w:cs="Times New Roman"/>
      <w:bCs w:val="0"/>
      <w:i w:val="0"/>
      <w:iCs w:val="0"/>
    </w:rPr>
  </w:style>
  <w:style w:type="character" w:customStyle="1" w:styleId="18">
    <w:name w:val="Стиль1 Знак"/>
    <w:basedOn w:val="a0"/>
    <w:link w:val="17"/>
    <w:locked/>
    <w:rsid w:val="009C5D7A"/>
    <w:rPr>
      <w:rFonts w:eastAsia="Calibri"/>
      <w:b/>
      <w:sz w:val="28"/>
      <w:szCs w:val="28"/>
      <w:lang w:val="ru-RU" w:eastAsia="ru-RU" w:bidi="ar-SA"/>
    </w:rPr>
  </w:style>
  <w:style w:type="character" w:customStyle="1" w:styleId="first-child">
    <w:name w:val="first-child"/>
    <w:basedOn w:val="a0"/>
    <w:rsid w:val="009C5D7A"/>
    <w:rPr>
      <w:rFonts w:cs="Times New Roman"/>
    </w:rPr>
  </w:style>
  <w:style w:type="character" w:customStyle="1" w:styleId="pagercurpage">
    <w:name w:val="pager_curpage"/>
    <w:basedOn w:val="a0"/>
    <w:rsid w:val="009C5D7A"/>
    <w:rPr>
      <w:rFonts w:cs="Times New Roman"/>
    </w:rPr>
  </w:style>
  <w:style w:type="paragraph" w:customStyle="1" w:styleId="aff3">
    <w:name w:val="МОЙ"/>
    <w:basedOn w:val="a"/>
    <w:rsid w:val="009C5D7A"/>
    <w:pPr>
      <w:widowControl w:val="0"/>
      <w:autoSpaceDE w:val="0"/>
      <w:autoSpaceDN w:val="0"/>
      <w:adjustRightInd w:val="0"/>
      <w:ind w:firstLine="567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9C5D7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9C5D7A"/>
    <w:pPr>
      <w:widowControl w:val="0"/>
      <w:ind w:firstLine="567"/>
    </w:pPr>
    <w:rPr>
      <w:rFonts w:eastAsia="Calibri"/>
      <w:szCs w:val="20"/>
    </w:rPr>
  </w:style>
  <w:style w:type="paragraph" w:customStyle="1" w:styleId="19">
    <w:name w:val="Основной текст1"/>
    <w:basedOn w:val="a"/>
    <w:rsid w:val="009C5D7A"/>
    <w:pPr>
      <w:widowControl w:val="0"/>
      <w:spacing w:after="120"/>
    </w:pPr>
    <w:rPr>
      <w:rFonts w:eastAsia="Calibri"/>
      <w:sz w:val="20"/>
      <w:szCs w:val="20"/>
    </w:rPr>
  </w:style>
  <w:style w:type="paragraph" w:customStyle="1" w:styleId="art">
    <w:name w:val="art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Char0">
    <w:name w:val="Char"/>
    <w:basedOn w:val="a"/>
    <w:rsid w:val="009C5D7A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C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C5D7A"/>
    <w:rPr>
      <w:rFonts w:ascii="Courier New" w:eastAsia="Calibri" w:hAnsi="Courier New" w:cs="Courier New"/>
      <w:lang w:val="ru-RU" w:eastAsia="ru-RU" w:bidi="ar-SA"/>
    </w:rPr>
  </w:style>
  <w:style w:type="paragraph" w:customStyle="1" w:styleId="ConsCell">
    <w:name w:val="ConsCell"/>
    <w:rsid w:val="009C5D7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b111">
    <w:name w:val="b111"/>
    <w:basedOn w:val="a0"/>
    <w:rsid w:val="009C5D7A"/>
    <w:rPr>
      <w:rFonts w:ascii="Verdana" w:hAnsi="Verdana" w:cs="Times New Roman"/>
      <w:color w:val="000000"/>
      <w:sz w:val="13"/>
      <w:szCs w:val="13"/>
    </w:rPr>
  </w:style>
  <w:style w:type="paragraph" w:customStyle="1" w:styleId="c1">
    <w:name w:val="c1"/>
    <w:basedOn w:val="a"/>
    <w:rsid w:val="009C5D7A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-">
    <w:name w:val="Текст отчета - дефис"/>
    <w:basedOn w:val="a"/>
    <w:rsid w:val="009C5D7A"/>
    <w:pPr>
      <w:tabs>
        <w:tab w:val="num" w:pos="720"/>
      </w:tabs>
      <w:ind w:left="720" w:hanging="360"/>
    </w:pPr>
    <w:rPr>
      <w:rFonts w:eastAsia="Calibri"/>
    </w:rPr>
  </w:style>
  <w:style w:type="paragraph" w:customStyle="1" w:styleId="spii">
    <w:name w:val="spi_i"/>
    <w:basedOn w:val="a"/>
    <w:rsid w:val="009C5D7A"/>
    <w:pPr>
      <w:ind w:left="360" w:hanging="360"/>
    </w:pPr>
    <w:rPr>
      <w:rFonts w:ascii="Arial" w:eastAsia="Calibri" w:hAnsi="Arial" w:cs="Arial"/>
      <w:sz w:val="18"/>
      <w:szCs w:val="18"/>
      <w:lang w:val="en-US" w:eastAsia="en-US"/>
    </w:rPr>
  </w:style>
  <w:style w:type="paragraph" w:styleId="42">
    <w:name w:val="toc 4"/>
    <w:basedOn w:val="a"/>
    <w:next w:val="a"/>
    <w:autoRedefine/>
    <w:rsid w:val="009C5D7A"/>
    <w:pPr>
      <w:tabs>
        <w:tab w:val="right" w:leader="dot" w:pos="9356"/>
      </w:tabs>
      <w:spacing w:before="120"/>
      <w:ind w:left="2836" w:hanging="851"/>
    </w:pPr>
    <w:rPr>
      <w:rFonts w:eastAsia="Calibri"/>
      <w:b/>
      <w:i/>
      <w:sz w:val="26"/>
      <w:szCs w:val="20"/>
    </w:rPr>
  </w:style>
  <w:style w:type="character" w:styleId="aff4">
    <w:name w:val="annotation reference"/>
    <w:basedOn w:val="a0"/>
    <w:rsid w:val="009C5D7A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rsid w:val="009C5D7A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locked/>
    <w:rsid w:val="009C5D7A"/>
    <w:rPr>
      <w:rFonts w:eastAsia="Calibri"/>
      <w:lang w:val="ru-RU" w:eastAsia="ru-RU" w:bidi="ar-SA"/>
    </w:rPr>
  </w:style>
  <w:style w:type="paragraph" w:styleId="aff7">
    <w:name w:val="annotation subject"/>
    <w:basedOn w:val="aff5"/>
    <w:next w:val="aff5"/>
    <w:link w:val="aff8"/>
    <w:rsid w:val="009C5D7A"/>
    <w:rPr>
      <w:b/>
      <w:bCs/>
    </w:rPr>
  </w:style>
  <w:style w:type="character" w:customStyle="1" w:styleId="aff8">
    <w:name w:val="Тема примечания Знак"/>
    <w:basedOn w:val="aff6"/>
    <w:link w:val="aff7"/>
    <w:locked/>
    <w:rsid w:val="009C5D7A"/>
    <w:rPr>
      <w:b/>
      <w:bCs/>
    </w:rPr>
  </w:style>
  <w:style w:type="paragraph" w:customStyle="1" w:styleId="112">
    <w:name w:val="Обычный11"/>
    <w:rsid w:val="009C5D7A"/>
    <w:pPr>
      <w:jc w:val="both"/>
    </w:pPr>
    <w:rPr>
      <w:rFonts w:eastAsia="Calibri"/>
    </w:rPr>
  </w:style>
  <w:style w:type="paragraph" w:styleId="z-">
    <w:name w:val="HTML Top of Form"/>
    <w:basedOn w:val="a"/>
    <w:next w:val="a"/>
    <w:link w:val="z-0"/>
    <w:hidden/>
    <w:rsid w:val="009C5D7A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locked/>
    <w:rsid w:val="009C5D7A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9C5D7A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locked/>
    <w:rsid w:val="009C5D7A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basedOn w:val="a0"/>
    <w:rsid w:val="009C5D7A"/>
    <w:rPr>
      <w:rFonts w:cs="Times New Roman"/>
    </w:rPr>
  </w:style>
  <w:style w:type="paragraph" w:customStyle="1" w:styleId="1a">
    <w:name w:val="1А это мой стиль"/>
    <w:basedOn w:val="a"/>
    <w:rsid w:val="009C5D7A"/>
    <w:pPr>
      <w:widowControl w:val="0"/>
      <w:numPr>
        <w:ilvl w:val="12"/>
      </w:numPr>
      <w:tabs>
        <w:tab w:val="left" w:pos="1080"/>
      </w:tabs>
      <w:ind w:firstLine="567"/>
    </w:pPr>
    <w:rPr>
      <w:rFonts w:eastAsia="Calibri"/>
      <w:sz w:val="28"/>
      <w:szCs w:val="20"/>
    </w:rPr>
  </w:style>
  <w:style w:type="paragraph" w:styleId="52">
    <w:name w:val="toc 5"/>
    <w:basedOn w:val="a"/>
    <w:next w:val="a"/>
    <w:autoRedefine/>
    <w:rsid w:val="009C5D7A"/>
    <w:pPr>
      <w:ind w:left="960"/>
    </w:pPr>
    <w:rPr>
      <w:rFonts w:eastAsia="Calibri"/>
    </w:rPr>
  </w:style>
  <w:style w:type="paragraph" w:styleId="62">
    <w:name w:val="toc 6"/>
    <w:basedOn w:val="a"/>
    <w:next w:val="a"/>
    <w:autoRedefine/>
    <w:rsid w:val="009C5D7A"/>
    <w:pPr>
      <w:ind w:left="1200"/>
    </w:pPr>
    <w:rPr>
      <w:rFonts w:eastAsia="Calibri"/>
    </w:rPr>
  </w:style>
  <w:style w:type="paragraph" w:styleId="71">
    <w:name w:val="toc 7"/>
    <w:basedOn w:val="a"/>
    <w:next w:val="a"/>
    <w:autoRedefine/>
    <w:rsid w:val="009C5D7A"/>
    <w:pPr>
      <w:ind w:left="1440"/>
    </w:pPr>
    <w:rPr>
      <w:rFonts w:eastAsia="Calibri"/>
    </w:rPr>
  </w:style>
  <w:style w:type="paragraph" w:styleId="81">
    <w:name w:val="toc 8"/>
    <w:basedOn w:val="a"/>
    <w:next w:val="a"/>
    <w:autoRedefine/>
    <w:rsid w:val="009C5D7A"/>
    <w:pPr>
      <w:ind w:left="1680"/>
    </w:pPr>
    <w:rPr>
      <w:rFonts w:eastAsia="Calibri"/>
    </w:rPr>
  </w:style>
  <w:style w:type="paragraph" w:styleId="91">
    <w:name w:val="toc 9"/>
    <w:basedOn w:val="a"/>
    <w:next w:val="a"/>
    <w:autoRedefine/>
    <w:rsid w:val="009C5D7A"/>
    <w:pPr>
      <w:ind w:left="1920"/>
    </w:pPr>
    <w:rPr>
      <w:rFonts w:eastAsia="Calibri"/>
    </w:rPr>
  </w:style>
  <w:style w:type="paragraph" w:customStyle="1" w:styleId="1">
    <w:name w:val="1"/>
    <w:basedOn w:val="a"/>
    <w:rsid w:val="009C5D7A"/>
    <w:pPr>
      <w:numPr>
        <w:numId w:val="6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aff9">
    <w:name w:val="Приложения заголовок"/>
    <w:basedOn w:val="2"/>
    <w:rsid w:val="009C5D7A"/>
    <w:pPr>
      <w:tabs>
        <w:tab w:val="num" w:pos="717"/>
      </w:tabs>
      <w:spacing w:after="120"/>
      <w:ind w:left="717" w:hanging="360"/>
    </w:pPr>
    <w:rPr>
      <w:rFonts w:ascii="Times New Roman" w:eastAsia="Calibri" w:hAnsi="Times New Roman"/>
      <w:i w:val="0"/>
      <w:szCs w:val="24"/>
    </w:rPr>
  </w:style>
  <w:style w:type="paragraph" w:customStyle="1" w:styleId="1b">
    <w:name w:val="Верхний колонтитул1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9C5D7A"/>
    <w:rPr>
      <w:rFonts w:eastAsia="Calibri"/>
    </w:rPr>
  </w:style>
  <w:style w:type="paragraph" w:customStyle="1" w:styleId="content">
    <w:name w:val="content"/>
    <w:basedOn w:val="a"/>
    <w:rsid w:val="009C5D7A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9C5D7A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9C5D7A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9C5D7A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9C5D7A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9C5D7A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9C5D7A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9C5D7A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9C5D7A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9C5D7A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9C5D7A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9C5D7A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9C5D7A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9C5D7A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9C5D7A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9C5D7A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9C5D7A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9C5D7A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9C5D7A"/>
    <w:pPr>
      <w:spacing w:before="100" w:beforeAutospacing="1" w:after="75"/>
    </w:pPr>
    <w:rPr>
      <w:rFonts w:eastAsia="Calibri"/>
    </w:rPr>
  </w:style>
  <w:style w:type="paragraph" w:customStyle="1" w:styleId="surgut">
    <w:name w:val="surgut"/>
    <w:basedOn w:val="af8"/>
    <w:rsid w:val="009C5D7A"/>
    <w:pPr>
      <w:spacing w:after="0" w:line="360" w:lineRule="auto"/>
      <w:ind w:left="0" w:firstLine="709"/>
    </w:pPr>
    <w:rPr>
      <w:sz w:val="26"/>
      <w:szCs w:val="20"/>
    </w:rPr>
  </w:style>
  <w:style w:type="paragraph" w:customStyle="1" w:styleId="Heading">
    <w:name w:val="Heading"/>
    <w:rsid w:val="009C5D7A"/>
    <w:pPr>
      <w:widowControl w:val="0"/>
      <w:autoSpaceDE w:val="0"/>
      <w:autoSpaceDN w:val="0"/>
      <w:adjustRightInd w:val="0"/>
      <w:jc w:val="both"/>
    </w:pPr>
    <w:rPr>
      <w:rFonts w:eastAsia="Calibri"/>
      <w:b/>
      <w:bCs/>
      <w:sz w:val="28"/>
      <w:szCs w:val="28"/>
    </w:rPr>
  </w:style>
  <w:style w:type="paragraph" w:customStyle="1" w:styleId="affa">
    <w:name w:val="Заголовок списка"/>
    <w:basedOn w:val="a"/>
    <w:next w:val="a"/>
    <w:rsid w:val="009C5D7A"/>
    <w:pPr>
      <w:widowControl w:val="0"/>
      <w:suppressAutoHyphens/>
    </w:pPr>
    <w:rPr>
      <w:kern w:val="1"/>
    </w:rPr>
  </w:style>
  <w:style w:type="paragraph" w:customStyle="1" w:styleId="affb">
    <w:name w:val="Знак Знак Знак Знак Знак Знак Знак Знак Знак Знак"/>
    <w:basedOn w:val="a"/>
    <w:rsid w:val="009C5D7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8">
    <w:name w:val="Знак2 Знак Знак"/>
    <w:basedOn w:val="a0"/>
    <w:rsid w:val="009C5D7A"/>
    <w:rPr>
      <w:rFonts w:ascii="Verdana" w:hAnsi="Verdana" w:cs="Times New Roman"/>
      <w:b/>
      <w:bCs/>
      <w:sz w:val="23"/>
      <w:szCs w:val="23"/>
      <w:lang w:eastAsia="ru-RU"/>
    </w:rPr>
  </w:style>
  <w:style w:type="paragraph" w:customStyle="1" w:styleId="affc">
    <w:name w:val="Заголовок таблици"/>
    <w:basedOn w:val="a"/>
    <w:rsid w:val="009C5D7A"/>
    <w:pPr>
      <w:suppressAutoHyphens/>
      <w:ind w:firstLine="540"/>
    </w:pPr>
    <w:rPr>
      <w:rFonts w:eastAsia="Calibri"/>
      <w:sz w:val="22"/>
      <w:lang w:eastAsia="ar-SA"/>
    </w:rPr>
  </w:style>
  <w:style w:type="paragraph" w:customStyle="1" w:styleId="511">
    <w:name w:val="Знак5 Знак Знак Знак11"/>
    <w:basedOn w:val="a"/>
    <w:rsid w:val="009C5D7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9C5D7A"/>
    <w:pPr>
      <w:suppressAutoHyphens/>
      <w:spacing w:line="360" w:lineRule="auto"/>
      <w:ind w:firstLine="709"/>
    </w:pPr>
    <w:rPr>
      <w:rFonts w:eastAsia="Calibri"/>
      <w:lang w:eastAsia="ar-SA"/>
    </w:rPr>
  </w:style>
  <w:style w:type="character" w:customStyle="1" w:styleId="S0">
    <w:name w:val="S_Обычный Знак"/>
    <w:basedOn w:val="a0"/>
    <w:link w:val="S"/>
    <w:locked/>
    <w:rsid w:val="009C5D7A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9C5D7A"/>
    <w:pPr>
      <w:spacing w:before="100" w:beforeAutospacing="1" w:after="100" w:afterAutospacing="1"/>
    </w:pPr>
    <w:rPr>
      <w:rFonts w:eastAsia="Calibri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"/>
    <w:basedOn w:val="a"/>
    <w:rsid w:val="009C5D7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basedOn w:val="a0"/>
    <w:rsid w:val="009C5D7A"/>
    <w:rPr>
      <w:rFonts w:cs="Times New Roman"/>
      <w:sz w:val="24"/>
      <w:szCs w:val="24"/>
    </w:rPr>
  </w:style>
  <w:style w:type="paragraph" w:styleId="affe">
    <w:name w:val="TOC Heading"/>
    <w:basedOn w:val="10"/>
    <w:next w:val="a"/>
    <w:qFormat/>
    <w:rsid w:val="009C5D7A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  <w:lang w:eastAsia="en-US"/>
    </w:rPr>
  </w:style>
  <w:style w:type="character" w:customStyle="1" w:styleId="121">
    <w:name w:val="Знак Знак12"/>
    <w:basedOn w:val="a0"/>
    <w:rsid w:val="009C5D7A"/>
    <w:rPr>
      <w:rFonts w:cs="Times New Roman"/>
      <w:b/>
      <w:sz w:val="26"/>
    </w:rPr>
  </w:style>
  <w:style w:type="character" w:customStyle="1" w:styleId="113">
    <w:name w:val="Знак Знак11"/>
    <w:basedOn w:val="a0"/>
    <w:rsid w:val="009C5D7A"/>
    <w:rPr>
      <w:rFonts w:ascii="Arial" w:hAnsi="Arial" w:cs="Times New Roman"/>
      <w:b/>
      <w:sz w:val="26"/>
    </w:rPr>
  </w:style>
  <w:style w:type="character" w:customStyle="1" w:styleId="92">
    <w:name w:val="Знак Знак9"/>
    <w:basedOn w:val="a0"/>
    <w:rsid w:val="009C5D7A"/>
    <w:rPr>
      <w:rFonts w:ascii="Arial" w:hAnsi="Arial" w:cs="Times New Roman"/>
      <w:b/>
      <w:sz w:val="26"/>
      <w:lang w:val="ru-RU" w:eastAsia="ru-RU" w:bidi="ar-SA"/>
    </w:rPr>
  </w:style>
  <w:style w:type="paragraph" w:customStyle="1" w:styleId="29">
    <w:name w:val="Абзац списка2"/>
    <w:basedOn w:val="a"/>
    <w:rsid w:val="009C5D7A"/>
    <w:pPr>
      <w:ind w:left="708"/>
    </w:pPr>
  </w:style>
  <w:style w:type="paragraph" w:customStyle="1" w:styleId="h2">
    <w:name w:val="h2"/>
    <w:basedOn w:val="a"/>
    <w:rsid w:val="009C5D7A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9C5D7A"/>
    <w:pPr>
      <w:spacing w:before="100" w:beforeAutospacing="1" w:after="100" w:afterAutospacing="1"/>
    </w:pPr>
    <w:rPr>
      <w:b/>
      <w:bCs/>
      <w:sz w:val="27"/>
      <w:szCs w:val="27"/>
    </w:rPr>
  </w:style>
  <w:style w:type="paragraph" w:styleId="afff">
    <w:name w:val="Document Map"/>
    <w:basedOn w:val="a"/>
    <w:link w:val="afff0"/>
    <w:semiHidden/>
    <w:unhideWhenUsed/>
    <w:rsid w:val="009C5D7A"/>
    <w:rPr>
      <w:rFonts w:ascii="Tahoma" w:eastAsia="Calibri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semiHidden/>
    <w:rsid w:val="009C5D7A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60">
    <w:name w:val="Знак Знак26"/>
    <w:basedOn w:val="a0"/>
    <w:rsid w:val="009C5D7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50">
    <w:name w:val="Знак Знак25"/>
    <w:basedOn w:val="a0"/>
    <w:rsid w:val="009C5D7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ff1">
    <w:name w:val="Цветовое выделение"/>
    <w:uiPriority w:val="99"/>
    <w:rsid w:val="009C5D7A"/>
    <w:rPr>
      <w:b/>
      <w:color w:val="000080"/>
      <w:sz w:val="20"/>
    </w:rPr>
  </w:style>
  <w:style w:type="character" w:customStyle="1" w:styleId="220">
    <w:name w:val="Основной текст 2 Знак2"/>
    <w:basedOn w:val="a0"/>
    <w:locked/>
    <w:rsid w:val="009C5D7A"/>
    <w:rPr>
      <w:rFonts w:cs="Times New Roman"/>
      <w:sz w:val="24"/>
      <w:szCs w:val="24"/>
      <w:lang w:val="ru-RU" w:eastAsia="ru-RU" w:bidi="ar-SA"/>
    </w:rPr>
  </w:style>
  <w:style w:type="paragraph" w:customStyle="1" w:styleId="a30">
    <w:name w:val="a3"/>
    <w:basedOn w:val="a"/>
    <w:rsid w:val="009C5D7A"/>
    <w:pPr>
      <w:spacing w:before="100" w:beforeAutospacing="1" w:after="100" w:afterAutospacing="1"/>
    </w:pPr>
    <w:rPr>
      <w:color w:val="333333"/>
      <w:sz w:val="27"/>
      <w:szCs w:val="27"/>
    </w:rPr>
  </w:style>
  <w:style w:type="paragraph" w:customStyle="1" w:styleId="1e">
    <w:name w:val="заголовок 1"/>
    <w:basedOn w:val="a"/>
    <w:next w:val="a"/>
    <w:rsid w:val="009C5D7A"/>
    <w:pPr>
      <w:keepNext/>
      <w:spacing w:after="1064"/>
      <w:ind w:left="3168"/>
      <w:outlineLvl w:val="0"/>
    </w:pPr>
    <w:rPr>
      <w:b/>
      <w:szCs w:val="20"/>
      <w:lang w:val="en-US"/>
    </w:rPr>
  </w:style>
  <w:style w:type="character" w:customStyle="1" w:styleId="style3">
    <w:name w:val="style3"/>
    <w:basedOn w:val="a0"/>
    <w:rsid w:val="009C5D7A"/>
    <w:rPr>
      <w:rFonts w:cs="Times New Roman"/>
    </w:rPr>
  </w:style>
  <w:style w:type="paragraph" w:customStyle="1" w:styleId="style31">
    <w:name w:val="style31"/>
    <w:basedOn w:val="a"/>
    <w:rsid w:val="009C5D7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9C5D7A"/>
    <w:rPr>
      <w:rFonts w:cs="Times New Roman"/>
    </w:rPr>
  </w:style>
  <w:style w:type="character" w:customStyle="1" w:styleId="grame">
    <w:name w:val="grame"/>
    <w:basedOn w:val="a0"/>
    <w:rsid w:val="009C5D7A"/>
    <w:rPr>
      <w:rFonts w:cs="Times New Roman"/>
    </w:rPr>
  </w:style>
  <w:style w:type="character" w:customStyle="1" w:styleId="style61">
    <w:name w:val="style6 стиль1"/>
    <w:basedOn w:val="a0"/>
    <w:rsid w:val="009C5D7A"/>
    <w:rPr>
      <w:rFonts w:cs="Times New Roman"/>
    </w:rPr>
  </w:style>
  <w:style w:type="character" w:customStyle="1" w:styleId="style6style81">
    <w:name w:val="style6 style8 стиль1"/>
    <w:basedOn w:val="a0"/>
    <w:rsid w:val="009C5D7A"/>
    <w:rPr>
      <w:rFonts w:cs="Times New Roman"/>
    </w:rPr>
  </w:style>
  <w:style w:type="character" w:customStyle="1" w:styleId="style2">
    <w:name w:val="style2"/>
    <w:basedOn w:val="a0"/>
    <w:rsid w:val="009C5D7A"/>
    <w:rPr>
      <w:rFonts w:cs="Times New Roman"/>
    </w:rPr>
  </w:style>
  <w:style w:type="paragraph" w:customStyle="1" w:styleId="xl24">
    <w:name w:val="xl24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9C5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ff2">
    <w:name w:val="Гипертекстовая ссылка"/>
    <w:basedOn w:val="a0"/>
    <w:uiPriority w:val="99"/>
    <w:rsid w:val="009C5D7A"/>
    <w:rPr>
      <w:rFonts w:cs="Times New Roman"/>
      <w:color w:val="008000"/>
      <w:sz w:val="20"/>
      <w:szCs w:val="20"/>
      <w:u w:val="single"/>
    </w:rPr>
  </w:style>
  <w:style w:type="paragraph" w:styleId="afff3">
    <w:name w:val="Plain Text"/>
    <w:basedOn w:val="a"/>
    <w:link w:val="afff4"/>
    <w:rsid w:val="009C5D7A"/>
    <w:rPr>
      <w:rFonts w:ascii="Courier New" w:hAnsi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9C5D7A"/>
    <w:rPr>
      <w:rFonts w:ascii="Courier New" w:hAnsi="Courier New"/>
      <w:lang w:val="ru-RU" w:eastAsia="ru-RU" w:bidi="ar-SA"/>
    </w:rPr>
  </w:style>
  <w:style w:type="paragraph" w:customStyle="1" w:styleId="afff5">
    <w:name w:val="Таблицы (моноширинный)"/>
    <w:basedOn w:val="a"/>
    <w:next w:val="a"/>
    <w:rsid w:val="009C5D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basedOn w:val="a0"/>
    <w:rsid w:val="009C5D7A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9C5D7A"/>
    <w:rPr>
      <w:rFonts w:ascii="Courier New" w:hAnsi="Courier New"/>
      <w:sz w:val="20"/>
      <w:szCs w:val="20"/>
    </w:rPr>
  </w:style>
  <w:style w:type="paragraph" w:customStyle="1" w:styleId="text44">
    <w:name w:val="text44"/>
    <w:basedOn w:val="a"/>
    <w:rsid w:val="009C5D7A"/>
    <w:pPr>
      <w:spacing w:after="216"/>
    </w:pPr>
    <w:rPr>
      <w:sz w:val="26"/>
      <w:szCs w:val="26"/>
    </w:rPr>
  </w:style>
  <w:style w:type="paragraph" w:customStyle="1" w:styleId="afff6">
    <w:name w:val="Основной абзац"/>
    <w:rsid w:val="009C5D7A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paragraph" w:customStyle="1" w:styleId="font5">
    <w:name w:val="font5"/>
    <w:basedOn w:val="a"/>
    <w:rsid w:val="009C5D7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5D7A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9C5D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9C5D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9C5D7A"/>
    <w:pPr>
      <w:spacing w:before="100" w:beforeAutospacing="1" w:after="100" w:afterAutospacing="1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9C5D7A"/>
    <w:pPr>
      <w:spacing w:before="100" w:beforeAutospacing="1" w:after="100" w:afterAutospacing="1"/>
    </w:pPr>
  </w:style>
  <w:style w:type="paragraph" w:customStyle="1" w:styleId="xl65">
    <w:name w:val="xl65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C5D7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C5D7A"/>
    <w:pPr>
      <w:spacing w:before="100" w:beforeAutospacing="1" w:after="100" w:afterAutospacing="1"/>
    </w:pPr>
  </w:style>
  <w:style w:type="paragraph" w:customStyle="1" w:styleId="xl69">
    <w:name w:val="xl69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9C5D7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9C5D7A"/>
    <w:pPr>
      <w:tabs>
        <w:tab w:val="left" w:pos="-100"/>
      </w:tabs>
      <w:spacing w:line="360" w:lineRule="auto"/>
      <w:ind w:firstLine="567"/>
    </w:pPr>
    <w:rPr>
      <w:sz w:val="26"/>
      <w:szCs w:val="20"/>
    </w:rPr>
  </w:style>
  <w:style w:type="paragraph" w:customStyle="1" w:styleId="310">
    <w:name w:val="Заголовок 31"/>
    <w:basedOn w:val="a"/>
    <w:rsid w:val="009C5D7A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basedOn w:val="a0"/>
    <w:rsid w:val="009C5D7A"/>
    <w:rPr>
      <w:rFonts w:ascii="Verdana" w:hAnsi="Verdana" w:cs="Times New Roman"/>
      <w:color w:val="383333"/>
      <w:sz w:val="12"/>
      <w:szCs w:val="12"/>
    </w:rPr>
  </w:style>
  <w:style w:type="paragraph" w:styleId="afff7">
    <w:name w:val="Subtitle"/>
    <w:basedOn w:val="a"/>
    <w:link w:val="afff8"/>
    <w:qFormat/>
    <w:rsid w:val="009C5D7A"/>
    <w:pPr>
      <w:jc w:val="center"/>
    </w:pPr>
    <w:rPr>
      <w:b/>
      <w:sz w:val="26"/>
      <w:szCs w:val="20"/>
    </w:rPr>
  </w:style>
  <w:style w:type="character" w:customStyle="1" w:styleId="afff8">
    <w:name w:val="Подзаголовок Знак"/>
    <w:basedOn w:val="a0"/>
    <w:link w:val="afff7"/>
    <w:rsid w:val="009C5D7A"/>
    <w:rPr>
      <w:b/>
      <w:sz w:val="26"/>
      <w:lang w:val="ru-RU" w:eastAsia="ru-RU" w:bidi="ar-SA"/>
    </w:rPr>
  </w:style>
  <w:style w:type="paragraph" w:customStyle="1" w:styleId="2a">
    <w:name w:val="Стиль2"/>
    <w:basedOn w:val="10"/>
    <w:next w:val="17"/>
    <w:rsid w:val="009C5D7A"/>
    <w:pPr>
      <w:keepNext w:val="0"/>
      <w:autoSpaceDE w:val="0"/>
      <w:autoSpaceDN w:val="0"/>
      <w:adjustRightInd w:val="0"/>
      <w:spacing w:before="108" w:after="108"/>
    </w:pPr>
    <w:rPr>
      <w:rFonts w:ascii="Arial" w:hAnsi="Arial"/>
      <w:bCs/>
      <w:color w:val="000080"/>
      <w:sz w:val="20"/>
      <w:szCs w:val="28"/>
    </w:rPr>
  </w:style>
  <w:style w:type="paragraph" w:customStyle="1" w:styleId="36">
    <w:name w:val="Стиль3"/>
    <w:basedOn w:val="17"/>
    <w:next w:val="17"/>
    <w:rsid w:val="009C5D7A"/>
    <w:pPr>
      <w:keepNext w:val="0"/>
      <w:autoSpaceDE w:val="0"/>
      <w:autoSpaceDN w:val="0"/>
      <w:adjustRightInd w:val="0"/>
      <w:spacing w:before="108" w:after="108" w:line="360" w:lineRule="auto"/>
      <w:ind w:firstLine="0"/>
      <w:jc w:val="both"/>
      <w:outlineLvl w:val="0"/>
    </w:pPr>
    <w:rPr>
      <w:rFonts w:eastAsia="Times New Roman"/>
      <w:bCs/>
      <w:szCs w:val="20"/>
      <w:lang w:val="en-US"/>
    </w:rPr>
  </w:style>
  <w:style w:type="paragraph" w:customStyle="1" w:styleId="43">
    <w:name w:val="Стиль4"/>
    <w:basedOn w:val="17"/>
    <w:next w:val="17"/>
    <w:autoRedefine/>
    <w:rsid w:val="009C5D7A"/>
    <w:pPr>
      <w:keepNext w:val="0"/>
      <w:autoSpaceDE w:val="0"/>
      <w:autoSpaceDN w:val="0"/>
      <w:adjustRightInd w:val="0"/>
      <w:spacing w:before="108" w:after="108" w:line="360" w:lineRule="auto"/>
      <w:ind w:firstLine="0"/>
      <w:jc w:val="both"/>
      <w:outlineLvl w:val="0"/>
    </w:pPr>
    <w:rPr>
      <w:rFonts w:eastAsia="Times New Roman"/>
      <w:bCs/>
      <w:szCs w:val="20"/>
      <w:lang w:val="en-US"/>
    </w:rPr>
  </w:style>
  <w:style w:type="character" w:styleId="afff9">
    <w:name w:val="footnote reference"/>
    <w:basedOn w:val="a0"/>
    <w:rsid w:val="009C5D7A"/>
    <w:rPr>
      <w:rFonts w:cs="Times New Roman"/>
      <w:vertAlign w:val="superscript"/>
    </w:rPr>
  </w:style>
  <w:style w:type="character" w:customStyle="1" w:styleId="311">
    <w:name w:val="Знак Знак31"/>
    <w:basedOn w:val="a0"/>
    <w:rsid w:val="009C5D7A"/>
    <w:rPr>
      <w:rFonts w:ascii="Courier New" w:hAnsi="Courier New" w:cs="Courier New"/>
      <w:sz w:val="20"/>
      <w:szCs w:val="20"/>
      <w:lang w:eastAsia="ru-RU"/>
    </w:rPr>
  </w:style>
  <w:style w:type="paragraph" w:styleId="afffa">
    <w:name w:val="List"/>
    <w:basedOn w:val="a"/>
    <w:rsid w:val="009C5D7A"/>
    <w:pPr>
      <w:ind w:left="283" w:hanging="283"/>
    </w:pPr>
  </w:style>
  <w:style w:type="paragraph" w:styleId="2b">
    <w:name w:val="List 2"/>
    <w:basedOn w:val="a"/>
    <w:rsid w:val="009C5D7A"/>
    <w:pPr>
      <w:ind w:left="566" w:hanging="283"/>
    </w:pPr>
  </w:style>
  <w:style w:type="paragraph" w:styleId="37">
    <w:name w:val="List 3"/>
    <w:basedOn w:val="a"/>
    <w:rsid w:val="009C5D7A"/>
    <w:pPr>
      <w:ind w:left="849" w:hanging="283"/>
    </w:pPr>
  </w:style>
  <w:style w:type="paragraph" w:styleId="44">
    <w:name w:val="List 4"/>
    <w:basedOn w:val="a"/>
    <w:rsid w:val="009C5D7A"/>
    <w:pPr>
      <w:tabs>
        <w:tab w:val="num" w:pos="720"/>
      </w:tabs>
      <w:ind w:left="1132" w:hanging="283"/>
    </w:pPr>
  </w:style>
  <w:style w:type="paragraph" w:styleId="38">
    <w:name w:val="List Bullet 3"/>
    <w:basedOn w:val="a"/>
    <w:autoRedefine/>
    <w:rsid w:val="009C5D7A"/>
    <w:pPr>
      <w:tabs>
        <w:tab w:val="num" w:pos="1068"/>
      </w:tabs>
      <w:ind w:left="1068" w:hanging="360"/>
    </w:pPr>
  </w:style>
  <w:style w:type="paragraph" w:styleId="afffb">
    <w:name w:val="List Continue"/>
    <w:basedOn w:val="a"/>
    <w:rsid w:val="009C5D7A"/>
    <w:pPr>
      <w:spacing w:after="120"/>
      <w:ind w:left="283"/>
    </w:pPr>
  </w:style>
  <w:style w:type="paragraph" w:styleId="2c">
    <w:name w:val="List Continue 2"/>
    <w:basedOn w:val="a"/>
    <w:rsid w:val="009C5D7A"/>
    <w:pPr>
      <w:spacing w:after="120"/>
      <w:ind w:left="566"/>
    </w:pPr>
  </w:style>
  <w:style w:type="paragraph" w:styleId="39">
    <w:name w:val="List Continue 3"/>
    <w:basedOn w:val="a"/>
    <w:rsid w:val="009C5D7A"/>
    <w:pPr>
      <w:spacing w:after="120"/>
      <w:ind w:left="849"/>
    </w:pPr>
  </w:style>
  <w:style w:type="paragraph" w:styleId="afffc">
    <w:name w:val="List Bullet"/>
    <w:basedOn w:val="a"/>
    <w:rsid w:val="009C5D7A"/>
    <w:pPr>
      <w:tabs>
        <w:tab w:val="num" w:pos="1068"/>
      </w:tabs>
      <w:ind w:left="1440" w:hanging="360"/>
    </w:pPr>
  </w:style>
  <w:style w:type="paragraph" w:customStyle="1" w:styleId="BodyTextKeep">
    <w:name w:val="Body Text Keep"/>
    <w:basedOn w:val="a"/>
    <w:next w:val="a6"/>
    <w:rsid w:val="009C5D7A"/>
    <w:pPr>
      <w:spacing w:before="120" w:after="120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9C5D7A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9C5D7A"/>
    <w:pPr>
      <w:suppressAutoHyphens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rsid w:val="009C5D7A"/>
    <w:rPr>
      <w:rFonts w:cs="Times New Roman"/>
      <w:sz w:val="24"/>
      <w:szCs w:val="24"/>
      <w:lang w:val="ru-RU" w:eastAsia="ru-RU" w:bidi="ar-SA"/>
    </w:rPr>
  </w:style>
  <w:style w:type="character" w:customStyle="1" w:styleId="261">
    <w:name w:val="Знак Знак261"/>
    <w:basedOn w:val="a0"/>
    <w:rsid w:val="009C5D7A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customStyle="1" w:styleId="itemtext">
    <w:name w:val="itemtext"/>
    <w:basedOn w:val="a"/>
    <w:rsid w:val="009C5D7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9C5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9C5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9C5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9C5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9C5D7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9C5D7A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9C5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9C5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C5D7A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9C5D7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C5D7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9C5D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C5D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9C5D7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9C5D7A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9C5D7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9C5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9C5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9C5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9C5D7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9C5D7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western">
    <w:name w:val="western"/>
    <w:basedOn w:val="a"/>
    <w:rsid w:val="009C5D7A"/>
    <w:pPr>
      <w:spacing w:before="100" w:beforeAutospacing="1"/>
    </w:pPr>
    <w:rPr>
      <w:color w:val="000000"/>
      <w:sz w:val="22"/>
      <w:szCs w:val="22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rsid w:val="006F4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Начальник управления"/>
    <w:basedOn w:val="a"/>
    <w:link w:val="afffe"/>
    <w:qFormat/>
    <w:rsid w:val="006C50D5"/>
  </w:style>
  <w:style w:type="character" w:customStyle="1" w:styleId="afffe">
    <w:name w:val="Начальник управления Знак"/>
    <w:basedOn w:val="a0"/>
    <w:link w:val="afffd"/>
    <w:rsid w:val="006C50D5"/>
    <w:rPr>
      <w:sz w:val="24"/>
      <w:szCs w:val="24"/>
    </w:rPr>
  </w:style>
  <w:style w:type="paragraph" w:customStyle="1" w:styleId="affff">
    <w:name w:val="Нормальный (таблица)"/>
    <w:basedOn w:val="a"/>
    <w:next w:val="a"/>
    <w:uiPriority w:val="99"/>
    <w:rsid w:val="00CE3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Прижатый влево"/>
    <w:basedOn w:val="a"/>
    <w:next w:val="a"/>
    <w:uiPriority w:val="99"/>
    <w:rsid w:val="00CE3290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3219.0" TargetMode="External"/><Relationship Id="rId18" Type="http://schemas.openxmlformats.org/officeDocument/2006/relationships/hyperlink" Target="garantF1://12029084.0" TargetMode="External"/><Relationship Id="rId26" Type="http://schemas.openxmlformats.org/officeDocument/2006/relationships/hyperlink" Target="garantF1://12031573.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38284.0" TargetMode="External"/><Relationship Id="rId34" Type="http://schemas.openxmlformats.org/officeDocument/2006/relationships/hyperlink" Target="garantF1://12031573.0" TargetMode="External"/><Relationship Id="rId42" Type="http://schemas.openxmlformats.org/officeDocument/2006/relationships/footer" Target="footer2.xml"/><Relationship Id="rId47" Type="http://schemas.openxmlformats.org/officeDocument/2006/relationships/oleObject" Target="embeddings/oleObject1.bin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2012084.0" TargetMode="External"/><Relationship Id="rId17" Type="http://schemas.openxmlformats.org/officeDocument/2006/relationships/hyperlink" Target="garantF1://12012084.0" TargetMode="External"/><Relationship Id="rId25" Type="http://schemas.openxmlformats.org/officeDocument/2006/relationships/hyperlink" Target="garantF1://12031573.0" TargetMode="External"/><Relationship Id="rId33" Type="http://schemas.openxmlformats.org/officeDocument/2006/relationships/hyperlink" Target="garantF1://2075160.0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garantF1://12012084.0" TargetMode="External"/><Relationship Id="rId20" Type="http://schemas.openxmlformats.org/officeDocument/2006/relationships/hyperlink" Target="garantF1://12012084.0" TargetMode="External"/><Relationship Id="rId29" Type="http://schemas.openxmlformats.org/officeDocument/2006/relationships/hyperlink" Target="garantF1://12031573.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1573.0" TargetMode="External"/><Relationship Id="rId24" Type="http://schemas.openxmlformats.org/officeDocument/2006/relationships/hyperlink" Target="garantF1://12012084.0" TargetMode="External"/><Relationship Id="rId32" Type="http://schemas.openxmlformats.org/officeDocument/2006/relationships/hyperlink" Target="garantF1://12031573.0" TargetMode="External"/><Relationship Id="rId37" Type="http://schemas.openxmlformats.org/officeDocument/2006/relationships/hyperlink" Target="garantF1://18830672.0" TargetMode="External"/><Relationship Id="rId40" Type="http://schemas.openxmlformats.org/officeDocument/2006/relationships/header" Target="header2.xml"/><Relationship Id="rId45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garantF1://12031573.0" TargetMode="External"/><Relationship Id="rId23" Type="http://schemas.openxmlformats.org/officeDocument/2006/relationships/hyperlink" Target="garantF1://12031573.0" TargetMode="External"/><Relationship Id="rId28" Type="http://schemas.openxmlformats.org/officeDocument/2006/relationships/hyperlink" Target="garantF1://12012084.0" TargetMode="External"/><Relationship Id="rId36" Type="http://schemas.openxmlformats.org/officeDocument/2006/relationships/hyperlink" Target="garantF1://12031573.0" TargetMode="External"/><Relationship Id="rId49" Type="http://schemas.openxmlformats.org/officeDocument/2006/relationships/hyperlink" Target="garantF1://18830672.0" TargetMode="External"/><Relationship Id="rId10" Type="http://schemas.openxmlformats.org/officeDocument/2006/relationships/hyperlink" Target="garantF1://12012084.0" TargetMode="External"/><Relationship Id="rId19" Type="http://schemas.openxmlformats.org/officeDocument/2006/relationships/hyperlink" Target="garantF1://12031573.0" TargetMode="External"/><Relationship Id="rId31" Type="http://schemas.openxmlformats.org/officeDocument/2006/relationships/hyperlink" Target="garantF1://12031573.0" TargetMode="External"/><Relationship Id="rId44" Type="http://schemas.openxmlformats.org/officeDocument/2006/relationships/footer" Target="footer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1573.0" TargetMode="External"/><Relationship Id="rId14" Type="http://schemas.openxmlformats.org/officeDocument/2006/relationships/hyperlink" Target="garantF1://12031573.0" TargetMode="External"/><Relationship Id="rId22" Type="http://schemas.openxmlformats.org/officeDocument/2006/relationships/hyperlink" Target="garantF1://5269785.0" TargetMode="External"/><Relationship Id="rId27" Type="http://schemas.openxmlformats.org/officeDocument/2006/relationships/hyperlink" Target="garantF1://12012084.0" TargetMode="External"/><Relationship Id="rId30" Type="http://schemas.openxmlformats.org/officeDocument/2006/relationships/hyperlink" Target="garantF1://12031573.0" TargetMode="External"/><Relationship Id="rId35" Type="http://schemas.openxmlformats.org/officeDocument/2006/relationships/hyperlink" Target="garantF1://12012084.0" TargetMode="External"/><Relationship Id="rId43" Type="http://schemas.openxmlformats.org/officeDocument/2006/relationships/header" Target="header3.xml"/><Relationship Id="rId48" Type="http://schemas.openxmlformats.org/officeDocument/2006/relationships/image" Target="media/image5.pn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925B-7D73-458B-BF77-59265CF5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15078</Words>
  <Characters>85950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100827</CharactersWithSpaces>
  <SharedDoc>false</SharedDoc>
  <HLinks>
    <vt:vector size="252" baseType="variant">
      <vt:variant>
        <vt:i4>6619193</vt:i4>
      </vt:variant>
      <vt:variant>
        <vt:i4>126</vt:i4>
      </vt:variant>
      <vt:variant>
        <vt:i4>0</vt:i4>
      </vt:variant>
      <vt:variant>
        <vt:i4>5</vt:i4>
      </vt:variant>
      <vt:variant>
        <vt:lpwstr>garantf1://18831369.0/</vt:lpwstr>
      </vt:variant>
      <vt:variant>
        <vt:lpwstr/>
      </vt:variant>
      <vt:variant>
        <vt:i4>4325383</vt:i4>
      </vt:variant>
      <vt:variant>
        <vt:i4>123</vt:i4>
      </vt:variant>
      <vt:variant>
        <vt:i4>0</vt:i4>
      </vt:variant>
      <vt:variant>
        <vt:i4>5</vt:i4>
      </vt:variant>
      <vt:variant>
        <vt:lpwstr>http://www.bestpravo.ru/federalnoje/bz-normy/i7b.htm</vt:lpwstr>
      </vt:variant>
      <vt:variant>
        <vt:lpwstr/>
      </vt:variant>
      <vt:variant>
        <vt:i4>2097213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consultantplus://offline/ref=EF7D8F21BF920F4C2C2C2A2E81E002317506DE7832575D1CBD1748B8B8CE8B210C86EB5CA459BD937EH4M</vt:lpwstr>
      </vt:variant>
      <vt:variant>
        <vt:lpwstr/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>garantf1://18830672.0/</vt:lpwstr>
      </vt:variant>
      <vt:variant>
        <vt:lpwstr/>
      </vt:variant>
      <vt:variant>
        <vt:i4>7077951</vt:i4>
      </vt:variant>
      <vt:variant>
        <vt:i4>111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6291519</vt:i4>
      </vt:variant>
      <vt:variant>
        <vt:i4>108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6291519</vt:i4>
      </vt:variant>
      <vt:variant>
        <vt:i4>105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102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6160405</vt:i4>
      </vt:variant>
      <vt:variant>
        <vt:i4>99</vt:i4>
      </vt:variant>
      <vt:variant>
        <vt:i4>0</vt:i4>
      </vt:variant>
      <vt:variant>
        <vt:i4>5</vt:i4>
      </vt:variant>
      <vt:variant>
        <vt:lpwstr>garantf1://2075160.0/</vt:lpwstr>
      </vt:variant>
      <vt:variant>
        <vt:lpwstr/>
      </vt:variant>
      <vt:variant>
        <vt:i4>7077951</vt:i4>
      </vt:variant>
      <vt:variant>
        <vt:i4>96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7077951</vt:i4>
      </vt:variant>
      <vt:variant>
        <vt:i4>93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7077951</vt:i4>
      </vt:variant>
      <vt:variant>
        <vt:i4>90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7077951</vt:i4>
      </vt:variant>
      <vt:variant>
        <vt:i4>87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6291519</vt:i4>
      </vt:variant>
      <vt:variant>
        <vt:i4>81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78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7077951</vt:i4>
      </vt:variant>
      <vt:variant>
        <vt:i4>75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6291519</vt:i4>
      </vt:variant>
      <vt:variant>
        <vt:i4>72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69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5963797</vt:i4>
      </vt:variant>
      <vt:variant>
        <vt:i4>66</vt:i4>
      </vt:variant>
      <vt:variant>
        <vt:i4>0</vt:i4>
      </vt:variant>
      <vt:variant>
        <vt:i4>5</vt:i4>
      </vt:variant>
      <vt:variant>
        <vt:lpwstr>garantf1://5269785.0/</vt:lpwstr>
      </vt:variant>
      <vt:variant>
        <vt:lpwstr/>
      </vt:variant>
      <vt:variant>
        <vt:i4>6946879</vt:i4>
      </vt:variant>
      <vt:variant>
        <vt:i4>63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6291519</vt:i4>
      </vt:variant>
      <vt:variant>
        <vt:i4>57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6291519</vt:i4>
      </vt:variant>
      <vt:variant>
        <vt:i4>54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51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garantf1://12029084.0/</vt:lpwstr>
      </vt:variant>
      <vt:variant>
        <vt:lpwstr/>
      </vt:variant>
      <vt:variant>
        <vt:i4>6291519</vt:i4>
      </vt:variant>
      <vt:variant>
        <vt:i4>45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6291519</vt:i4>
      </vt:variant>
      <vt:variant>
        <vt:i4>42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3473504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https://ru.wikipedia.org/wiki/%D0%A1%D0%B5%D0%BB%D0%BE</vt:lpwstr>
      </vt:variant>
      <vt:variant>
        <vt:lpwstr/>
      </vt:variant>
      <vt:variant>
        <vt:i4>1114142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https://ru.wikipedia.org/wiki/%D0%9F%D0%BE%D1%81%D1%91%D0%BB%D0%BE%D0%BA_%D0%B3%D0%BE%D1%80%D0%BE%D0%B4%D1%81%D0%BA%D0%BE%D0%B3%D0%BE_%D1%82%D0%B8%D0%BF%D0%B0</vt:lpwstr>
      </vt:variant>
      <vt:variant>
        <vt:lpwstr/>
      </vt:variant>
      <vt:variant>
        <vt:i4>4194324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6291519</vt:i4>
      </vt:variant>
      <vt:variant>
        <vt:i4>30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7077951</vt:i4>
      </vt:variant>
      <vt:variant>
        <vt:i4>24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garantf1://12083219.0/</vt:lpwstr>
      </vt:variant>
      <vt:variant>
        <vt:lpwstr/>
      </vt:variant>
      <vt:variant>
        <vt:i4>6291519</vt:i4>
      </vt:variant>
      <vt:variant>
        <vt:i4>18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15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garantf1://12031573.0/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GoncharovIA</dc:creator>
  <cp:lastModifiedBy>Декрет</cp:lastModifiedBy>
  <cp:revision>2</cp:revision>
  <cp:lastPrinted>2014-12-29T05:03:00Z</cp:lastPrinted>
  <dcterms:created xsi:type="dcterms:W3CDTF">2014-12-30T07:28:00Z</dcterms:created>
  <dcterms:modified xsi:type="dcterms:W3CDTF">2014-12-30T07:28:00Z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f2ae7a19-6ce9-463a-bd81-fbd0b91e3641</vt:lpwstr>
  </property>
</Properties>
</file>