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1C" w:rsidRPr="009E251C" w:rsidRDefault="009E251C" w:rsidP="009E251C">
      <w:pPr>
        <w:spacing w:after="0" w:line="0" w:lineRule="atLeast"/>
        <w:jc w:val="center"/>
        <w:rPr>
          <w:rFonts w:ascii="Times New Roman" w:hAnsi="Times New Roman"/>
          <w:szCs w:val="28"/>
        </w:rPr>
      </w:pPr>
      <w:r w:rsidRPr="009E251C">
        <w:rPr>
          <w:rFonts w:ascii="Times New Roman" w:hAnsi="Times New Roman"/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1C" w:rsidRPr="009E251C" w:rsidRDefault="009E251C" w:rsidP="009E251C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9E251C" w:rsidRPr="009E251C" w:rsidRDefault="009E251C" w:rsidP="009E251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251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E251C" w:rsidRPr="009E251C" w:rsidRDefault="009E251C" w:rsidP="009E251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251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9E251C" w:rsidRPr="009E251C" w:rsidRDefault="009E251C" w:rsidP="009E251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E251C" w:rsidRPr="009E251C" w:rsidRDefault="009E251C" w:rsidP="009E251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251C">
        <w:rPr>
          <w:rFonts w:ascii="Times New Roman" w:hAnsi="Times New Roman"/>
          <w:b/>
          <w:sz w:val="28"/>
          <w:szCs w:val="28"/>
        </w:rPr>
        <w:t>РЕШЕНИЕ</w:t>
      </w:r>
    </w:p>
    <w:p w:rsidR="000A798C" w:rsidRPr="009E251C" w:rsidRDefault="000A798C" w:rsidP="009E251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98C" w:rsidRPr="009E251C" w:rsidRDefault="000A798C" w:rsidP="009E251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251C">
        <w:rPr>
          <w:rFonts w:ascii="Times New Roman" w:hAnsi="Times New Roman"/>
          <w:b/>
          <w:sz w:val="28"/>
          <w:szCs w:val="28"/>
        </w:rPr>
        <w:t xml:space="preserve">Об утверждении Положения об удостоверении и нагрудном знаке </w:t>
      </w:r>
    </w:p>
    <w:p w:rsidR="000A798C" w:rsidRPr="000A798C" w:rsidRDefault="000A798C" w:rsidP="000A798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A798C">
        <w:rPr>
          <w:rFonts w:ascii="Times New Roman" w:hAnsi="Times New Roman"/>
          <w:b/>
          <w:sz w:val="28"/>
          <w:szCs w:val="28"/>
        </w:rPr>
        <w:t>депутата Думы Кондинского района</w:t>
      </w:r>
    </w:p>
    <w:p w:rsidR="000A798C" w:rsidRPr="000A798C" w:rsidRDefault="000A798C" w:rsidP="000A798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A798C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Регламентом работы Думы Кондинского района, Дума Кондинского района </w:t>
      </w:r>
      <w:r w:rsidRPr="000A798C">
        <w:rPr>
          <w:rFonts w:ascii="Times New Roman" w:hAnsi="Times New Roman"/>
          <w:b/>
          <w:sz w:val="28"/>
          <w:szCs w:val="28"/>
        </w:rPr>
        <w:t>решила</w:t>
      </w:r>
      <w:r w:rsidRPr="000A798C">
        <w:rPr>
          <w:rFonts w:ascii="Times New Roman" w:hAnsi="Times New Roman"/>
          <w:sz w:val="28"/>
          <w:szCs w:val="28"/>
        </w:rPr>
        <w:t>:</w:t>
      </w: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A798C">
        <w:rPr>
          <w:rFonts w:ascii="Times New Roman" w:hAnsi="Times New Roman"/>
          <w:sz w:val="28"/>
          <w:szCs w:val="28"/>
        </w:rPr>
        <w:t>1. Утвердить Положение об удостоверении и нагрудном знаке депутата Думы Кондинского района (приложение).</w:t>
      </w: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A798C">
        <w:rPr>
          <w:rFonts w:ascii="Times New Roman" w:hAnsi="Times New Roman"/>
          <w:sz w:val="28"/>
          <w:szCs w:val="28"/>
        </w:rPr>
        <w:t>2. Признать утратившими силу решение Думы Кондинского района                  от 28 декабря 2010 года № 42 «Об утверждении «Положения                                  об удостоверениях главы Кондинского района, заместителя председателя Думы Кондинского района, депутата Думы Кондинского района и нагрудном знаке депутата Думы Кондинского района».</w:t>
      </w:r>
    </w:p>
    <w:p w:rsidR="000A798C" w:rsidRPr="000A798C" w:rsidRDefault="000A798C" w:rsidP="000A798C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A798C">
        <w:rPr>
          <w:rFonts w:ascii="Times New Roman" w:hAnsi="Times New Roman"/>
          <w:sz w:val="28"/>
          <w:szCs w:val="28"/>
        </w:rPr>
        <w:t>3. Настоящее решение опубликовать в газете «</w:t>
      </w:r>
      <w:proofErr w:type="spellStart"/>
      <w:r w:rsidRPr="000A798C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0A798C">
        <w:rPr>
          <w:rFonts w:ascii="Times New Roman" w:hAnsi="Times New Roman"/>
          <w:sz w:val="28"/>
          <w:szCs w:val="28"/>
        </w:rPr>
        <w:t xml:space="preserve"> вестник»                     и разместить на официальном сайте органов местного самоуправления Кондинского района.</w:t>
      </w:r>
    </w:p>
    <w:p w:rsidR="000A798C" w:rsidRPr="000A798C" w:rsidRDefault="000A798C" w:rsidP="000A798C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A798C">
        <w:rPr>
          <w:rFonts w:ascii="Times New Roman" w:hAnsi="Times New Roman"/>
          <w:sz w:val="28"/>
          <w:szCs w:val="28"/>
        </w:rPr>
        <w:t>4. Настоящее решение вступает в силу после его подписания                          и распространяется на правоотношения, возникшие с 27 октября 2015 года.</w:t>
      </w:r>
    </w:p>
    <w:p w:rsidR="000A798C" w:rsidRPr="000A798C" w:rsidRDefault="000A798C" w:rsidP="000A798C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0A798C">
        <w:rPr>
          <w:sz w:val="28"/>
          <w:szCs w:val="28"/>
        </w:rPr>
        <w:t xml:space="preserve">5. </w:t>
      </w:r>
      <w:proofErr w:type="gramStart"/>
      <w:r w:rsidRPr="000A798C">
        <w:rPr>
          <w:sz w:val="28"/>
          <w:szCs w:val="28"/>
        </w:rPr>
        <w:t>Контроль за</w:t>
      </w:r>
      <w:proofErr w:type="gramEnd"/>
      <w:r w:rsidRPr="000A798C">
        <w:rPr>
          <w:sz w:val="28"/>
          <w:szCs w:val="28"/>
        </w:rPr>
        <w:t xml:space="preserve"> выполнением настоящего решения возложить                        на постоянную мандатную комиссию Думы Кондинского района                       (Е.В. </w:t>
      </w:r>
      <w:proofErr w:type="spellStart"/>
      <w:r w:rsidRPr="000A798C">
        <w:rPr>
          <w:sz w:val="28"/>
          <w:szCs w:val="28"/>
        </w:rPr>
        <w:t>Белослудцев</w:t>
      </w:r>
      <w:proofErr w:type="spellEnd"/>
      <w:r w:rsidRPr="000A798C">
        <w:rPr>
          <w:sz w:val="28"/>
          <w:szCs w:val="28"/>
        </w:rPr>
        <w:t xml:space="preserve">) и председателя Думы Кондинского района А.А. </w:t>
      </w:r>
      <w:proofErr w:type="spellStart"/>
      <w:r w:rsidR="009E251C">
        <w:rPr>
          <w:sz w:val="28"/>
          <w:szCs w:val="28"/>
        </w:rPr>
        <w:t>Тагильцева</w:t>
      </w:r>
      <w:proofErr w:type="spellEnd"/>
      <w:r w:rsidRPr="000A798C">
        <w:rPr>
          <w:sz w:val="28"/>
          <w:szCs w:val="28"/>
        </w:rPr>
        <w:t xml:space="preserve"> в соответствии с их компетенцией. </w:t>
      </w: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A798C" w:rsidRPr="000A798C" w:rsidRDefault="000A798C" w:rsidP="000A798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A798C" w:rsidRPr="000A798C" w:rsidRDefault="000A798C" w:rsidP="000A798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A798C" w:rsidRPr="000A798C" w:rsidRDefault="000A798C" w:rsidP="000A798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A798C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А.А. </w:t>
      </w:r>
      <w:proofErr w:type="spellStart"/>
      <w:r w:rsidRPr="000A798C">
        <w:rPr>
          <w:rFonts w:ascii="Times New Roman" w:hAnsi="Times New Roman"/>
          <w:sz w:val="28"/>
          <w:szCs w:val="28"/>
        </w:rPr>
        <w:t>Тагильцев</w:t>
      </w:r>
      <w:proofErr w:type="spellEnd"/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0A798C">
        <w:rPr>
          <w:rFonts w:ascii="Times New Roman" w:hAnsi="Times New Roman"/>
          <w:sz w:val="28"/>
          <w:szCs w:val="28"/>
        </w:rPr>
        <w:t>пгт</w:t>
      </w:r>
      <w:proofErr w:type="spellEnd"/>
      <w:r w:rsidRPr="000A798C">
        <w:rPr>
          <w:rFonts w:ascii="Times New Roman" w:hAnsi="Times New Roman"/>
          <w:sz w:val="28"/>
          <w:szCs w:val="28"/>
        </w:rPr>
        <w:t>. Междуреченский</w:t>
      </w:r>
    </w:p>
    <w:p w:rsidR="000A798C" w:rsidRPr="000A798C" w:rsidRDefault="009E251C" w:rsidP="000A798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</w:t>
      </w:r>
      <w:r w:rsidR="000A798C" w:rsidRPr="000A798C">
        <w:rPr>
          <w:rFonts w:ascii="Times New Roman" w:hAnsi="Times New Roman"/>
          <w:sz w:val="28"/>
          <w:szCs w:val="28"/>
        </w:rPr>
        <w:t xml:space="preserve"> 2016 года </w:t>
      </w:r>
    </w:p>
    <w:p w:rsidR="000A798C" w:rsidRPr="000A798C" w:rsidRDefault="009E251C" w:rsidP="000A798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</w:t>
      </w:r>
      <w:r w:rsidR="00D13289">
        <w:rPr>
          <w:rFonts w:ascii="Times New Roman" w:hAnsi="Times New Roman"/>
          <w:sz w:val="28"/>
          <w:szCs w:val="28"/>
        </w:rPr>
        <w:t>7</w:t>
      </w: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650CCC" w:rsidRDefault="00650CCC" w:rsidP="000A798C">
      <w:pPr>
        <w:spacing w:after="0" w:line="0" w:lineRule="atLeast"/>
        <w:rPr>
          <w:rFonts w:ascii="Times New Roman" w:hAnsi="Times New Roman"/>
        </w:rPr>
      </w:pPr>
    </w:p>
    <w:p w:rsidR="00650CCC" w:rsidRDefault="00650CCC" w:rsidP="000A798C">
      <w:pPr>
        <w:spacing w:after="0" w:line="0" w:lineRule="atLeast"/>
        <w:rPr>
          <w:rFonts w:ascii="Times New Roman" w:hAnsi="Times New Roman"/>
        </w:rPr>
      </w:pPr>
    </w:p>
    <w:p w:rsidR="00650CCC" w:rsidRDefault="00650CCC" w:rsidP="000A798C">
      <w:pPr>
        <w:spacing w:after="0" w:line="0" w:lineRule="atLeas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178"/>
        <w:gridCol w:w="4393"/>
      </w:tblGrid>
      <w:tr w:rsidR="000A798C" w:rsidRPr="000A798C" w:rsidTr="003F4D61">
        <w:tc>
          <w:tcPr>
            <w:tcW w:w="5178" w:type="dxa"/>
          </w:tcPr>
          <w:p w:rsidR="000A798C" w:rsidRPr="000A798C" w:rsidRDefault="000A798C" w:rsidP="000A798C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0A798C" w:rsidRPr="000A798C" w:rsidRDefault="000A798C" w:rsidP="000A798C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798C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0A798C" w:rsidRPr="000A798C" w:rsidRDefault="000A798C" w:rsidP="000A798C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798C">
              <w:rPr>
                <w:rFonts w:ascii="Times New Roman" w:hAnsi="Times New Roman"/>
                <w:sz w:val="20"/>
                <w:szCs w:val="20"/>
              </w:rPr>
              <w:t>к решению Думы  Кондинского района</w:t>
            </w:r>
          </w:p>
          <w:p w:rsidR="000A798C" w:rsidRPr="000A798C" w:rsidRDefault="000A798C" w:rsidP="00D13289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798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E251C">
              <w:rPr>
                <w:rFonts w:ascii="Times New Roman" w:hAnsi="Times New Roman"/>
                <w:sz w:val="20"/>
                <w:szCs w:val="20"/>
              </w:rPr>
              <w:t>26.01.2016</w:t>
            </w:r>
            <w:r w:rsidRPr="000A798C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r w:rsidR="009E251C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D13289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</w:tbl>
    <w:p w:rsidR="000A798C" w:rsidRPr="000A798C" w:rsidRDefault="000A798C" w:rsidP="000A798C">
      <w:pPr>
        <w:pStyle w:val="ConsPlusTitle"/>
        <w:widowControl/>
        <w:spacing w:line="0" w:lineRule="atLeast"/>
        <w:jc w:val="center"/>
      </w:pP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0A798C">
        <w:rPr>
          <w:sz w:val="24"/>
          <w:szCs w:val="24"/>
        </w:rPr>
        <w:t xml:space="preserve">ПОЛОЖЕНИЕ </w:t>
      </w: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0A798C">
        <w:rPr>
          <w:sz w:val="24"/>
          <w:szCs w:val="24"/>
        </w:rPr>
        <w:t xml:space="preserve">ОБ УДОСТОВЕРЕНИИ И НАГРУДНОМ ЗНАКЕ </w:t>
      </w: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0A798C">
        <w:rPr>
          <w:sz w:val="24"/>
          <w:szCs w:val="24"/>
        </w:rPr>
        <w:t>ДЕПУТАТА ДУМЫ КОНДИНСКОГО РАЙОНА</w:t>
      </w: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908"/>
        <w:gridCol w:w="7663"/>
      </w:tblGrid>
      <w:tr w:rsidR="000A798C" w:rsidRPr="000A798C" w:rsidTr="003F4D61">
        <w:tc>
          <w:tcPr>
            <w:tcW w:w="1908" w:type="dxa"/>
            <w:shd w:val="clear" w:color="auto" w:fill="auto"/>
          </w:tcPr>
          <w:p w:rsidR="000A798C" w:rsidRPr="000A798C" w:rsidRDefault="000A798C" w:rsidP="000A798C">
            <w:pPr>
              <w:autoSpaceDE w:val="0"/>
              <w:autoSpaceDN w:val="0"/>
              <w:adjustRightInd w:val="0"/>
              <w:spacing w:after="0" w:line="0" w:lineRule="atLeast"/>
              <w:ind w:firstLine="720"/>
              <w:outlineLvl w:val="1"/>
              <w:rPr>
                <w:rFonts w:ascii="Times New Roman" w:hAnsi="Times New Roman"/>
              </w:rPr>
            </w:pPr>
            <w:r w:rsidRPr="000A798C">
              <w:rPr>
                <w:rFonts w:ascii="Times New Roman" w:hAnsi="Times New Roman"/>
              </w:rPr>
              <w:t>Статья 1.</w:t>
            </w:r>
          </w:p>
        </w:tc>
        <w:tc>
          <w:tcPr>
            <w:tcW w:w="7663" w:type="dxa"/>
            <w:shd w:val="clear" w:color="auto" w:fill="auto"/>
          </w:tcPr>
          <w:p w:rsidR="000A798C" w:rsidRPr="000A798C" w:rsidRDefault="000A798C" w:rsidP="000A798C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b/>
              </w:rPr>
            </w:pPr>
            <w:r w:rsidRPr="000A798C">
              <w:rPr>
                <w:rFonts w:ascii="Times New Roman" w:hAnsi="Times New Roman"/>
                <w:b/>
              </w:rPr>
              <w:t>Общие положения</w:t>
            </w:r>
          </w:p>
        </w:tc>
      </w:tr>
    </w:tbl>
    <w:p w:rsidR="000A798C" w:rsidRPr="000A798C" w:rsidRDefault="000A798C" w:rsidP="000A798C">
      <w:pPr>
        <w:tabs>
          <w:tab w:val="left" w:pos="360"/>
        </w:tabs>
        <w:spacing w:after="0" w:line="0" w:lineRule="atLeast"/>
        <w:ind w:firstLine="720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360"/>
        </w:tabs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 xml:space="preserve">1. </w:t>
      </w:r>
      <w:proofErr w:type="gramStart"/>
      <w:r w:rsidRPr="000A798C">
        <w:rPr>
          <w:rFonts w:ascii="Times New Roman" w:hAnsi="Times New Roman"/>
        </w:rPr>
        <w:t>Настоящее Положение определяет порядок оформления, выдачи, замены, учета, хранения и уничтожения удостоверения председателя, заместителя председателя, депутата Думы Кондинского района (далее – депутат Думы, удостоверение) и нагрудного знака депутата Думы Кондинского района (далее – нагрудный знак).</w:t>
      </w:r>
      <w:proofErr w:type="gramEnd"/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</w:rPr>
      </w:pPr>
      <w:bookmarkStart w:id="1" w:name="sub_112"/>
      <w:r w:rsidRPr="000A798C">
        <w:rPr>
          <w:rFonts w:ascii="Times New Roman" w:hAnsi="Times New Roman"/>
        </w:rPr>
        <w:t xml:space="preserve">2. Удостоверение депутата Думы является документом, удостоверяющим личность,                 и подтверждает его полномочия. </w:t>
      </w:r>
    </w:p>
    <w:p w:rsidR="000A798C" w:rsidRPr="000A798C" w:rsidRDefault="000A798C" w:rsidP="000A798C">
      <w:pPr>
        <w:tabs>
          <w:tab w:val="left" w:pos="540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3. Нагрудный знак является отличительным знаком депутата Думы.</w:t>
      </w: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4. Депутат Думы пользуется удостоверением и нагрудным знаком в течение срока полномочий и обязан обеспечить их сохранность.</w:t>
      </w: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5. По истечении срока полномочий депутата Думы удостоверение и нагрудный знак остаются у лиц, избранными на соответствующие должности.</w:t>
      </w: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 xml:space="preserve">6. В случае отзыва или досрочного прекращения полномочий </w:t>
      </w:r>
      <w:r>
        <w:rPr>
          <w:rFonts w:ascii="Times New Roman" w:hAnsi="Times New Roman"/>
        </w:rPr>
        <w:t xml:space="preserve">депутата Думы </w:t>
      </w:r>
      <w:r w:rsidRPr="000A798C">
        <w:rPr>
          <w:rFonts w:ascii="Times New Roman" w:hAnsi="Times New Roman"/>
        </w:rPr>
        <w:t xml:space="preserve">в связи с вступившим в законную силу обвинительным приговором суда в отношении </w:t>
      </w:r>
      <w:proofErr w:type="gramStart"/>
      <w:r w:rsidRPr="000A798C">
        <w:rPr>
          <w:rFonts w:ascii="Times New Roman" w:hAnsi="Times New Roman"/>
        </w:rPr>
        <w:t>лица, являющегося депутатом Думы удостоверение и нагрудный знак подлежат</w:t>
      </w:r>
      <w:proofErr w:type="gramEnd"/>
      <w:r w:rsidRPr="000A798C">
        <w:rPr>
          <w:rFonts w:ascii="Times New Roman" w:hAnsi="Times New Roman"/>
        </w:rPr>
        <w:t xml:space="preserve"> возвращению в аппарат Думы Кондинского района.</w:t>
      </w: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908"/>
        <w:gridCol w:w="7663"/>
      </w:tblGrid>
      <w:tr w:rsidR="000A798C" w:rsidRPr="000A798C" w:rsidTr="003F4D61">
        <w:tc>
          <w:tcPr>
            <w:tcW w:w="1908" w:type="dxa"/>
            <w:shd w:val="clear" w:color="auto" w:fill="auto"/>
          </w:tcPr>
          <w:p w:rsidR="000A798C" w:rsidRPr="000A798C" w:rsidRDefault="000A798C" w:rsidP="000A798C">
            <w:pPr>
              <w:autoSpaceDE w:val="0"/>
              <w:autoSpaceDN w:val="0"/>
              <w:adjustRightInd w:val="0"/>
              <w:spacing w:after="0" w:line="0" w:lineRule="atLeast"/>
              <w:ind w:firstLine="720"/>
              <w:outlineLvl w:val="1"/>
              <w:rPr>
                <w:rFonts w:ascii="Times New Roman" w:hAnsi="Times New Roman"/>
              </w:rPr>
            </w:pPr>
            <w:r w:rsidRPr="000A798C">
              <w:rPr>
                <w:rFonts w:ascii="Times New Roman" w:hAnsi="Times New Roman"/>
              </w:rPr>
              <w:t>Статья 2.</w:t>
            </w:r>
          </w:p>
        </w:tc>
        <w:tc>
          <w:tcPr>
            <w:tcW w:w="7663" w:type="dxa"/>
            <w:shd w:val="clear" w:color="auto" w:fill="auto"/>
          </w:tcPr>
          <w:p w:rsidR="000A798C" w:rsidRPr="000A798C" w:rsidRDefault="000A798C" w:rsidP="000A798C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b/>
              </w:rPr>
            </w:pPr>
            <w:r w:rsidRPr="000A798C">
              <w:rPr>
                <w:rFonts w:ascii="Times New Roman" w:hAnsi="Times New Roman"/>
                <w:b/>
              </w:rPr>
              <w:t>Порядок оформления и выдачи удостоверения и нагрудного знака</w:t>
            </w:r>
          </w:p>
        </w:tc>
      </w:tr>
    </w:tbl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/>
        </w:rPr>
      </w:pPr>
    </w:p>
    <w:bookmarkEnd w:id="1"/>
    <w:p w:rsidR="000A798C" w:rsidRPr="000A798C" w:rsidRDefault="000A798C" w:rsidP="000A798C">
      <w:pPr>
        <w:tabs>
          <w:tab w:val="left" w:pos="360"/>
        </w:tabs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 xml:space="preserve">1. </w:t>
      </w:r>
      <w:proofErr w:type="gramStart"/>
      <w:r w:rsidRPr="000A798C">
        <w:rPr>
          <w:rFonts w:ascii="Times New Roman" w:hAnsi="Times New Roman"/>
        </w:rPr>
        <w:t>Основанием для выдачи удостоверения и нагрудного знака пр</w:t>
      </w:r>
      <w:r>
        <w:rPr>
          <w:rFonts w:ascii="Times New Roman" w:hAnsi="Times New Roman"/>
        </w:rPr>
        <w:t xml:space="preserve">едседателю </w:t>
      </w:r>
      <w:r w:rsidRPr="000A798C">
        <w:rPr>
          <w:rFonts w:ascii="Times New Roman" w:hAnsi="Times New Roman"/>
        </w:rPr>
        <w:t>и заместителю председателя Думы Кондинского района является решение Думы Кондинского района об избрании их на соответствующие должности, основанием для выдачи удостоверения и нагрудного знака депутату Думы является решение соответствующей избирательной комиссии об избрании на муниципальных выборах главой поселения, депутатом представительного органа поселения, входящего в состав муниципального района, а также решение соответствующего представительного</w:t>
      </w:r>
      <w:proofErr w:type="gramEnd"/>
      <w:r w:rsidRPr="000A798C">
        <w:rPr>
          <w:rFonts w:ascii="Times New Roman" w:hAnsi="Times New Roman"/>
        </w:rPr>
        <w:t xml:space="preserve"> органа поселения об избрании (делегировании) депутата представительно</w:t>
      </w:r>
      <w:r>
        <w:rPr>
          <w:rFonts w:ascii="Times New Roman" w:hAnsi="Times New Roman"/>
        </w:rPr>
        <w:t xml:space="preserve">го органа поселения </w:t>
      </w:r>
      <w:r w:rsidRPr="000A798C">
        <w:rPr>
          <w:rFonts w:ascii="Times New Roman" w:hAnsi="Times New Roman"/>
        </w:rPr>
        <w:t xml:space="preserve">в состав Думы Кондинского района. </w:t>
      </w:r>
    </w:p>
    <w:p w:rsidR="000A798C" w:rsidRPr="000A798C" w:rsidRDefault="000A798C" w:rsidP="000A798C">
      <w:pPr>
        <w:tabs>
          <w:tab w:val="left" w:pos="-1440"/>
        </w:tabs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2. Оформление удостоверения и нагрудного знака обеспечивается аппаратом Думы Кондинского района.</w:t>
      </w: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3. Образец и описание нагрудного знака и удостоверения депутата Думы утверждаются приложениями к настоящему Положению.</w:t>
      </w: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4. Удостоверение и нагрудный знак выдаются руководителем аппарата Думы Кондинского района.</w:t>
      </w:r>
    </w:p>
    <w:p w:rsidR="000A798C" w:rsidRPr="000A798C" w:rsidRDefault="000A798C" w:rsidP="000A798C">
      <w:pPr>
        <w:spacing w:after="0" w:line="0" w:lineRule="atLeast"/>
        <w:ind w:left="720"/>
        <w:jc w:val="both"/>
        <w:rPr>
          <w:rFonts w:ascii="Times New Roman" w:hAnsi="Times New Roman"/>
        </w:rPr>
      </w:pPr>
      <w:bookmarkStart w:id="2" w:name="sub_223"/>
      <w:r w:rsidRPr="000A798C">
        <w:rPr>
          <w:rFonts w:ascii="Times New Roman" w:hAnsi="Times New Roman"/>
        </w:rPr>
        <w:t>5. Удостоверение подписывается председателем Думы Кондинского района</w:t>
      </w:r>
      <w:bookmarkStart w:id="3" w:name="sub_224"/>
      <w:bookmarkEnd w:id="2"/>
      <w:r w:rsidRPr="000A798C">
        <w:rPr>
          <w:rFonts w:ascii="Times New Roman" w:hAnsi="Times New Roman"/>
        </w:rPr>
        <w:t>.</w:t>
      </w: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6. Оформленное удостоверение регистрируется в журнале учета и выдачи удостоверений и выдается под личную подпись.</w:t>
      </w: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  <w:bookmarkStart w:id="4" w:name="sub_225"/>
      <w:bookmarkEnd w:id="3"/>
      <w:r w:rsidRPr="000A798C">
        <w:rPr>
          <w:rFonts w:ascii="Times New Roman" w:hAnsi="Times New Roman"/>
        </w:rPr>
        <w:t>7. В случае неправильного оформления удостоверения испорченный бланк удостоверения подлежит уничтожению.</w:t>
      </w:r>
      <w:bookmarkStart w:id="5" w:name="sub_300"/>
      <w:bookmarkEnd w:id="4"/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908"/>
        <w:gridCol w:w="7663"/>
      </w:tblGrid>
      <w:tr w:rsidR="000A798C" w:rsidRPr="000A798C" w:rsidTr="003F4D61">
        <w:tc>
          <w:tcPr>
            <w:tcW w:w="1908" w:type="dxa"/>
            <w:shd w:val="clear" w:color="auto" w:fill="auto"/>
          </w:tcPr>
          <w:p w:rsidR="000A798C" w:rsidRPr="000A798C" w:rsidRDefault="000A798C" w:rsidP="000A798C">
            <w:pPr>
              <w:autoSpaceDE w:val="0"/>
              <w:autoSpaceDN w:val="0"/>
              <w:adjustRightInd w:val="0"/>
              <w:spacing w:after="0" w:line="0" w:lineRule="atLeast"/>
              <w:ind w:firstLine="720"/>
              <w:outlineLvl w:val="1"/>
              <w:rPr>
                <w:rFonts w:ascii="Times New Roman" w:hAnsi="Times New Roman"/>
              </w:rPr>
            </w:pPr>
            <w:r w:rsidRPr="000A798C">
              <w:rPr>
                <w:rFonts w:ascii="Times New Roman" w:hAnsi="Times New Roman"/>
              </w:rPr>
              <w:t>Статья 3.</w:t>
            </w:r>
          </w:p>
        </w:tc>
        <w:tc>
          <w:tcPr>
            <w:tcW w:w="7663" w:type="dxa"/>
            <w:shd w:val="clear" w:color="auto" w:fill="auto"/>
          </w:tcPr>
          <w:p w:rsidR="000A798C" w:rsidRPr="000A798C" w:rsidRDefault="000A798C" w:rsidP="000A798C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b/>
              </w:rPr>
            </w:pPr>
            <w:r w:rsidRPr="000A798C">
              <w:rPr>
                <w:rFonts w:ascii="Times New Roman" w:hAnsi="Times New Roman"/>
                <w:b/>
              </w:rPr>
              <w:t>Порядок замены и возврата удостоверения</w:t>
            </w:r>
          </w:p>
        </w:tc>
      </w:tr>
    </w:tbl>
    <w:p w:rsidR="000A798C" w:rsidRPr="000A798C" w:rsidRDefault="000A798C" w:rsidP="000A798C">
      <w:pPr>
        <w:spacing w:after="0" w:line="0" w:lineRule="atLeast"/>
        <w:jc w:val="both"/>
        <w:rPr>
          <w:rFonts w:ascii="Times New Roman" w:hAnsi="Times New Roman"/>
        </w:rPr>
      </w:pPr>
    </w:p>
    <w:bookmarkEnd w:id="5"/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1. Удостоверение подлежит замене в следующих случаях:</w:t>
      </w: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1) при общей замене;</w:t>
      </w: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2) при порче;</w:t>
      </w: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3) при изменении фамилии, имени или отчества и т.д.</w:t>
      </w:r>
    </w:p>
    <w:p w:rsidR="000A798C" w:rsidRPr="000A798C" w:rsidRDefault="000A798C" w:rsidP="000A798C">
      <w:pPr>
        <w:tabs>
          <w:tab w:val="left" w:pos="360"/>
        </w:tabs>
        <w:spacing w:after="0" w:line="0" w:lineRule="atLeast"/>
        <w:ind w:firstLine="720"/>
        <w:jc w:val="both"/>
        <w:rPr>
          <w:rFonts w:ascii="Times New Roman" w:hAnsi="Times New Roman"/>
        </w:rPr>
      </w:pPr>
      <w:bookmarkStart w:id="6" w:name="sub_1210"/>
      <w:r w:rsidRPr="000A798C">
        <w:rPr>
          <w:rFonts w:ascii="Times New Roman" w:hAnsi="Times New Roman"/>
        </w:rPr>
        <w:lastRenderedPageBreak/>
        <w:t>2. При выдаче удостоверения взамен утраченного, в новом удостоверении проставляется отметка «Дубликат».</w:t>
      </w:r>
      <w:bookmarkStart w:id="7" w:name="sub_332"/>
      <w:bookmarkEnd w:id="6"/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3. Выдача нового удостоверения во всех случаях (кроме утраты) осуществляется при возврате ранее выданного удостоверения.</w:t>
      </w:r>
    </w:p>
    <w:p w:rsidR="000A798C" w:rsidRPr="000A798C" w:rsidRDefault="000A798C" w:rsidP="000A798C">
      <w:pPr>
        <w:tabs>
          <w:tab w:val="left" w:pos="540"/>
        </w:tabs>
        <w:spacing w:after="0" w:line="0" w:lineRule="atLeast"/>
        <w:ind w:firstLine="720"/>
        <w:jc w:val="both"/>
        <w:rPr>
          <w:rFonts w:ascii="Times New Roman" w:hAnsi="Times New Roman"/>
        </w:rPr>
      </w:pPr>
      <w:bookmarkStart w:id="8" w:name="sub_334"/>
      <w:bookmarkEnd w:id="7"/>
      <w:r w:rsidRPr="000A798C">
        <w:rPr>
          <w:rFonts w:ascii="Times New Roman" w:hAnsi="Times New Roman"/>
        </w:rPr>
        <w:t>4. О возврате удостоверения делается отметка в журнале учета и выдачи удостоверения.</w:t>
      </w:r>
    </w:p>
    <w:p w:rsidR="000A798C" w:rsidRPr="000A798C" w:rsidRDefault="000A798C" w:rsidP="000A798C">
      <w:pPr>
        <w:pStyle w:val="1"/>
        <w:spacing w:line="0" w:lineRule="atLeast"/>
        <w:jc w:val="center"/>
        <w:rPr>
          <w:b/>
          <w:sz w:val="24"/>
        </w:rPr>
      </w:pPr>
      <w:bookmarkStart w:id="9" w:name="sub_400"/>
      <w:bookmarkEnd w:id="8"/>
    </w:p>
    <w:tbl>
      <w:tblPr>
        <w:tblW w:w="0" w:type="auto"/>
        <w:tblLook w:val="04A0"/>
      </w:tblPr>
      <w:tblGrid>
        <w:gridCol w:w="1908"/>
        <w:gridCol w:w="7663"/>
      </w:tblGrid>
      <w:tr w:rsidR="000A798C" w:rsidRPr="000A798C" w:rsidTr="003F4D61">
        <w:tc>
          <w:tcPr>
            <w:tcW w:w="1908" w:type="dxa"/>
            <w:shd w:val="clear" w:color="auto" w:fill="auto"/>
          </w:tcPr>
          <w:p w:rsidR="000A798C" w:rsidRPr="000A798C" w:rsidRDefault="000A798C" w:rsidP="000A798C">
            <w:pPr>
              <w:autoSpaceDE w:val="0"/>
              <w:autoSpaceDN w:val="0"/>
              <w:adjustRightInd w:val="0"/>
              <w:spacing w:after="0" w:line="0" w:lineRule="atLeast"/>
              <w:ind w:firstLine="720"/>
              <w:outlineLvl w:val="1"/>
              <w:rPr>
                <w:rFonts w:ascii="Times New Roman" w:hAnsi="Times New Roman"/>
              </w:rPr>
            </w:pPr>
            <w:r w:rsidRPr="000A798C">
              <w:rPr>
                <w:rFonts w:ascii="Times New Roman" w:hAnsi="Times New Roman"/>
              </w:rPr>
              <w:t>Статья 4.</w:t>
            </w:r>
          </w:p>
        </w:tc>
        <w:tc>
          <w:tcPr>
            <w:tcW w:w="7663" w:type="dxa"/>
            <w:shd w:val="clear" w:color="auto" w:fill="auto"/>
          </w:tcPr>
          <w:p w:rsidR="000A798C" w:rsidRPr="000A798C" w:rsidRDefault="000A798C" w:rsidP="000A798C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b/>
              </w:rPr>
            </w:pPr>
            <w:r w:rsidRPr="000A798C">
              <w:rPr>
                <w:rFonts w:ascii="Times New Roman" w:hAnsi="Times New Roman"/>
                <w:b/>
              </w:rPr>
              <w:t>Порядок учета, хранения и уничтожения удостоверения, нагрудного знака</w:t>
            </w:r>
          </w:p>
        </w:tc>
      </w:tr>
    </w:tbl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bookmarkEnd w:id="9"/>
    <w:p w:rsidR="000A798C" w:rsidRPr="000A798C" w:rsidRDefault="000A798C" w:rsidP="000A798C">
      <w:pPr>
        <w:tabs>
          <w:tab w:val="left" w:pos="180"/>
        </w:tabs>
        <w:spacing w:after="0" w:line="0" w:lineRule="atLeast"/>
        <w:ind w:firstLine="720"/>
        <w:jc w:val="both"/>
        <w:rPr>
          <w:rFonts w:ascii="Times New Roman" w:hAnsi="Times New Roman"/>
          <w:highlight w:val="lightGray"/>
        </w:rPr>
      </w:pPr>
      <w:r w:rsidRPr="000A798C">
        <w:rPr>
          <w:rFonts w:ascii="Times New Roman" w:hAnsi="Times New Roman"/>
        </w:rPr>
        <w:t>1. Учет и хранение удостоверения, нагрудного знака обеспечивается аппаратом Думы Кондинского района.</w:t>
      </w:r>
    </w:p>
    <w:p w:rsidR="000A798C" w:rsidRPr="000A798C" w:rsidRDefault="000A798C" w:rsidP="000A798C">
      <w:pPr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 xml:space="preserve">2. </w:t>
      </w:r>
      <w:bookmarkStart w:id="10" w:name="sub_443"/>
      <w:r w:rsidRPr="000A798C">
        <w:rPr>
          <w:rFonts w:ascii="Times New Roman" w:hAnsi="Times New Roman"/>
        </w:rPr>
        <w:t>Недействительное удостоверение, а также возвращенное удостоверение периодически, не реже одного раза в год, подлежат уничтожению с составлением соответствующего акта. Дата, номер акта заносятся в журнал учета и выдачи удостоверения.</w:t>
      </w:r>
    </w:p>
    <w:bookmarkEnd w:id="10"/>
    <w:p w:rsidR="000A798C" w:rsidRPr="000A798C" w:rsidRDefault="000A798C" w:rsidP="000A798C">
      <w:pPr>
        <w:tabs>
          <w:tab w:val="left" w:pos="720"/>
        </w:tabs>
        <w:spacing w:after="0" w:line="0" w:lineRule="atLeast"/>
        <w:ind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3. Уничтожение удостоверения осуществляется комиссией, созданной на основании распоряжения председателя Думы Кондинского  района.</w:t>
      </w: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pStyle w:val="9"/>
        <w:spacing w:before="0" w:after="0" w:line="0" w:lineRule="atLeast"/>
        <w:jc w:val="center"/>
        <w:rPr>
          <w:rFonts w:ascii="Times New Roman" w:hAnsi="Times New Roman"/>
        </w:rPr>
        <w:sectPr w:rsidR="000A798C" w:rsidRPr="000A7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10728"/>
        <w:gridCol w:w="4122"/>
      </w:tblGrid>
      <w:tr w:rsidR="000A798C" w:rsidRPr="000A798C" w:rsidTr="003F4D61">
        <w:tc>
          <w:tcPr>
            <w:tcW w:w="10728" w:type="dxa"/>
          </w:tcPr>
          <w:p w:rsidR="000A798C" w:rsidRPr="000A798C" w:rsidRDefault="000A798C" w:rsidP="000A798C">
            <w:pPr>
              <w:pStyle w:val="9"/>
              <w:spacing w:before="0"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2" w:type="dxa"/>
          </w:tcPr>
          <w:p w:rsidR="000A798C" w:rsidRPr="000A798C" w:rsidRDefault="000A798C" w:rsidP="000A798C">
            <w:pPr>
              <w:pStyle w:val="9"/>
              <w:spacing w:before="0"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0A798C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  <w:p w:rsidR="000A798C" w:rsidRPr="000A798C" w:rsidRDefault="000A798C" w:rsidP="000A798C">
            <w:pPr>
              <w:pStyle w:val="9"/>
              <w:spacing w:before="0"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0A798C">
              <w:rPr>
                <w:rFonts w:ascii="Times New Roman" w:hAnsi="Times New Roman"/>
                <w:sz w:val="16"/>
                <w:szCs w:val="16"/>
              </w:rPr>
              <w:t>к Положению об удостоверении и нагрудном знаке депутата Думы Кондинского района</w:t>
            </w:r>
          </w:p>
        </w:tc>
      </w:tr>
    </w:tbl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16"/>
          <w:szCs w:val="16"/>
        </w:rPr>
      </w:pP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0A798C">
        <w:rPr>
          <w:sz w:val="24"/>
          <w:szCs w:val="24"/>
        </w:rPr>
        <w:t>ОБРАЗЕЦ И ОПИСАНИЕ</w:t>
      </w: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0A798C">
        <w:rPr>
          <w:sz w:val="24"/>
          <w:szCs w:val="24"/>
        </w:rPr>
        <w:t>УДОСТОВЕРЕНИЯ ДЕПУТАТА ДУМЫ КОНДИНСКОГО РАЙОНА</w:t>
      </w:r>
    </w:p>
    <w:p w:rsidR="000A798C" w:rsidRPr="000A798C" w:rsidRDefault="000A798C" w:rsidP="000A798C">
      <w:pPr>
        <w:pStyle w:val="9"/>
        <w:spacing w:before="0" w:after="0" w:line="0" w:lineRule="atLeast"/>
        <w:ind w:left="357"/>
        <w:rPr>
          <w:rFonts w:ascii="Times New Roman" w:hAnsi="Times New Roman"/>
          <w:sz w:val="16"/>
          <w:szCs w:val="16"/>
        </w:rPr>
      </w:pPr>
    </w:p>
    <w:p w:rsidR="000A798C" w:rsidRPr="000A798C" w:rsidRDefault="000A798C" w:rsidP="000A798C">
      <w:pPr>
        <w:pStyle w:val="9"/>
        <w:spacing w:before="0" w:after="0" w:line="0" w:lineRule="atLeast"/>
        <w:rPr>
          <w:rFonts w:ascii="Times New Roman" w:hAnsi="Times New Roman"/>
          <w:sz w:val="24"/>
          <w:szCs w:val="24"/>
        </w:rPr>
      </w:pPr>
      <w:r w:rsidRPr="000A798C">
        <w:rPr>
          <w:rFonts w:ascii="Times New Roman" w:hAnsi="Times New Roman"/>
          <w:sz w:val="24"/>
          <w:szCs w:val="24"/>
        </w:rPr>
        <w:t>1. Образец удостоверения депутата Думы Кондинского района</w:t>
      </w: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tbl>
      <w:tblPr>
        <w:tblW w:w="11338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32423"/>
        <w:tblLook w:val="0000"/>
      </w:tblPr>
      <w:tblGrid>
        <w:gridCol w:w="5669"/>
        <w:gridCol w:w="5669"/>
      </w:tblGrid>
      <w:tr w:rsidR="000A798C" w:rsidRPr="000A798C" w:rsidTr="003F4D61">
        <w:trPr>
          <w:trHeight w:hRule="exact" w:val="3685"/>
          <w:jc w:val="center"/>
        </w:trPr>
        <w:tc>
          <w:tcPr>
            <w:tcW w:w="5669" w:type="dxa"/>
            <w:shd w:val="clear" w:color="auto" w:fill="632423"/>
          </w:tcPr>
          <w:p w:rsidR="000A798C" w:rsidRPr="000A798C" w:rsidRDefault="000A798C" w:rsidP="000A798C">
            <w:pPr>
              <w:spacing w:after="0"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5669" w:type="dxa"/>
            <w:shd w:val="clear" w:color="auto" w:fill="632423"/>
            <w:vAlign w:val="center"/>
          </w:tcPr>
          <w:p w:rsidR="000A798C" w:rsidRPr="000A798C" w:rsidRDefault="000A798C" w:rsidP="000A798C">
            <w:pPr>
              <w:pStyle w:val="1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C4BC96"/>
                <w:sz w:val="16"/>
                <w:szCs w:val="16"/>
              </w:rPr>
            </w:pPr>
            <w:r w:rsidRPr="000A798C">
              <w:rPr>
                <w:rFonts w:ascii="Times New Roman" w:hAnsi="Times New Roman"/>
                <w:iCs/>
                <w:color w:val="C4BC96"/>
                <w:sz w:val="16"/>
                <w:szCs w:val="16"/>
              </w:rPr>
              <w:t xml:space="preserve">ГЕРБ 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C4BC96"/>
                <w:sz w:val="16"/>
                <w:szCs w:val="16"/>
              </w:rPr>
            </w:pPr>
            <w:r w:rsidRPr="000A798C">
              <w:rPr>
                <w:rFonts w:ascii="Times New Roman" w:hAnsi="Times New Roman"/>
                <w:iCs/>
                <w:color w:val="C4BC96"/>
                <w:sz w:val="16"/>
                <w:szCs w:val="16"/>
              </w:rPr>
              <w:t xml:space="preserve">КОНДИНСКОГО 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C4BC96"/>
                <w:sz w:val="16"/>
                <w:szCs w:val="16"/>
              </w:rPr>
            </w:pPr>
            <w:r w:rsidRPr="000A798C">
              <w:rPr>
                <w:rFonts w:ascii="Times New Roman" w:hAnsi="Times New Roman"/>
                <w:iCs/>
                <w:color w:val="C4BC96"/>
                <w:sz w:val="16"/>
                <w:szCs w:val="16"/>
              </w:rPr>
              <w:t>РАЙОНА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C4BC96"/>
                <w:sz w:val="16"/>
                <w:szCs w:val="16"/>
              </w:rPr>
            </w:pP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b/>
                <w:iCs/>
                <w:color w:val="C4BC96"/>
                <w:sz w:val="16"/>
                <w:szCs w:val="16"/>
              </w:rPr>
            </w:pP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b/>
                <w:iCs/>
                <w:sz w:val="32"/>
                <w:szCs w:val="32"/>
              </w:rPr>
            </w:pPr>
            <w:r w:rsidRPr="000A798C">
              <w:rPr>
                <w:rFonts w:ascii="Times New Roman" w:hAnsi="Times New Roman"/>
                <w:b/>
                <w:iCs/>
                <w:color w:val="C4BC96"/>
                <w:sz w:val="32"/>
                <w:szCs w:val="32"/>
              </w:rPr>
              <w:t>УДОСТОВЕРЕНИЕ</w:t>
            </w:r>
          </w:p>
        </w:tc>
      </w:tr>
    </w:tbl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tbl>
      <w:tblPr>
        <w:tblW w:w="11338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000"/>
      </w:tblPr>
      <w:tblGrid>
        <w:gridCol w:w="5669"/>
        <w:gridCol w:w="5669"/>
      </w:tblGrid>
      <w:tr w:rsidR="000A798C" w:rsidRPr="000A798C" w:rsidTr="003F4D61">
        <w:trPr>
          <w:trHeight w:hRule="exact" w:val="3685"/>
          <w:jc w:val="center"/>
        </w:trPr>
        <w:tc>
          <w:tcPr>
            <w:tcW w:w="5669" w:type="dxa"/>
            <w:shd w:val="clear" w:color="auto" w:fill="FFFFFF"/>
          </w:tcPr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98C">
              <w:rPr>
                <w:rFonts w:ascii="Times New Roman" w:hAnsi="Times New Roman"/>
                <w:b/>
                <w:sz w:val="18"/>
                <w:szCs w:val="18"/>
              </w:rPr>
              <w:t>Ханты-Мансийский автономный округ – Югра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0A798C">
              <w:rPr>
                <w:rFonts w:ascii="Times New Roman" w:hAnsi="Times New Roman"/>
                <w:b/>
              </w:rPr>
              <w:t>ДУМА КОНДИНСКОГО РАЙОНА</w:t>
            </w:r>
          </w:p>
          <w:p w:rsidR="000A798C" w:rsidRPr="000A798C" w:rsidRDefault="009B1882" w:rsidP="000A79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3" o:spid="_x0000_s1026" style="position:absolute;left:0;text-align:left;margin-left:174.8pt;margin-top:9.7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">
                  <v:stroke dashstyle="dash"/>
                </v:rect>
              </w:pict>
            </w:r>
            <w:r w:rsidR="000A798C" w:rsidRPr="000A798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123825</wp:posOffset>
                  </wp:positionV>
                  <wp:extent cx="90043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798C" w:rsidRPr="000A798C" w:rsidRDefault="000A798C" w:rsidP="000A798C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</w:rPr>
            </w:pPr>
          </w:p>
          <w:p w:rsidR="000A798C" w:rsidRPr="000A798C" w:rsidRDefault="000A798C" w:rsidP="000A798C">
            <w:pPr>
              <w:spacing w:after="0" w:line="0" w:lineRule="atLeast"/>
              <w:jc w:val="both"/>
              <w:rPr>
                <w:rFonts w:ascii="Times New Roman" w:hAnsi="Times New Roman"/>
                <w:color w:val="999999"/>
              </w:rPr>
            </w:pPr>
          </w:p>
          <w:p w:rsidR="000A798C" w:rsidRPr="000A798C" w:rsidRDefault="000A798C" w:rsidP="000A798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98C" w:rsidRPr="000A798C" w:rsidRDefault="000A798C" w:rsidP="000A798C">
            <w:pPr>
              <w:pStyle w:val="2"/>
              <w:spacing w:before="0" w:after="0" w:line="0" w:lineRule="atLeast"/>
              <w:rPr>
                <w:rFonts w:ascii="Times New Roman" w:hAnsi="Times New Roman"/>
              </w:rPr>
            </w:pPr>
          </w:p>
          <w:p w:rsidR="000A798C" w:rsidRPr="000A798C" w:rsidRDefault="000A798C" w:rsidP="000A798C">
            <w:pPr>
              <w:pStyle w:val="2"/>
              <w:spacing w:before="0" w:after="0" w:line="0" w:lineRule="atLeast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0A798C" w:rsidRPr="000A798C" w:rsidRDefault="000A798C" w:rsidP="000A798C">
            <w:pPr>
              <w:pStyle w:val="2"/>
              <w:spacing w:before="0" w:after="0" w:line="0" w:lineRule="atLeast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0A798C" w:rsidRPr="000A798C" w:rsidRDefault="000A798C" w:rsidP="000A798C">
            <w:pPr>
              <w:pStyle w:val="2"/>
              <w:spacing w:before="0" w:after="0" w:line="0" w:lineRule="atLeast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0A798C" w:rsidRDefault="000A798C" w:rsidP="000A798C">
            <w:pPr>
              <w:pStyle w:val="2"/>
              <w:spacing w:before="0" w:after="0" w:line="0" w:lineRule="atLeas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  <w:p w:rsidR="00804F02" w:rsidRDefault="00804F02" w:rsidP="00804F02"/>
          <w:p w:rsidR="000A798C" w:rsidRPr="000A798C" w:rsidRDefault="000A798C" w:rsidP="000A798C">
            <w:pPr>
              <w:pStyle w:val="2"/>
              <w:spacing w:before="0" w:after="0" w:line="0" w:lineRule="atLeas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0A798C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Выдано: «___» ______________ 20___ года</w:t>
            </w:r>
          </w:p>
          <w:p w:rsidR="000A798C" w:rsidRPr="000A798C" w:rsidRDefault="000A798C" w:rsidP="000A798C">
            <w:pPr>
              <w:pStyle w:val="2"/>
              <w:spacing w:before="0" w:after="0" w:line="0" w:lineRule="atLeas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0A798C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Действительно до окончания срока полномочий</w:t>
            </w:r>
          </w:p>
          <w:p w:rsidR="000A798C" w:rsidRPr="000A798C" w:rsidRDefault="000A798C" w:rsidP="000A798C">
            <w:pPr>
              <w:pStyle w:val="2"/>
              <w:spacing w:before="0" w:after="0" w:line="0" w:lineRule="atLeast"/>
              <w:rPr>
                <w:rFonts w:ascii="Times New Roman" w:hAnsi="Times New Roman"/>
                <w:b w:val="0"/>
                <w:i w:val="0"/>
                <w:color w:val="808080"/>
                <w:sz w:val="18"/>
                <w:szCs w:val="18"/>
              </w:rPr>
            </w:pPr>
          </w:p>
          <w:p w:rsidR="000A798C" w:rsidRPr="000A798C" w:rsidRDefault="000A798C" w:rsidP="000A798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/>
                <w:b w:val="0"/>
                <w:i w:val="0"/>
                <w:color w:val="808080"/>
                <w:sz w:val="18"/>
                <w:szCs w:val="18"/>
              </w:rPr>
            </w:pPr>
            <w:r w:rsidRPr="000A798C">
              <w:rPr>
                <w:rFonts w:ascii="Times New Roman" w:hAnsi="Times New Roman"/>
                <w:b w:val="0"/>
                <w:i w:val="0"/>
                <w:color w:val="808080"/>
                <w:sz w:val="18"/>
                <w:szCs w:val="18"/>
              </w:rPr>
              <w:t>МП</w:t>
            </w:r>
          </w:p>
          <w:p w:rsidR="000A798C" w:rsidRPr="000A798C" w:rsidRDefault="000A798C" w:rsidP="000A798C">
            <w:pPr>
              <w:pStyle w:val="2"/>
              <w:spacing w:before="0"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A798C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0A798C" w:rsidRPr="000A798C" w:rsidRDefault="000A798C" w:rsidP="000A798C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69" w:type="dxa"/>
            <w:shd w:val="clear" w:color="auto" w:fill="FFFFFF"/>
          </w:tcPr>
          <w:p w:rsidR="000A798C" w:rsidRPr="000A798C" w:rsidRDefault="000A798C" w:rsidP="000A798C">
            <w:pPr>
              <w:pStyle w:val="1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0A798C" w:rsidRPr="000A798C" w:rsidRDefault="000A798C" w:rsidP="000A798C">
            <w:pPr>
              <w:pStyle w:val="1"/>
              <w:spacing w:line="0" w:lineRule="atLeas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A798C">
              <w:rPr>
                <w:sz w:val="26"/>
                <w:szCs w:val="26"/>
              </w:rPr>
              <w:t>УДОСТОВЕРЕНИЕ № ____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798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_______________________________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A798C">
              <w:rPr>
                <w:rFonts w:ascii="Times New Roman" w:hAnsi="Times New Roman"/>
                <w:bCs/>
                <w:iCs/>
                <w:sz w:val="16"/>
                <w:szCs w:val="16"/>
              </w:rPr>
              <w:t>(фамилия)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798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_______________________________ 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A798C">
              <w:rPr>
                <w:rFonts w:ascii="Times New Roman" w:hAnsi="Times New Roman"/>
                <w:bCs/>
                <w:iCs/>
                <w:sz w:val="16"/>
                <w:szCs w:val="16"/>
              </w:rPr>
              <w:t>(имя, отчество)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6"/>
                <w:szCs w:val="6"/>
              </w:rPr>
            </w:pP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8C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_________________________________________________ 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8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</w:t>
            </w:r>
          </w:p>
          <w:p w:rsidR="000A798C" w:rsidRPr="000A798C" w:rsidRDefault="000A798C" w:rsidP="000A798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8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</w:t>
            </w:r>
          </w:p>
          <w:p w:rsidR="000A798C" w:rsidRPr="000A798C" w:rsidRDefault="000A798C" w:rsidP="000A798C">
            <w:pPr>
              <w:spacing w:after="0" w:line="0" w:lineRule="atLeast"/>
              <w:rPr>
                <w:rFonts w:ascii="Times New Roman" w:hAnsi="Times New Roman"/>
                <w:sz w:val="6"/>
                <w:szCs w:val="6"/>
              </w:rPr>
            </w:pPr>
          </w:p>
          <w:p w:rsidR="000A798C" w:rsidRPr="000A798C" w:rsidRDefault="000A798C" w:rsidP="000A798C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0A798C">
              <w:rPr>
                <w:rFonts w:ascii="Times New Roman" w:hAnsi="Times New Roman"/>
                <w:sz w:val="16"/>
                <w:szCs w:val="16"/>
              </w:rPr>
              <w:t>паспорт: серия _______ № _____________</w:t>
            </w:r>
          </w:p>
          <w:p w:rsidR="000A798C" w:rsidRPr="000A798C" w:rsidRDefault="000A798C" w:rsidP="000A798C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0A798C">
              <w:rPr>
                <w:rFonts w:ascii="Times New Roman" w:hAnsi="Times New Roman"/>
                <w:sz w:val="16"/>
                <w:szCs w:val="16"/>
              </w:rPr>
              <w:t>выдан «___» _______ ____ _________________________</w:t>
            </w:r>
          </w:p>
          <w:p w:rsidR="000A798C" w:rsidRPr="000A798C" w:rsidRDefault="000A798C" w:rsidP="000A798C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0A798C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 </w:t>
            </w:r>
          </w:p>
          <w:p w:rsidR="000A798C" w:rsidRPr="000A798C" w:rsidRDefault="000A798C" w:rsidP="000A798C">
            <w:pPr>
              <w:spacing w:after="0" w:line="0" w:lineRule="atLeast"/>
              <w:rPr>
                <w:rFonts w:ascii="Times New Roman" w:hAnsi="Times New Roman"/>
                <w:b/>
                <w:bCs/>
                <w:sz w:val="10"/>
              </w:rPr>
            </w:pPr>
          </w:p>
          <w:p w:rsidR="000A798C" w:rsidRPr="000A798C" w:rsidRDefault="000A798C" w:rsidP="000A798C">
            <w:pPr>
              <w:spacing w:after="0" w:line="0" w:lineRule="atLeast"/>
              <w:ind w:right="66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A798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Председатель </w:t>
            </w:r>
          </w:p>
          <w:p w:rsidR="000A798C" w:rsidRPr="000A798C" w:rsidRDefault="000A798C" w:rsidP="000A798C">
            <w:pPr>
              <w:spacing w:after="0" w:line="0" w:lineRule="atLeast"/>
              <w:ind w:right="66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A798C">
              <w:rPr>
                <w:rFonts w:ascii="Times New Roman" w:hAnsi="Times New Roman"/>
                <w:b/>
                <w:iCs/>
                <w:sz w:val="20"/>
                <w:szCs w:val="20"/>
              </w:rPr>
              <w:t>Думы Кондинского района  ___________ /_______________/</w:t>
            </w:r>
          </w:p>
          <w:p w:rsidR="000A798C" w:rsidRPr="000A798C" w:rsidRDefault="000A798C" w:rsidP="000A798C">
            <w:pPr>
              <w:spacing w:after="0" w:line="0" w:lineRule="atLeast"/>
              <w:rPr>
                <w:rFonts w:ascii="Times New Roman" w:hAnsi="Times New Roman"/>
                <w:b/>
                <w:i/>
                <w:iCs/>
                <w:color w:val="808080"/>
                <w:sz w:val="6"/>
                <w:szCs w:val="6"/>
              </w:rPr>
            </w:pPr>
            <w:r w:rsidRPr="000A798C">
              <w:rPr>
                <w:rFonts w:ascii="Times New Roman" w:hAnsi="Times New Roman"/>
                <w:b/>
                <w:i/>
                <w:iCs/>
                <w:color w:val="808080"/>
                <w:sz w:val="20"/>
                <w:szCs w:val="20"/>
              </w:rPr>
              <w:t xml:space="preserve">                                                                           МП         </w:t>
            </w:r>
          </w:p>
        </w:tc>
      </w:tr>
    </w:tbl>
    <w:p w:rsidR="000A798C" w:rsidRPr="000A798C" w:rsidRDefault="000A798C" w:rsidP="000A798C">
      <w:pPr>
        <w:pStyle w:val="a4"/>
        <w:spacing w:line="0" w:lineRule="atLeast"/>
        <w:ind w:firstLine="0"/>
        <w:rPr>
          <w:sz w:val="28"/>
          <w:szCs w:val="28"/>
        </w:rPr>
        <w:sectPr w:rsidR="000A798C" w:rsidRPr="000A798C" w:rsidSect="00514CA3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0A798C" w:rsidRPr="000A798C" w:rsidRDefault="000A798C" w:rsidP="000A798C">
      <w:pPr>
        <w:pStyle w:val="ConsPlusTitle"/>
        <w:widowControl/>
        <w:spacing w:line="0" w:lineRule="atLeast"/>
        <w:rPr>
          <w:b w:val="0"/>
          <w:sz w:val="24"/>
          <w:szCs w:val="24"/>
        </w:rPr>
      </w:pPr>
      <w:r w:rsidRPr="000A798C">
        <w:rPr>
          <w:b w:val="0"/>
          <w:sz w:val="24"/>
          <w:szCs w:val="24"/>
        </w:rPr>
        <w:lastRenderedPageBreak/>
        <w:t>2. Описание удостоверения депутата Думы Кондинского района</w:t>
      </w:r>
    </w:p>
    <w:p w:rsidR="000A798C" w:rsidRPr="000A798C" w:rsidRDefault="000A798C" w:rsidP="000A798C">
      <w:pPr>
        <w:pStyle w:val="ConsPlusTitle"/>
        <w:widowControl/>
        <w:spacing w:line="0" w:lineRule="atLeast"/>
        <w:rPr>
          <w:sz w:val="24"/>
          <w:szCs w:val="24"/>
        </w:rPr>
      </w:pP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 xml:space="preserve">1. Удостоверение депутата Думы Кондинского района представляет собой книжечку в мягкой обложке темно-красного цвета, размером в </w:t>
      </w:r>
      <w:r>
        <w:rPr>
          <w:rFonts w:ascii="Times New Roman" w:hAnsi="Times New Roman"/>
        </w:rPr>
        <w:t xml:space="preserve">развернутом виде </w:t>
      </w:r>
      <w:r w:rsidRPr="000A798C">
        <w:rPr>
          <w:rFonts w:ascii="Times New Roman" w:hAnsi="Times New Roman"/>
        </w:rPr>
        <w:t>20 x 6,5 см с воспроизведением в центре на правой лицевой стороне золотистым тиснением герба Кондинского района, под которым в одну строку размещено слово «УДОСТОВЕРЕНИЕ».</w:t>
      </w: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 xml:space="preserve">2. </w:t>
      </w:r>
      <w:proofErr w:type="gramStart"/>
      <w:r w:rsidRPr="000A798C">
        <w:rPr>
          <w:rFonts w:ascii="Times New Roman" w:hAnsi="Times New Roman"/>
        </w:rPr>
        <w:t xml:space="preserve">Внутренняя сторона удостоверения состоит из левой и правой ламинированных вклеек, выполненных на бумаге с защитными знаками и голограммой. </w:t>
      </w:r>
      <w:proofErr w:type="gramEnd"/>
    </w:p>
    <w:p w:rsidR="000A798C" w:rsidRPr="000A798C" w:rsidRDefault="000A798C" w:rsidP="000A798C">
      <w:pPr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3. На левой внутренней вклейке удостоверения размещаются:</w:t>
      </w:r>
    </w:p>
    <w:p w:rsidR="000A798C" w:rsidRPr="000A798C" w:rsidRDefault="000A798C" w:rsidP="000A798C">
      <w:pPr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 xml:space="preserve">1) вверху в две строки, по центру слова «Ханты-Мансийский автономный округ-Югра,  ДУМА КОНДИНСКОГО РАЙОНА»; </w:t>
      </w:r>
    </w:p>
    <w:p w:rsidR="000A798C" w:rsidRPr="000A798C" w:rsidRDefault="000A798C" w:rsidP="000A798C">
      <w:pPr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2) справа оставлено чистое поле для цветной фотографии владельца удостоверения размером 30 x 40 мм (анфас без головного убора); фотография скрепляется голограммой; сл</w:t>
      </w:r>
      <w:r>
        <w:rPr>
          <w:rFonts w:ascii="Times New Roman" w:hAnsi="Times New Roman"/>
        </w:rPr>
        <w:t xml:space="preserve">ева  - герб Кондинского района </w:t>
      </w:r>
      <w:r w:rsidRPr="000A798C">
        <w:rPr>
          <w:rFonts w:ascii="Times New Roman" w:hAnsi="Times New Roman"/>
        </w:rPr>
        <w:t xml:space="preserve">в цветном исполнении размером 20 x </w:t>
      </w:r>
      <w:smartTag w:uri="urn:schemas-microsoft-com:office:smarttags" w:element="metricconverter">
        <w:smartTagPr>
          <w:attr w:name="ProductID" w:val="15 мм"/>
        </w:smartTagPr>
        <w:r w:rsidRPr="000A798C">
          <w:rPr>
            <w:rFonts w:ascii="Times New Roman" w:hAnsi="Times New Roman"/>
          </w:rPr>
          <w:t>15 мм</w:t>
        </w:r>
      </w:smartTag>
      <w:r w:rsidRPr="000A798C">
        <w:rPr>
          <w:rFonts w:ascii="Times New Roman" w:hAnsi="Times New Roman"/>
        </w:rPr>
        <w:t>, в левом нижнем углу слова – «Выдано: «__» ________ 20__ года», ниже  «Действительно до окончания срока полномочий».</w:t>
      </w:r>
    </w:p>
    <w:p w:rsidR="000A798C" w:rsidRPr="000A798C" w:rsidRDefault="000A798C" w:rsidP="000A798C">
      <w:pPr>
        <w:tabs>
          <w:tab w:val="left" w:pos="360"/>
        </w:tabs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4.  На правой внутренней вклейке удостоверения размещаются:</w:t>
      </w:r>
    </w:p>
    <w:p w:rsidR="000A798C" w:rsidRPr="000A798C" w:rsidRDefault="000A798C" w:rsidP="000A798C">
      <w:pPr>
        <w:pStyle w:val="a6"/>
        <w:spacing w:after="0" w:line="0" w:lineRule="atLeast"/>
        <w:ind w:firstLine="720"/>
        <w:jc w:val="both"/>
      </w:pPr>
      <w:r w:rsidRPr="000A798C">
        <w:t>1) вверху по центру - надпись «УДОСТОВЕРЕНИЕ» и порядковый номер «№___», выполненные типографским полужирным шрифтом; ниже по центру - в две строки указываются фамилия, имя и отчество в именительном падеже владельца удостоверения; ниже – «депутат Думы Кондинского района от _________ поселения _______», либо «председатель Думы Кондинского района», «заместитель председателя Думы Кондинского района».</w:t>
      </w:r>
    </w:p>
    <w:p w:rsidR="000A798C" w:rsidRPr="000A798C" w:rsidRDefault="000A798C" w:rsidP="000A798C">
      <w:pPr>
        <w:pStyle w:val="a6"/>
        <w:spacing w:after="0" w:line="0" w:lineRule="atLeast"/>
        <w:ind w:firstLine="720"/>
        <w:jc w:val="both"/>
      </w:pPr>
      <w:r w:rsidRPr="000A798C">
        <w:t>2) ниже под должностью с выравниванием по левому краю слова: «</w:t>
      </w:r>
      <w:r w:rsidRPr="000A798C">
        <w:rPr>
          <w:iCs/>
          <w:sz w:val="20"/>
          <w:szCs w:val="20"/>
        </w:rPr>
        <w:t>паспорт: серия ___ № ____________ выдан __________________________________________»</w:t>
      </w:r>
      <w:r w:rsidRPr="000A798C">
        <w:t>.</w:t>
      </w:r>
    </w:p>
    <w:p w:rsidR="000A798C" w:rsidRPr="000A798C" w:rsidRDefault="000A798C" w:rsidP="000A798C">
      <w:pPr>
        <w:pStyle w:val="a6"/>
        <w:spacing w:after="0" w:line="0" w:lineRule="atLeast"/>
        <w:ind w:firstLine="720"/>
        <w:jc w:val="both"/>
      </w:pPr>
      <w:r w:rsidRPr="000A798C">
        <w:t>3) в нижней левой части вклейки указывается наименование – «Председатель Думы Кондинского района», далее размещаются его подпись и Ф.И.О., подпись заверяется гербовой печатью Думы Кондинского района.</w:t>
      </w:r>
    </w:p>
    <w:p w:rsidR="000A798C" w:rsidRPr="000A798C" w:rsidRDefault="000A798C" w:rsidP="000A798C">
      <w:pPr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5. Внутренние вклейки наклеены на внутреннюю сторону удостоверения.</w:t>
      </w: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tbl>
      <w:tblPr>
        <w:tblW w:w="9810" w:type="dxa"/>
        <w:tblLook w:val="04A0"/>
      </w:tblPr>
      <w:tblGrid>
        <w:gridCol w:w="5688"/>
        <w:gridCol w:w="4122"/>
      </w:tblGrid>
      <w:tr w:rsidR="000A798C" w:rsidRPr="000A798C" w:rsidTr="003F4D61">
        <w:tc>
          <w:tcPr>
            <w:tcW w:w="5688" w:type="dxa"/>
          </w:tcPr>
          <w:p w:rsidR="000A798C" w:rsidRPr="000A798C" w:rsidRDefault="000A798C" w:rsidP="000A798C">
            <w:pPr>
              <w:pStyle w:val="9"/>
              <w:spacing w:before="0"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2" w:type="dxa"/>
          </w:tcPr>
          <w:p w:rsidR="000A798C" w:rsidRPr="000A798C" w:rsidRDefault="000A798C" w:rsidP="000A798C">
            <w:pPr>
              <w:pStyle w:val="9"/>
              <w:spacing w:before="0"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0A798C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  <w:p w:rsidR="000A798C" w:rsidRPr="000A798C" w:rsidRDefault="000A798C" w:rsidP="000A798C">
            <w:pPr>
              <w:pStyle w:val="9"/>
              <w:spacing w:before="0"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0A798C">
              <w:rPr>
                <w:rFonts w:ascii="Times New Roman" w:hAnsi="Times New Roman"/>
                <w:sz w:val="16"/>
                <w:szCs w:val="16"/>
              </w:rPr>
              <w:t>к Положению об удостоверении и нагрудном знаке депутата Думы Кондинского района</w:t>
            </w:r>
          </w:p>
        </w:tc>
      </w:tr>
    </w:tbl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16"/>
          <w:szCs w:val="16"/>
        </w:rPr>
      </w:pP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0A798C">
        <w:rPr>
          <w:sz w:val="24"/>
          <w:szCs w:val="24"/>
        </w:rPr>
        <w:t>ОБРАЗЕЦ И ОПИСАНИЕ</w:t>
      </w:r>
    </w:p>
    <w:p w:rsidR="000A798C" w:rsidRPr="000A798C" w:rsidRDefault="000A798C" w:rsidP="000A798C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0A798C">
        <w:rPr>
          <w:sz w:val="24"/>
          <w:szCs w:val="24"/>
        </w:rPr>
        <w:t>НАГРУДНОГО ЗНАКА ДЕПУТАТА ДУМЫ КОНДИНСКОГО РАЙОНА</w:t>
      </w:r>
    </w:p>
    <w:p w:rsidR="000A798C" w:rsidRPr="000A798C" w:rsidRDefault="000A798C" w:rsidP="000A798C">
      <w:pPr>
        <w:pStyle w:val="9"/>
        <w:spacing w:before="0" w:after="0" w:line="0" w:lineRule="atLeast"/>
        <w:ind w:left="357"/>
        <w:rPr>
          <w:rFonts w:ascii="Times New Roman" w:hAnsi="Times New Roman"/>
          <w:sz w:val="16"/>
          <w:szCs w:val="16"/>
        </w:rPr>
      </w:pPr>
    </w:p>
    <w:p w:rsidR="000A798C" w:rsidRPr="000A798C" w:rsidRDefault="000A798C" w:rsidP="000A798C">
      <w:pPr>
        <w:pStyle w:val="9"/>
        <w:spacing w:before="0" w:after="0" w:line="0" w:lineRule="atLeast"/>
        <w:rPr>
          <w:rFonts w:ascii="Times New Roman" w:hAnsi="Times New Roman"/>
          <w:sz w:val="24"/>
          <w:szCs w:val="24"/>
        </w:rPr>
      </w:pPr>
    </w:p>
    <w:p w:rsidR="000A798C" w:rsidRPr="000A798C" w:rsidRDefault="000A798C" w:rsidP="000A798C">
      <w:pPr>
        <w:pStyle w:val="9"/>
        <w:spacing w:before="0" w:after="0" w:line="0" w:lineRule="atLeast"/>
        <w:rPr>
          <w:rFonts w:ascii="Times New Roman" w:hAnsi="Times New Roman"/>
          <w:sz w:val="24"/>
          <w:szCs w:val="24"/>
        </w:rPr>
      </w:pPr>
      <w:r w:rsidRPr="000A798C">
        <w:rPr>
          <w:rFonts w:ascii="Times New Roman" w:hAnsi="Times New Roman"/>
          <w:sz w:val="24"/>
          <w:szCs w:val="24"/>
        </w:rPr>
        <w:t>1. Образец нагрудного знака депутата Думы Кондинского района</w:t>
      </w: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  <w:r w:rsidRPr="000A798C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24765</wp:posOffset>
            </wp:positionV>
            <wp:extent cx="3762375" cy="2581275"/>
            <wp:effectExtent l="0" t="0" r="0" b="0"/>
            <wp:wrapNone/>
            <wp:docPr id="1" name="Рисунок 1" descr="Описание: D:\ОТКАТ\Рабочий стол\ДУМА ЯНВАРЬ\ПОЛОЖЕНИЕ ОБ УДОСТОВЕРЕНИИ\материалы\image-06-01-16-12-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ОТКАТ\Рабочий стол\ДУМА ЯНВАРЬ\ПОЛОЖЕНИЕ ОБ УДОСТОВЕРЕНИИ\материалы\image-06-01-16-12-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right="140" w:firstLine="567"/>
        <w:jc w:val="both"/>
        <w:rPr>
          <w:rFonts w:ascii="Times New Roman" w:hAnsi="Times New Roman"/>
        </w:rPr>
      </w:pPr>
    </w:p>
    <w:p w:rsidR="000A798C" w:rsidRPr="000A798C" w:rsidRDefault="000A798C" w:rsidP="000A798C">
      <w:pPr>
        <w:pStyle w:val="ConsPlusTitle"/>
        <w:widowControl/>
        <w:spacing w:line="0" w:lineRule="atLeast"/>
        <w:jc w:val="both"/>
        <w:rPr>
          <w:b w:val="0"/>
          <w:sz w:val="24"/>
          <w:szCs w:val="24"/>
        </w:rPr>
      </w:pPr>
      <w:r w:rsidRPr="000A798C">
        <w:rPr>
          <w:b w:val="0"/>
          <w:sz w:val="24"/>
          <w:szCs w:val="24"/>
        </w:rPr>
        <w:t>2. Описание нагрудного знака депутата Думы Кондинского района</w:t>
      </w:r>
    </w:p>
    <w:p w:rsidR="000A798C" w:rsidRPr="000A798C" w:rsidRDefault="000A798C" w:rsidP="000A798C">
      <w:pPr>
        <w:pStyle w:val="ConsPlusTitle"/>
        <w:widowControl/>
        <w:spacing w:line="0" w:lineRule="atLeast"/>
        <w:jc w:val="both"/>
        <w:rPr>
          <w:b w:val="0"/>
          <w:sz w:val="24"/>
          <w:szCs w:val="24"/>
        </w:rPr>
      </w:pP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1) Нагрудный знак депутата Думы Кондинского района представляет собой изображение в виде стилизованного флага Кондинского района.</w:t>
      </w: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right="140" w:firstLine="720"/>
        <w:jc w:val="both"/>
        <w:rPr>
          <w:rFonts w:ascii="Times New Roman" w:hAnsi="Times New Roman"/>
        </w:rPr>
      </w:pPr>
      <w:proofErr w:type="gramStart"/>
      <w:r w:rsidRPr="000A798C">
        <w:rPr>
          <w:rFonts w:ascii="Times New Roman" w:hAnsi="Times New Roman"/>
        </w:rPr>
        <w:t xml:space="preserve">2) Поверхность нагрудного знака, </w:t>
      </w:r>
      <w:r w:rsidRPr="000A798C">
        <w:rPr>
          <w:rFonts w:ascii="Times New Roman" w:hAnsi="Times New Roman"/>
          <w:color w:val="000000"/>
        </w:rPr>
        <w:t>разделенная по вертикали на две полосы</w:t>
      </w:r>
      <w:r w:rsidRPr="000A798C">
        <w:rPr>
          <w:rFonts w:ascii="Times New Roman" w:hAnsi="Times New Roman"/>
        </w:rPr>
        <w:t xml:space="preserve">: левая часть зеленого </w:t>
      </w:r>
      <w:r w:rsidRPr="000A798C">
        <w:rPr>
          <w:rFonts w:ascii="Times New Roman" w:hAnsi="Times New Roman"/>
          <w:color w:val="000000"/>
        </w:rPr>
        <w:t>цвета, правая часть синего  цвета, в</w:t>
      </w:r>
      <w:r w:rsidRPr="000A798C">
        <w:rPr>
          <w:rStyle w:val="apple-style-span"/>
          <w:rFonts w:ascii="Times New Roman" w:hAnsi="Times New Roman"/>
        </w:rPr>
        <w:t xml:space="preserve"> центре поверх деления зеленой и синей полос - кедр желтого цвета без корней, в нижней части нагрудного знака по горизонтали полоса белого цвета.</w:t>
      </w:r>
      <w:proofErr w:type="gramEnd"/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3) На разделении полос синего и зеленого цвета под кедром заглавными буквами надпись «ДУМА». В нижней части нагрудного знака в полосе белого цвета заглавными буквами надпись – «Кондинского района». Надписи и края нагрудного знака выполнены под золото.</w:t>
      </w: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>4) Размер нагрудного знака 3,8 x 2,4 см.</w:t>
      </w:r>
    </w:p>
    <w:p w:rsidR="000A798C" w:rsidRPr="000A798C" w:rsidRDefault="000A798C" w:rsidP="000A798C">
      <w:pPr>
        <w:autoSpaceDE w:val="0"/>
        <w:autoSpaceDN w:val="0"/>
        <w:adjustRightInd w:val="0"/>
        <w:spacing w:after="0" w:line="0" w:lineRule="atLeast"/>
        <w:ind w:right="140" w:firstLine="720"/>
        <w:jc w:val="both"/>
        <w:rPr>
          <w:rFonts w:ascii="Times New Roman" w:hAnsi="Times New Roman"/>
        </w:rPr>
      </w:pPr>
      <w:r w:rsidRPr="000A798C">
        <w:rPr>
          <w:rFonts w:ascii="Times New Roman" w:hAnsi="Times New Roman"/>
        </w:rPr>
        <w:t xml:space="preserve">5) Нагрудный знак металлический (мягкие эмали), крепление цанга.  </w:t>
      </w:r>
    </w:p>
    <w:p w:rsidR="000A798C" w:rsidRPr="000A798C" w:rsidRDefault="000A798C" w:rsidP="000A798C">
      <w:pPr>
        <w:pStyle w:val="9"/>
        <w:spacing w:before="0" w:after="0" w:line="0" w:lineRule="atLeast"/>
        <w:jc w:val="center"/>
        <w:rPr>
          <w:rFonts w:ascii="Times New Roman" w:hAnsi="Times New Roman"/>
          <w:sz w:val="20"/>
        </w:rPr>
      </w:pPr>
    </w:p>
    <w:p w:rsidR="000A798C" w:rsidRPr="000A798C" w:rsidRDefault="000A798C" w:rsidP="000A798C">
      <w:pPr>
        <w:pStyle w:val="a4"/>
        <w:spacing w:line="0" w:lineRule="atLeast"/>
        <w:jc w:val="center"/>
        <w:rPr>
          <w:sz w:val="28"/>
          <w:szCs w:val="28"/>
        </w:rPr>
      </w:pPr>
    </w:p>
    <w:p w:rsidR="000A798C" w:rsidRPr="000A798C" w:rsidRDefault="000A798C" w:rsidP="000A798C">
      <w:pPr>
        <w:pStyle w:val="a4"/>
        <w:spacing w:line="0" w:lineRule="atLeast"/>
        <w:jc w:val="center"/>
        <w:rPr>
          <w:sz w:val="28"/>
          <w:szCs w:val="28"/>
        </w:rPr>
      </w:pPr>
    </w:p>
    <w:p w:rsidR="000A798C" w:rsidRPr="000A798C" w:rsidRDefault="000A798C" w:rsidP="000A798C">
      <w:pPr>
        <w:pStyle w:val="a4"/>
        <w:spacing w:line="0" w:lineRule="atLeast"/>
        <w:jc w:val="center"/>
        <w:rPr>
          <w:sz w:val="28"/>
          <w:szCs w:val="28"/>
        </w:rPr>
      </w:pPr>
    </w:p>
    <w:p w:rsidR="000A798C" w:rsidRPr="000A798C" w:rsidRDefault="000A798C" w:rsidP="000A798C">
      <w:pPr>
        <w:pStyle w:val="a4"/>
        <w:spacing w:line="0" w:lineRule="atLeast"/>
        <w:ind w:left="360" w:firstLine="0"/>
        <w:rPr>
          <w:sz w:val="28"/>
          <w:szCs w:val="28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Default="000A798C" w:rsidP="000A798C">
      <w:pPr>
        <w:spacing w:after="0" w:line="0" w:lineRule="atLeast"/>
        <w:rPr>
          <w:rFonts w:ascii="Times New Roman" w:hAnsi="Times New Roman"/>
        </w:rPr>
      </w:pPr>
    </w:p>
    <w:p w:rsidR="000A798C" w:rsidRPr="000A798C" w:rsidRDefault="000A798C" w:rsidP="000A798C">
      <w:pPr>
        <w:spacing w:after="0" w:line="0" w:lineRule="atLeast"/>
        <w:rPr>
          <w:rFonts w:ascii="Times New Roman" w:hAnsi="Times New Roman"/>
        </w:rPr>
      </w:pPr>
    </w:p>
    <w:sectPr w:rsidR="000A798C" w:rsidRPr="000A798C" w:rsidSect="009B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CA"/>
    <w:rsid w:val="000A798C"/>
    <w:rsid w:val="005642CA"/>
    <w:rsid w:val="00650CCC"/>
    <w:rsid w:val="00804F02"/>
    <w:rsid w:val="009B1882"/>
    <w:rsid w:val="009E251C"/>
    <w:rsid w:val="00D13289"/>
    <w:rsid w:val="00E5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A798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98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0A798C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98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A79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9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A798C"/>
    <w:rPr>
      <w:rFonts w:ascii="Cambria" w:eastAsia="Times New Roman" w:hAnsi="Cambria" w:cs="Times New Roman"/>
      <w:lang w:eastAsia="ru-RU"/>
    </w:rPr>
  </w:style>
  <w:style w:type="paragraph" w:styleId="a4">
    <w:name w:val="Body Text Indent"/>
    <w:basedOn w:val="a"/>
    <w:link w:val="a5"/>
    <w:rsid w:val="000A798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A79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A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0A798C"/>
  </w:style>
  <w:style w:type="paragraph" w:styleId="a8">
    <w:name w:val="Balloon Text"/>
    <w:basedOn w:val="a"/>
    <w:link w:val="a9"/>
    <w:uiPriority w:val="99"/>
    <w:semiHidden/>
    <w:unhideWhenUsed/>
    <w:rsid w:val="009E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A798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98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0A798C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98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A79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9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A798C"/>
    <w:rPr>
      <w:rFonts w:ascii="Cambria" w:eastAsia="Times New Roman" w:hAnsi="Cambria" w:cs="Times New Roman"/>
      <w:lang w:eastAsia="ru-RU"/>
    </w:rPr>
  </w:style>
  <w:style w:type="paragraph" w:styleId="a4">
    <w:name w:val="Body Text Indent"/>
    <w:basedOn w:val="a"/>
    <w:link w:val="a5"/>
    <w:rsid w:val="000A798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A79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A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0A798C"/>
  </w:style>
  <w:style w:type="paragraph" w:styleId="a8">
    <w:name w:val="Balloon Text"/>
    <w:basedOn w:val="a"/>
    <w:link w:val="a9"/>
    <w:uiPriority w:val="99"/>
    <w:semiHidden/>
    <w:unhideWhenUsed/>
    <w:rsid w:val="009E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Трифанова Татьяна Петровна</cp:lastModifiedBy>
  <cp:revision>8</cp:revision>
  <dcterms:created xsi:type="dcterms:W3CDTF">2016-01-19T11:58:00Z</dcterms:created>
  <dcterms:modified xsi:type="dcterms:W3CDTF">2017-04-13T08:49:00Z</dcterms:modified>
</cp:coreProperties>
</file>