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6" w:rsidRPr="009D3EB5" w:rsidRDefault="004F11E6" w:rsidP="004F11E6">
      <w:pPr>
        <w:pStyle w:val="S3"/>
        <w:ind w:left="0"/>
        <w:jc w:val="center"/>
        <w:rPr>
          <w:caps/>
          <w:sz w:val="28"/>
          <w:szCs w:val="28"/>
        </w:rPr>
      </w:pPr>
      <w:bookmarkStart w:id="0" w:name="_GoBack"/>
      <w:bookmarkEnd w:id="0"/>
      <w:r w:rsidRPr="009D3EB5">
        <w:rPr>
          <w:caps/>
          <w:sz w:val="28"/>
          <w:szCs w:val="28"/>
        </w:rPr>
        <w:t>ХАНТЫ-МАНСИЙСКИЙ АВТОНОМНЫЙ ОКРУГ – ЮГРА</w:t>
      </w:r>
    </w:p>
    <w:p w:rsidR="004F11E6" w:rsidRPr="009D3EB5" w:rsidRDefault="004F11E6" w:rsidP="004F11E6">
      <w:pPr>
        <w:pStyle w:val="S3"/>
        <w:ind w:left="0"/>
        <w:jc w:val="center"/>
        <w:rPr>
          <w:sz w:val="28"/>
          <w:szCs w:val="28"/>
        </w:rPr>
      </w:pPr>
      <w:r w:rsidRPr="009D3EB5">
        <w:rPr>
          <w:caps/>
          <w:sz w:val="28"/>
          <w:szCs w:val="28"/>
        </w:rPr>
        <w:t>КОНДИНСК</w:t>
      </w:r>
      <w:r>
        <w:rPr>
          <w:caps/>
          <w:sz w:val="28"/>
          <w:szCs w:val="28"/>
        </w:rPr>
        <w:t>ий</w:t>
      </w:r>
      <w:r w:rsidRPr="009D3EB5">
        <w:rPr>
          <w:caps/>
          <w:sz w:val="28"/>
          <w:szCs w:val="28"/>
        </w:rPr>
        <w:t xml:space="preserve">  РАЙОН</w:t>
      </w:r>
    </w:p>
    <w:p w:rsidR="004F11E6" w:rsidRDefault="004F11E6" w:rsidP="004F11E6">
      <w:pPr>
        <w:pStyle w:val="S3"/>
        <w:ind w:left="567"/>
        <w:jc w:val="center"/>
        <w:rPr>
          <w:b w:val="0"/>
          <w:caps/>
        </w:rPr>
      </w:pPr>
    </w:p>
    <w:p w:rsidR="004F11E6" w:rsidRDefault="004F11E6" w:rsidP="004F11E6">
      <w:pPr>
        <w:pStyle w:val="S3"/>
        <w:ind w:left="567"/>
        <w:jc w:val="center"/>
        <w:rPr>
          <w:b w:val="0"/>
          <w:caps/>
        </w:rPr>
      </w:pPr>
    </w:p>
    <w:p w:rsidR="004F11E6" w:rsidRDefault="004F11E6" w:rsidP="004F11E6">
      <w:pPr>
        <w:pStyle w:val="S3"/>
        <w:ind w:left="567"/>
        <w:jc w:val="center"/>
        <w:rPr>
          <w:b w:val="0"/>
          <w:caps/>
        </w:rPr>
      </w:pPr>
    </w:p>
    <w:p w:rsidR="004F11E6" w:rsidRDefault="004F11E6" w:rsidP="004F11E6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4F11E6" w:rsidRDefault="004F11E6" w:rsidP="004F11E6">
      <w:pPr>
        <w:pStyle w:val="S3"/>
        <w:ind w:left="709" w:right="382"/>
        <w:jc w:val="center"/>
        <w:rPr>
          <w:caps/>
          <w:sz w:val="28"/>
          <w:szCs w:val="28"/>
        </w:rPr>
      </w:pPr>
    </w:p>
    <w:p w:rsidR="004F11E6" w:rsidRPr="009D3EB5" w:rsidRDefault="004F11E6" w:rsidP="004F11E6">
      <w:pPr>
        <w:pStyle w:val="S3"/>
        <w:ind w:left="0"/>
        <w:jc w:val="center"/>
        <w:rPr>
          <w:caps/>
          <w:sz w:val="48"/>
          <w:szCs w:val="48"/>
        </w:rPr>
      </w:pPr>
      <w:r w:rsidRPr="009D3EB5">
        <w:rPr>
          <w:caps/>
          <w:sz w:val="48"/>
          <w:szCs w:val="48"/>
        </w:rPr>
        <w:t xml:space="preserve"> ПЛАН развития</w:t>
      </w:r>
    </w:p>
    <w:p w:rsidR="004F11E6" w:rsidRPr="009D3EB5" w:rsidRDefault="004F11E6" w:rsidP="004F11E6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СЕЛЬСКОГО</w:t>
      </w:r>
      <w:r w:rsidRPr="009D3EB5">
        <w:rPr>
          <w:caps/>
          <w:sz w:val="48"/>
          <w:szCs w:val="48"/>
        </w:rPr>
        <w:t xml:space="preserve"> поселения</w:t>
      </w:r>
    </w:p>
    <w:p w:rsidR="004F11E6" w:rsidRDefault="004F11E6" w:rsidP="004F11E6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МУЛЫМЬЯ</w:t>
      </w:r>
    </w:p>
    <w:p w:rsidR="004F11E6" w:rsidRPr="009D3EB5" w:rsidRDefault="004F11E6" w:rsidP="004F11E6">
      <w:pPr>
        <w:pStyle w:val="S3"/>
        <w:ind w:left="0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на период до 2030 года</w:t>
      </w:r>
    </w:p>
    <w:p w:rsidR="004F11E6" w:rsidRPr="009D3EB5" w:rsidRDefault="004F11E6" w:rsidP="004F11E6">
      <w:pPr>
        <w:pStyle w:val="S3"/>
        <w:ind w:left="0"/>
        <w:jc w:val="center"/>
        <w:rPr>
          <w:sz w:val="48"/>
          <w:szCs w:val="48"/>
        </w:rPr>
      </w:pPr>
    </w:p>
    <w:p w:rsidR="004F11E6" w:rsidRDefault="004F11E6" w:rsidP="004F11E6">
      <w:pPr>
        <w:pStyle w:val="S3"/>
        <w:ind w:left="0"/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</w:p>
    <w:p w:rsidR="004F11E6" w:rsidRDefault="0077539C" w:rsidP="004F11E6">
      <w:pPr>
        <w:jc w:val="center"/>
      </w:pPr>
      <w:r>
        <w:t>сп.</w:t>
      </w:r>
      <w:r w:rsidR="004F11E6">
        <w:t xml:space="preserve"> </w:t>
      </w:r>
      <w:proofErr w:type="spellStart"/>
      <w:r w:rsidR="004F11E6">
        <w:t>М</w:t>
      </w:r>
      <w:r w:rsidR="0016720C">
        <w:t>улымья</w:t>
      </w:r>
      <w:proofErr w:type="spellEnd"/>
    </w:p>
    <w:p w:rsidR="004F11E6" w:rsidRDefault="004F11E6" w:rsidP="004F11E6">
      <w:pPr>
        <w:jc w:val="center"/>
      </w:pPr>
    </w:p>
    <w:p w:rsidR="004F11E6" w:rsidRDefault="004F11E6" w:rsidP="004F11E6">
      <w:pPr>
        <w:jc w:val="center"/>
      </w:pPr>
      <w:r>
        <w:t>2016 год</w:t>
      </w:r>
    </w:p>
    <w:p w:rsidR="004F11E6" w:rsidRDefault="004F11E6" w:rsidP="00904FE7">
      <w:pPr>
        <w:pStyle w:val="12"/>
      </w:pPr>
    </w:p>
    <w:p w:rsidR="00904FE7" w:rsidRDefault="004F11E6" w:rsidP="00904FE7">
      <w:pPr>
        <w:pStyle w:val="12"/>
      </w:pPr>
      <w:r>
        <w:lastRenderedPageBreak/>
        <w:t>О</w:t>
      </w:r>
      <w:r w:rsidR="00904FE7">
        <w:t>ГЛАВЛЕНИЕ</w:t>
      </w:r>
    </w:p>
    <w:p w:rsidR="00A07580" w:rsidRDefault="00A07580" w:rsidP="00A07580"/>
    <w:p w:rsidR="00A07580" w:rsidRPr="00A07580" w:rsidRDefault="00A07580" w:rsidP="00A07580"/>
    <w:p w:rsidR="00904FE7" w:rsidRPr="00904FE7" w:rsidRDefault="00904FE7" w:rsidP="00A07580">
      <w:pPr>
        <w:pStyle w:val="12"/>
        <w:spacing w:before="0"/>
        <w:rPr>
          <w:rFonts w:eastAsiaTheme="minorEastAsia"/>
        </w:rPr>
      </w:pPr>
      <w:r w:rsidRPr="00904FE7">
        <w:fldChar w:fldCharType="begin"/>
      </w:r>
      <w:r w:rsidRPr="00904FE7">
        <w:instrText xml:space="preserve"> TOC \o "1-3" \h \z \u </w:instrText>
      </w:r>
      <w:r w:rsidRPr="00904FE7">
        <w:fldChar w:fldCharType="separate"/>
      </w:r>
      <w:hyperlink w:anchor="_Toc469386844" w:history="1">
        <w:r w:rsidRPr="00904FE7">
          <w:rPr>
            <w:rStyle w:val="ab"/>
          </w:rPr>
          <w:t>Раздел 1. Общие сведения</w:t>
        </w:r>
        <w:r w:rsidRPr="00904FE7">
          <w:rPr>
            <w:webHidden/>
          </w:rPr>
          <w:tab/>
        </w:r>
        <w:r w:rsidRPr="00904FE7">
          <w:rPr>
            <w:webHidden/>
          </w:rPr>
          <w:fldChar w:fldCharType="begin"/>
        </w:r>
        <w:r w:rsidRPr="00904FE7">
          <w:rPr>
            <w:webHidden/>
          </w:rPr>
          <w:instrText xml:space="preserve"> PAGEREF _Toc469386844 \h </w:instrText>
        </w:r>
        <w:r w:rsidRPr="00904FE7">
          <w:rPr>
            <w:webHidden/>
          </w:rPr>
        </w:r>
        <w:r w:rsidRPr="00904FE7">
          <w:rPr>
            <w:webHidden/>
          </w:rPr>
          <w:fldChar w:fldCharType="separate"/>
        </w:r>
        <w:r w:rsidR="001E470F">
          <w:rPr>
            <w:webHidden/>
          </w:rPr>
          <w:t>3</w:t>
        </w:r>
        <w:r w:rsidRPr="00904FE7">
          <w:rPr>
            <w:webHidden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45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1.1. Историческая справка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_Toc469386845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3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46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1.2. Демографическая ситуация и рынок труда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_Toc469386846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4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47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1.3. Уровень жизни населения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_Toc469386847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5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73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 4. Содержание и использование жилого фонда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_Toc469386873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6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74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1.5. Жилищно-коммунальное хозяйство и энергетика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_Toc469386874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75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1.6. Транспорт</w:t>
        </w:r>
        <w:r w:rsidR="003D3272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 xml:space="preserve"> и</w:t>
        </w:r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 xml:space="preserve"> связь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_Toc469386875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7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76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1.7. Производственная сфера муниципального образования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_Toc469386876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77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1.8. Объекты социальной инфраструктуры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_Toc469386877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8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6878" w:history="1">
        <w:r w:rsidR="00904FE7" w:rsidRPr="00904FE7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образования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_Toc469386878 \h </w:instrTex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6879" w:history="1">
        <w:r w:rsidR="00904FE7" w:rsidRPr="00904FE7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культуры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_Toc469386879 \h </w:instrTex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6880" w:history="1">
        <w:r w:rsidR="00904FE7" w:rsidRPr="00904FE7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физической культуры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_Toc469386880 \h </w:instrTex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33"/>
        <w:tabs>
          <w:tab w:val="right" w:leader="dot" w:pos="9449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9386881" w:history="1">
        <w:r w:rsidR="00904FE7" w:rsidRPr="00904FE7">
          <w:rPr>
            <w:rStyle w:val="ab"/>
            <w:rFonts w:ascii="Times New Roman" w:hAnsi="Times New Roman" w:cs="Times New Roman"/>
            <w:noProof/>
            <w:sz w:val="24"/>
            <w:szCs w:val="24"/>
          </w:rPr>
          <w:t>Учреждения здравоохранения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_Toc469386881 \h </w:instrTex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904FE7" w:rsidRPr="00904F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82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1.9. Обеспечение населения услугами торговли и общественного питания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_Toc469386882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10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904FE7" w:rsidRPr="00904FE7" w:rsidRDefault="001E470F" w:rsidP="00A07580">
      <w:pPr>
        <w:pStyle w:val="12"/>
        <w:spacing w:before="0"/>
        <w:rPr>
          <w:rFonts w:eastAsiaTheme="minorEastAsia"/>
        </w:rPr>
      </w:pPr>
      <w:hyperlink w:anchor="_Toc469386883" w:history="1">
        <w:r w:rsidR="00904FE7" w:rsidRPr="00904FE7">
          <w:rPr>
            <w:rStyle w:val="ab"/>
          </w:rPr>
          <w:t>Раздел 2. Проблемы развития</w:t>
        </w:r>
        <w:r w:rsidR="00904FE7" w:rsidRPr="00904FE7">
          <w:rPr>
            <w:webHidden/>
          </w:rPr>
          <w:tab/>
        </w:r>
        <w:r w:rsidR="00904FE7" w:rsidRPr="00904FE7">
          <w:rPr>
            <w:webHidden/>
          </w:rPr>
          <w:fldChar w:fldCharType="begin"/>
        </w:r>
        <w:r w:rsidR="00904FE7" w:rsidRPr="00904FE7">
          <w:rPr>
            <w:webHidden/>
          </w:rPr>
          <w:instrText xml:space="preserve"> PAGEREF _Toc469386883 \h </w:instrText>
        </w:r>
        <w:r w:rsidR="00904FE7" w:rsidRPr="00904FE7">
          <w:rPr>
            <w:webHidden/>
          </w:rPr>
        </w:r>
        <w:r w:rsidR="00904FE7" w:rsidRPr="00904FE7">
          <w:rPr>
            <w:webHidden/>
          </w:rPr>
          <w:fldChar w:fldCharType="separate"/>
        </w:r>
        <w:r>
          <w:rPr>
            <w:webHidden/>
          </w:rPr>
          <w:t>11</w:t>
        </w:r>
        <w:r w:rsidR="00904FE7" w:rsidRPr="00904FE7">
          <w:rPr>
            <w:webHidden/>
          </w:rPr>
          <w:fldChar w:fldCharType="end"/>
        </w:r>
      </w:hyperlink>
    </w:p>
    <w:p w:rsidR="00904FE7" w:rsidRPr="00904FE7" w:rsidRDefault="001E470F" w:rsidP="00A07580">
      <w:pPr>
        <w:pStyle w:val="12"/>
        <w:spacing w:before="0"/>
        <w:rPr>
          <w:rFonts w:eastAsiaTheme="minorEastAsia"/>
        </w:rPr>
      </w:pPr>
      <w:hyperlink w:anchor="_Toc469386884" w:history="1">
        <w:r w:rsidR="00904FE7" w:rsidRPr="00904FE7">
          <w:rPr>
            <w:rStyle w:val="ab"/>
          </w:rPr>
          <w:t>Раздел 3. Перспективы развития</w:t>
        </w:r>
        <w:r w:rsidR="00904FE7" w:rsidRPr="00904FE7">
          <w:rPr>
            <w:webHidden/>
          </w:rPr>
          <w:tab/>
        </w:r>
        <w:r w:rsidR="00904FE7" w:rsidRPr="00904FE7">
          <w:rPr>
            <w:webHidden/>
          </w:rPr>
          <w:fldChar w:fldCharType="begin"/>
        </w:r>
        <w:r w:rsidR="00904FE7" w:rsidRPr="00904FE7">
          <w:rPr>
            <w:webHidden/>
          </w:rPr>
          <w:instrText xml:space="preserve"> PAGEREF _Toc469386884 \h </w:instrText>
        </w:r>
        <w:r w:rsidR="00904FE7" w:rsidRPr="00904FE7">
          <w:rPr>
            <w:webHidden/>
          </w:rPr>
        </w:r>
        <w:r w:rsidR="00904FE7" w:rsidRPr="00904FE7">
          <w:rPr>
            <w:webHidden/>
          </w:rPr>
          <w:fldChar w:fldCharType="separate"/>
        </w:r>
        <w:r>
          <w:rPr>
            <w:webHidden/>
          </w:rPr>
          <w:t>11</w:t>
        </w:r>
        <w:r w:rsidR="00904FE7" w:rsidRPr="00904FE7">
          <w:rPr>
            <w:webHidden/>
          </w:rPr>
          <w:fldChar w:fldCharType="end"/>
        </w:r>
      </w:hyperlink>
    </w:p>
    <w:p w:rsidR="00904FE7" w:rsidRPr="00904FE7" w:rsidRDefault="001E470F" w:rsidP="00A07580">
      <w:pPr>
        <w:pStyle w:val="12"/>
        <w:spacing w:before="0"/>
        <w:rPr>
          <w:rFonts w:eastAsiaTheme="minorEastAsia"/>
        </w:rPr>
      </w:pPr>
      <w:hyperlink w:anchor="_Toc469386885" w:history="1">
        <w:r w:rsidR="00904FE7" w:rsidRPr="00904FE7">
          <w:rPr>
            <w:rStyle w:val="ab"/>
          </w:rPr>
          <w:t>Раздел 4. Механизмы реализации плана развития поселения</w:t>
        </w:r>
        <w:r w:rsidR="00904FE7" w:rsidRPr="00904FE7">
          <w:rPr>
            <w:webHidden/>
          </w:rPr>
          <w:tab/>
        </w:r>
        <w:r w:rsidR="00904FE7" w:rsidRPr="00904FE7">
          <w:rPr>
            <w:webHidden/>
          </w:rPr>
          <w:fldChar w:fldCharType="begin"/>
        </w:r>
        <w:r w:rsidR="00904FE7" w:rsidRPr="00904FE7">
          <w:rPr>
            <w:webHidden/>
          </w:rPr>
          <w:instrText xml:space="preserve"> PAGEREF _Toc469386885 \h </w:instrText>
        </w:r>
        <w:r w:rsidR="00904FE7" w:rsidRPr="00904FE7">
          <w:rPr>
            <w:webHidden/>
          </w:rPr>
        </w:r>
        <w:r w:rsidR="00904FE7" w:rsidRPr="00904FE7">
          <w:rPr>
            <w:webHidden/>
          </w:rPr>
          <w:fldChar w:fldCharType="separate"/>
        </w:r>
        <w:r>
          <w:rPr>
            <w:webHidden/>
          </w:rPr>
          <w:t>12</w:t>
        </w:r>
        <w:r w:rsidR="00904FE7" w:rsidRPr="00904FE7">
          <w:rPr>
            <w:webHidden/>
          </w:rPr>
          <w:fldChar w:fldCharType="end"/>
        </w:r>
      </w:hyperlink>
    </w:p>
    <w:p w:rsidR="00904FE7" w:rsidRPr="00904FE7" w:rsidRDefault="001E470F" w:rsidP="00A07580">
      <w:pPr>
        <w:pStyle w:val="24"/>
        <w:tabs>
          <w:tab w:val="right" w:leader="dot" w:pos="9449"/>
        </w:tabs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</w:rPr>
      </w:pPr>
      <w:hyperlink w:anchor="_Toc469386886" w:history="1">
        <w:r w:rsidR="00904FE7" w:rsidRPr="00904FE7">
          <w:rPr>
            <w:rStyle w:val="ab"/>
            <w:rFonts w:ascii="Times New Roman" w:hAnsi="Times New Roman" w:cs="Times New Roman"/>
            <w:b w:val="0"/>
            <w:noProof/>
            <w:sz w:val="24"/>
            <w:szCs w:val="24"/>
          </w:rPr>
          <w:t>Приложение 1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ab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begin"/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instrText xml:space="preserve"> PAGEREF _Toc469386886 \h </w:instrTex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t>14</w:t>
        </w:r>
        <w:r w:rsidR="00904FE7" w:rsidRPr="00904FE7">
          <w:rPr>
            <w:rFonts w:ascii="Times New Roman" w:hAnsi="Times New Roman" w:cs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D51E5" w:rsidRDefault="00904FE7" w:rsidP="00A07580">
      <w:pPr>
        <w:spacing w:line="360" w:lineRule="auto"/>
        <w:outlineLvl w:val="2"/>
        <w:rPr>
          <w:rFonts w:eastAsiaTheme="majorEastAsia" w:cstheme="majorBidi"/>
          <w:b/>
          <w:bCs/>
        </w:rPr>
      </w:pPr>
      <w:r w:rsidRPr="00904FE7">
        <w:rPr>
          <w:rFonts w:eastAsiaTheme="majorEastAsia"/>
          <w:bCs/>
        </w:rPr>
        <w:fldChar w:fldCharType="end"/>
      </w:r>
    </w:p>
    <w:p w:rsidR="00BD51E5" w:rsidRDefault="00BD51E5" w:rsidP="001F59DB">
      <w:pPr>
        <w:spacing w:line="360" w:lineRule="auto"/>
        <w:outlineLvl w:val="2"/>
        <w:rPr>
          <w:rFonts w:eastAsiaTheme="majorEastAsia" w:cstheme="majorBidi"/>
          <w:b/>
          <w:bCs/>
        </w:rPr>
      </w:pPr>
    </w:p>
    <w:p w:rsidR="00904FE7" w:rsidRDefault="00904FE7">
      <w:pPr>
        <w:rPr>
          <w:rFonts w:ascii="Cambria" w:eastAsiaTheme="majorEastAsia" w:hAnsi="Cambria"/>
          <w:b/>
          <w:bCs/>
          <w:kern w:val="32"/>
          <w:sz w:val="28"/>
          <w:szCs w:val="32"/>
        </w:rPr>
      </w:pPr>
      <w:bookmarkStart w:id="1" w:name="_Toc469386661"/>
      <w:bookmarkStart w:id="2" w:name="_Toc469386844"/>
      <w:r>
        <w:rPr>
          <w:rFonts w:eastAsiaTheme="majorEastAsia"/>
          <w:sz w:val="28"/>
        </w:rPr>
        <w:br w:type="page"/>
      </w:r>
    </w:p>
    <w:p w:rsidR="00A90A74" w:rsidRPr="004F11E6" w:rsidRDefault="005461DF" w:rsidP="00443FFF">
      <w:pPr>
        <w:pStyle w:val="1"/>
        <w:spacing w:before="0" w:after="0" w:line="360" w:lineRule="auto"/>
        <w:rPr>
          <w:rFonts w:eastAsiaTheme="majorEastAsia"/>
          <w:sz w:val="26"/>
          <w:szCs w:val="26"/>
        </w:rPr>
      </w:pPr>
      <w:r w:rsidRPr="004F11E6">
        <w:rPr>
          <w:rFonts w:eastAsiaTheme="majorEastAsia"/>
          <w:sz w:val="26"/>
          <w:szCs w:val="26"/>
        </w:rPr>
        <w:lastRenderedPageBreak/>
        <w:t xml:space="preserve">Раздел </w:t>
      </w:r>
      <w:r w:rsidR="00A90A74" w:rsidRPr="004F11E6">
        <w:rPr>
          <w:rFonts w:eastAsiaTheme="majorEastAsia"/>
          <w:sz w:val="26"/>
          <w:szCs w:val="26"/>
        </w:rPr>
        <w:t>1. Общие сведения</w:t>
      </w:r>
      <w:bookmarkEnd w:id="1"/>
      <w:bookmarkEnd w:id="2"/>
    </w:p>
    <w:p w:rsidR="002959F6" w:rsidRPr="004F11E6" w:rsidRDefault="00A90A74" w:rsidP="00443FFF">
      <w:pPr>
        <w:pStyle w:val="2"/>
        <w:spacing w:before="0" w:after="0" w:line="360" w:lineRule="auto"/>
        <w:rPr>
          <w:sz w:val="26"/>
          <w:szCs w:val="26"/>
        </w:rPr>
      </w:pPr>
      <w:bookmarkStart w:id="3" w:name="_Toc469386845"/>
      <w:r w:rsidRPr="004F11E6">
        <w:rPr>
          <w:sz w:val="26"/>
          <w:szCs w:val="26"/>
        </w:rPr>
        <w:t>1.1. Историческая справка</w:t>
      </w:r>
      <w:bookmarkEnd w:id="3"/>
    </w:p>
    <w:p w:rsidR="00344B5C" w:rsidRPr="004019A9" w:rsidRDefault="0032029D" w:rsidP="00443FFF">
      <w:pPr>
        <w:spacing w:line="360" w:lineRule="auto"/>
        <w:jc w:val="both"/>
      </w:pPr>
      <w:r w:rsidRPr="004019A9">
        <w:tab/>
      </w:r>
      <w:proofErr w:type="gramStart"/>
      <w:r w:rsidR="00AC3C02" w:rsidRPr="004019A9">
        <w:t>Сельское поселение Мулымья</w:t>
      </w:r>
      <w:r w:rsidR="00344B5C" w:rsidRPr="004019A9">
        <w:t>, в соответствии со статьей 5 Закона Ханты-Мансийского автономного округа - Югры от 25.11.2004 года № 63-оз «О статусе и границах муниципальных образований Ханты-Мансийского автономного округа - Югры» является муниципальным образованием Ханты-Мансийского автономного округа - Югры, наделен</w:t>
      </w:r>
      <w:r w:rsidR="00642343" w:rsidRPr="004019A9">
        <w:t>о</w:t>
      </w:r>
      <w:r w:rsidR="00344B5C" w:rsidRPr="004019A9">
        <w:t xml:space="preserve"> статусом </w:t>
      </w:r>
      <w:r w:rsidR="00711B3A" w:rsidRPr="004019A9">
        <w:t>сельского</w:t>
      </w:r>
      <w:r w:rsidR="00344B5C" w:rsidRPr="004019A9">
        <w:t xml:space="preserve"> поселения, этим же Законо</w:t>
      </w:r>
      <w:r w:rsidR="00DC4977" w:rsidRPr="004019A9">
        <w:t>м установлены границы поселения, в которое вошли населенные пункты: поселок Мулымья (административный центр), село Чантырья, поселок Назарово, село Шаим, поселок</w:t>
      </w:r>
      <w:proofErr w:type="gramEnd"/>
      <w:r w:rsidR="00DC4977" w:rsidRPr="004019A9">
        <w:t xml:space="preserve"> Супра, деревня Ушья.</w:t>
      </w:r>
    </w:p>
    <w:p w:rsidR="00CD2A9E" w:rsidRPr="004019A9" w:rsidRDefault="00CD2A9E" w:rsidP="00DC4977">
      <w:pPr>
        <w:spacing w:line="360" w:lineRule="auto"/>
        <w:ind w:firstLine="709"/>
        <w:jc w:val="both"/>
      </w:pPr>
      <w:r w:rsidRPr="004019A9">
        <w:t>Генеральный план сельского поселения Мулымья утвержден решением Думы Кондинского района от 24.06.2010 № 994 «</w:t>
      </w:r>
      <w:r w:rsidRPr="004019A9">
        <w:rPr>
          <w:rStyle w:val="af2"/>
          <w:b w:val="0"/>
        </w:rPr>
        <w:t>Об утверждении: «Генеральный план муниципального образования сельское поселение Мулымья»»</w:t>
      </w:r>
      <w:r w:rsidRPr="004019A9">
        <w:t>.</w:t>
      </w:r>
    </w:p>
    <w:p w:rsidR="00760654" w:rsidRPr="004019A9" w:rsidRDefault="00A90A74" w:rsidP="00B75FC2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color w:val="3B2D36"/>
        </w:rPr>
      </w:pPr>
      <w:r w:rsidRPr="004019A9">
        <w:tab/>
      </w:r>
      <w:r w:rsidR="00760654" w:rsidRPr="004019A9">
        <w:rPr>
          <w:color w:val="3B2D36"/>
        </w:rPr>
        <w:t>Шаимский национальный совет образовался в 1924 году. С 1991 года административный центр Шаимской территории находится в п. Чантырья сюда относятся поселки: Шаим, Чантырья, Назарово, Мулымья, Супра. С августа 2002 года – управление делами Шаимского сельского округа. С 1 января 2006 года - муниципальное образование сельское поселение Мулымья. Село Шаим имеет статус национального села.</w:t>
      </w:r>
    </w:p>
    <w:p w:rsidR="00B75FC2" w:rsidRPr="004019A9" w:rsidRDefault="00B75FC2" w:rsidP="00B75FC2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4019A9">
        <w:rPr>
          <w:rFonts w:eastAsiaTheme="minorHAnsi"/>
          <w:lang w:eastAsia="en-US"/>
        </w:rPr>
        <w:t xml:space="preserve">С </w:t>
      </w:r>
      <w:hyperlink r:id="rId9" w:tooltip="1960 год" w:history="1">
        <w:r w:rsidRPr="004019A9">
          <w:rPr>
            <w:rFonts w:eastAsiaTheme="minorHAnsi"/>
            <w:lang w:eastAsia="en-US"/>
          </w:rPr>
          <w:t>1960 года</w:t>
        </w:r>
      </w:hyperlink>
      <w:r w:rsidRPr="004019A9">
        <w:rPr>
          <w:rFonts w:eastAsiaTheme="minorHAnsi"/>
          <w:lang w:eastAsia="en-US"/>
        </w:rPr>
        <w:t xml:space="preserve"> начата добыча нефти в районе посёлка </w:t>
      </w:r>
      <w:hyperlink r:id="rId10" w:tooltip="Шаим" w:history="1">
        <w:r w:rsidRPr="004019A9">
          <w:rPr>
            <w:rFonts w:eastAsiaTheme="minorHAnsi"/>
            <w:lang w:eastAsia="en-US"/>
          </w:rPr>
          <w:t>Шаим</w:t>
        </w:r>
      </w:hyperlink>
      <w:r w:rsidRPr="004019A9">
        <w:rPr>
          <w:rFonts w:eastAsiaTheme="minorHAnsi"/>
          <w:lang w:eastAsia="en-US"/>
        </w:rPr>
        <w:t xml:space="preserve">. В мае </w:t>
      </w:r>
      <w:hyperlink r:id="rId11" w:tooltip="1964 год" w:history="1">
        <w:r w:rsidRPr="004019A9">
          <w:rPr>
            <w:rFonts w:eastAsiaTheme="minorHAnsi"/>
            <w:lang w:eastAsia="en-US"/>
          </w:rPr>
          <w:t>1964 года</w:t>
        </w:r>
      </w:hyperlink>
      <w:r w:rsidRPr="004019A9">
        <w:rPr>
          <w:rFonts w:eastAsiaTheme="minorHAnsi"/>
          <w:lang w:eastAsia="en-US"/>
        </w:rPr>
        <w:t xml:space="preserve"> начата отправка нефти на </w:t>
      </w:r>
      <w:hyperlink r:id="rId12" w:tooltip="Омский нефтеперерабатывающий завод" w:history="1">
        <w:r w:rsidRPr="004019A9">
          <w:rPr>
            <w:rFonts w:eastAsiaTheme="minorHAnsi"/>
            <w:lang w:eastAsia="en-US"/>
          </w:rPr>
          <w:t>Омский нефтеперерабатывающий завод</w:t>
        </w:r>
      </w:hyperlink>
      <w:r w:rsidRPr="004019A9">
        <w:rPr>
          <w:rFonts w:eastAsiaTheme="minorHAnsi"/>
          <w:lang w:eastAsia="en-US"/>
        </w:rPr>
        <w:t xml:space="preserve">, а в </w:t>
      </w:r>
      <w:hyperlink r:id="rId13" w:tooltip="1965 год" w:history="1">
        <w:r w:rsidRPr="004019A9">
          <w:rPr>
            <w:rFonts w:eastAsiaTheme="minorHAnsi"/>
            <w:lang w:eastAsia="en-US"/>
          </w:rPr>
          <w:t>1965 году</w:t>
        </w:r>
      </w:hyperlink>
      <w:r w:rsidRPr="004019A9">
        <w:rPr>
          <w:rFonts w:eastAsiaTheme="minorHAnsi"/>
          <w:lang w:eastAsia="en-US"/>
        </w:rPr>
        <w:t xml:space="preserve"> сдан в эксплуатацию нефтепровод  </w:t>
      </w:r>
      <w:r w:rsidR="003735B4">
        <w:rPr>
          <w:rFonts w:eastAsiaTheme="minorHAnsi"/>
          <w:lang w:eastAsia="en-US"/>
        </w:rPr>
        <w:t>«</w:t>
      </w:r>
      <w:proofErr w:type="spellStart"/>
      <w:r w:rsidRPr="004019A9">
        <w:rPr>
          <w:rFonts w:eastAsiaTheme="minorHAnsi"/>
          <w:lang w:eastAsia="en-US"/>
        </w:rPr>
        <w:t>Шаим</w:t>
      </w:r>
      <w:proofErr w:type="spellEnd"/>
      <w:r w:rsidRPr="004019A9">
        <w:rPr>
          <w:rFonts w:eastAsiaTheme="minorHAnsi"/>
          <w:lang w:eastAsia="en-US"/>
        </w:rPr>
        <w:t>—Тюмень</w:t>
      </w:r>
      <w:r w:rsidR="003735B4">
        <w:rPr>
          <w:rFonts w:eastAsiaTheme="minorHAnsi"/>
          <w:lang w:eastAsia="en-US"/>
        </w:rPr>
        <w:t>»</w:t>
      </w:r>
      <w:r w:rsidRPr="004019A9">
        <w:rPr>
          <w:rFonts w:eastAsiaTheme="minorHAnsi"/>
          <w:lang w:eastAsia="en-US"/>
        </w:rPr>
        <w:t>.</w:t>
      </w:r>
    </w:p>
    <w:p w:rsidR="00707A3C" w:rsidRPr="004019A9" w:rsidRDefault="00707A3C" w:rsidP="00B75FC2">
      <w:pPr>
        <w:shd w:val="clear" w:color="auto" w:fill="FFFFFF"/>
        <w:spacing w:line="360" w:lineRule="auto"/>
        <w:ind w:firstLine="708"/>
        <w:jc w:val="both"/>
        <w:rPr>
          <w:color w:val="3B2D36"/>
        </w:rPr>
      </w:pPr>
      <w:r w:rsidRPr="004019A9">
        <w:rPr>
          <w:color w:val="3B2D36"/>
        </w:rPr>
        <w:t>В 1933-1934 годах Шаимским колхозом была построена животноводческая ферма и распаханы поля под посевы ржи,</w:t>
      </w:r>
      <w:r w:rsidR="00CD2A9E" w:rsidRPr="004019A9">
        <w:rPr>
          <w:color w:val="3B2D36"/>
        </w:rPr>
        <w:t xml:space="preserve"> </w:t>
      </w:r>
      <w:r w:rsidRPr="004019A9">
        <w:rPr>
          <w:color w:val="3B2D36"/>
        </w:rPr>
        <w:t>овса</w:t>
      </w:r>
    </w:p>
    <w:p w:rsidR="00760654" w:rsidRPr="004019A9" w:rsidRDefault="00760654" w:rsidP="00760654">
      <w:pPr>
        <w:shd w:val="clear" w:color="auto" w:fill="FFFFFF"/>
        <w:spacing w:line="360" w:lineRule="auto"/>
        <w:jc w:val="both"/>
        <w:rPr>
          <w:color w:val="3B2D36"/>
        </w:rPr>
      </w:pPr>
      <w:r w:rsidRPr="004019A9">
        <w:rPr>
          <w:color w:val="3B2D36"/>
        </w:rPr>
        <w:t> </w:t>
      </w:r>
      <w:r w:rsidRPr="004019A9">
        <w:rPr>
          <w:color w:val="3B2D36"/>
        </w:rPr>
        <w:tab/>
        <w:t xml:space="preserve">С 1949 по 1991 год в Мулымье было </w:t>
      </w:r>
      <w:r w:rsidR="00B75FC2" w:rsidRPr="004019A9">
        <w:rPr>
          <w:color w:val="3B2D36"/>
        </w:rPr>
        <w:t>крупное</w:t>
      </w:r>
      <w:r w:rsidRPr="004019A9">
        <w:rPr>
          <w:color w:val="3B2D36"/>
        </w:rPr>
        <w:t xml:space="preserve"> промышленное хозяйство</w:t>
      </w:r>
      <w:r w:rsidR="00B75FC2" w:rsidRPr="004019A9">
        <w:rPr>
          <w:color w:val="3B2D36"/>
        </w:rPr>
        <w:t xml:space="preserve"> «Мулымский ЛПХ»</w:t>
      </w:r>
      <w:r w:rsidRPr="004019A9">
        <w:rPr>
          <w:color w:val="3B2D36"/>
        </w:rPr>
        <w:t xml:space="preserve"> по производству и переработке древесины. На сегодняшний день по численности населения Мулымья –</w:t>
      </w:r>
      <w:r w:rsidR="00707A3C" w:rsidRPr="004019A9">
        <w:rPr>
          <w:color w:val="3B2D36"/>
        </w:rPr>
        <w:t xml:space="preserve"> </w:t>
      </w:r>
      <w:r w:rsidRPr="004019A9">
        <w:rPr>
          <w:color w:val="3B2D36"/>
        </w:rPr>
        <w:t>самый крупный на территории Мулымского поселения, в нем проживает 883 чел.</w:t>
      </w:r>
    </w:p>
    <w:p w:rsidR="00760654" w:rsidRPr="004019A9" w:rsidRDefault="00760654" w:rsidP="00707A3C">
      <w:pPr>
        <w:shd w:val="clear" w:color="auto" w:fill="FFFFFF"/>
        <w:spacing w:line="360" w:lineRule="auto"/>
        <w:ind w:firstLine="708"/>
        <w:jc w:val="both"/>
        <w:rPr>
          <w:color w:val="3B2D36"/>
        </w:rPr>
      </w:pPr>
      <w:r w:rsidRPr="004019A9">
        <w:rPr>
          <w:color w:val="3B2D36"/>
        </w:rPr>
        <w:t>Даты образования  населенных пунктов:</w:t>
      </w:r>
      <w:r w:rsidR="00707A3C" w:rsidRPr="004019A9">
        <w:rPr>
          <w:color w:val="3B2D36"/>
        </w:rPr>
        <w:t xml:space="preserve"> </w:t>
      </w:r>
      <w:r w:rsidRPr="004019A9">
        <w:rPr>
          <w:color w:val="3B2D36"/>
        </w:rPr>
        <w:t>Мулымья – 26.07.1949</w:t>
      </w:r>
      <w:r w:rsidR="00707A3C" w:rsidRPr="004019A9">
        <w:rPr>
          <w:color w:val="3B2D36"/>
        </w:rPr>
        <w:t xml:space="preserve">; </w:t>
      </w:r>
      <w:r w:rsidRPr="004019A9">
        <w:rPr>
          <w:color w:val="3B2D36"/>
        </w:rPr>
        <w:t>Назарово – 10.09.1952</w:t>
      </w:r>
      <w:r w:rsidR="00707A3C" w:rsidRPr="004019A9">
        <w:rPr>
          <w:color w:val="3B2D36"/>
        </w:rPr>
        <w:t xml:space="preserve">; </w:t>
      </w:r>
      <w:r w:rsidRPr="004019A9">
        <w:rPr>
          <w:color w:val="3B2D36"/>
        </w:rPr>
        <w:t>Шаим – 1890</w:t>
      </w:r>
      <w:r w:rsidR="00707A3C" w:rsidRPr="004019A9">
        <w:rPr>
          <w:color w:val="3B2D36"/>
        </w:rPr>
        <w:t xml:space="preserve">; </w:t>
      </w:r>
      <w:r w:rsidRPr="004019A9">
        <w:rPr>
          <w:color w:val="3B2D36"/>
        </w:rPr>
        <w:t>Чантырья – 25.09.1924</w:t>
      </w:r>
      <w:r w:rsidR="00707A3C" w:rsidRPr="004019A9">
        <w:rPr>
          <w:color w:val="3B2D36"/>
        </w:rPr>
        <w:t xml:space="preserve">; </w:t>
      </w:r>
      <w:r w:rsidRPr="004019A9">
        <w:rPr>
          <w:color w:val="3B2D36"/>
        </w:rPr>
        <w:t>Ушья – 20.09.1939</w:t>
      </w:r>
      <w:r w:rsidR="00707A3C" w:rsidRPr="004019A9">
        <w:rPr>
          <w:color w:val="3B2D36"/>
        </w:rPr>
        <w:t>.</w:t>
      </w:r>
    </w:p>
    <w:p w:rsidR="008F2639" w:rsidRPr="004019A9" w:rsidRDefault="008F2639" w:rsidP="008F2639">
      <w:pPr>
        <w:pStyle w:val="af9"/>
        <w:spacing w:line="360" w:lineRule="auto"/>
        <w:ind w:firstLine="708"/>
        <w:jc w:val="both"/>
      </w:pPr>
      <w:r w:rsidRPr="004019A9">
        <w:t xml:space="preserve">Законом Ханты-Мансийского автономного округа - Югры от 31 декабря 2004 года № 101-оз «О перечне труднодоступных и отдаленных местностей и перечне территорий компактного проживания коренных малочисленных народов Севера </w:t>
      </w:r>
      <w:proofErr w:type="gramStart"/>
      <w:r w:rsidRPr="004019A9">
        <w:t>в</w:t>
      </w:r>
      <w:proofErr w:type="gramEnd"/>
      <w:r w:rsidRPr="004019A9">
        <w:t xml:space="preserve"> </w:t>
      </w:r>
      <w:proofErr w:type="gramStart"/>
      <w:r w:rsidRPr="004019A9">
        <w:t>Ханты-Мансийском</w:t>
      </w:r>
      <w:proofErr w:type="gramEnd"/>
      <w:r w:rsidRPr="004019A9">
        <w:t xml:space="preserve"> автономном округе - Югре» с</w:t>
      </w:r>
      <w:r w:rsidR="00743719" w:rsidRPr="004019A9">
        <w:t xml:space="preserve">. Шаим </w:t>
      </w:r>
      <w:r w:rsidRPr="004019A9">
        <w:t>включен</w:t>
      </w:r>
      <w:r w:rsidR="00743719" w:rsidRPr="004019A9">
        <w:t>о</w:t>
      </w:r>
      <w:r w:rsidRPr="004019A9">
        <w:t xml:space="preserve"> в перечень территорий компактного проживания коренных малочисленных народов Севера в Ханты-Мансийском автономном округе - Югре.</w:t>
      </w:r>
    </w:p>
    <w:p w:rsidR="002C7151" w:rsidRPr="004F11E6" w:rsidRDefault="00E32664" w:rsidP="00490BB9">
      <w:pPr>
        <w:pStyle w:val="2"/>
        <w:spacing w:before="0" w:after="0" w:line="360" w:lineRule="auto"/>
        <w:rPr>
          <w:sz w:val="26"/>
          <w:szCs w:val="26"/>
        </w:rPr>
      </w:pPr>
      <w:bookmarkStart w:id="4" w:name="_Toc469386846"/>
      <w:r w:rsidRPr="004F11E6">
        <w:rPr>
          <w:sz w:val="26"/>
          <w:szCs w:val="26"/>
        </w:rPr>
        <w:lastRenderedPageBreak/>
        <w:t xml:space="preserve">1.2. </w:t>
      </w:r>
      <w:r w:rsidR="002C7151" w:rsidRPr="004F11E6">
        <w:rPr>
          <w:sz w:val="26"/>
          <w:szCs w:val="26"/>
        </w:rPr>
        <w:t>Демографическая ситуация</w:t>
      </w:r>
      <w:r w:rsidR="006E51C6" w:rsidRPr="004F11E6">
        <w:rPr>
          <w:sz w:val="26"/>
          <w:szCs w:val="26"/>
        </w:rPr>
        <w:t xml:space="preserve"> и рынок труда</w:t>
      </w:r>
      <w:bookmarkEnd w:id="4"/>
    </w:p>
    <w:p w:rsidR="00707A3C" w:rsidRDefault="00707A3C" w:rsidP="00490BB9">
      <w:pPr>
        <w:spacing w:line="360" w:lineRule="auto"/>
        <w:ind w:firstLine="708"/>
        <w:jc w:val="both"/>
      </w:pPr>
      <w:r w:rsidRPr="004019A9">
        <w:t xml:space="preserve">Численность постоянного населения </w:t>
      </w:r>
      <w:r w:rsidR="00CE16A4" w:rsidRPr="004019A9">
        <w:t>сельского поселения Мулымья</w:t>
      </w:r>
      <w:r w:rsidRPr="004019A9">
        <w:t xml:space="preserve"> по состоянию на 01.01.2016 г. (по данным Росстата) составила</w:t>
      </w:r>
      <w:r w:rsidR="00CE16A4" w:rsidRPr="004019A9">
        <w:t xml:space="preserve"> 2 270</w:t>
      </w:r>
      <w:r w:rsidRPr="004019A9">
        <w:t xml:space="preserve"> чел., </w:t>
      </w:r>
      <w:r w:rsidR="00CE16A4" w:rsidRPr="004019A9">
        <w:t>7</w:t>
      </w:r>
      <w:r w:rsidRPr="004019A9">
        <w:t xml:space="preserve">% от численности населения </w:t>
      </w:r>
      <w:r w:rsidR="00CE16A4" w:rsidRPr="004019A9">
        <w:t>Кондинского района</w:t>
      </w:r>
      <w:r w:rsidR="00B853C9" w:rsidRPr="004019A9">
        <w:t xml:space="preserve"> и </w:t>
      </w:r>
      <w:r w:rsidRPr="004019A9">
        <w:t xml:space="preserve">снизилась на </w:t>
      </w:r>
      <w:r w:rsidR="00CE16A4" w:rsidRPr="004019A9">
        <w:t>17</w:t>
      </w:r>
      <w:r w:rsidRPr="004019A9">
        <w:t xml:space="preserve">% </w:t>
      </w:r>
      <w:r w:rsidR="00AC6151" w:rsidRPr="004019A9">
        <w:t>к уровню 2011 г</w:t>
      </w:r>
      <w:r w:rsidR="00B853C9" w:rsidRPr="004019A9">
        <w:t>ода</w:t>
      </w:r>
      <w:r w:rsidR="00AC6151" w:rsidRPr="004019A9">
        <w:t xml:space="preserve"> </w:t>
      </w:r>
      <w:r w:rsidR="006C7F0E" w:rsidRPr="004019A9">
        <w:t>(рисунок 1)</w:t>
      </w:r>
      <w:r w:rsidR="00CE16A4" w:rsidRPr="004019A9">
        <w:t>.</w:t>
      </w:r>
    </w:p>
    <w:p w:rsidR="00707A3C" w:rsidRPr="00AB60F6" w:rsidRDefault="00707A3C" w:rsidP="00707A3C">
      <w:pPr>
        <w:spacing w:line="360" w:lineRule="auto"/>
        <w:jc w:val="both"/>
      </w:pPr>
      <w:r w:rsidRPr="004019A9">
        <w:rPr>
          <w:noProof/>
        </w:rPr>
        <w:drawing>
          <wp:inline distT="0" distB="0" distL="0" distR="0" wp14:anchorId="3AF24C98" wp14:editId="7C7144FF">
            <wp:extent cx="5791200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7A3C" w:rsidRPr="004019A9" w:rsidRDefault="00707A3C" w:rsidP="00707A3C">
      <w:pPr>
        <w:jc w:val="center"/>
      </w:pPr>
      <w:r w:rsidRPr="004019A9">
        <w:t>Рисунок 1.Динамика численности постоянного населения</w:t>
      </w:r>
    </w:p>
    <w:p w:rsidR="00707A3C" w:rsidRDefault="00CE16A4" w:rsidP="00707A3C">
      <w:pPr>
        <w:jc w:val="center"/>
      </w:pPr>
      <w:r w:rsidRPr="004019A9">
        <w:t>сельского поселения Мулымья</w:t>
      </w:r>
      <w:r w:rsidR="00707A3C" w:rsidRPr="004019A9">
        <w:t>, чел.</w:t>
      </w:r>
    </w:p>
    <w:p w:rsidR="00707A3C" w:rsidRPr="00AB60F6" w:rsidRDefault="00707A3C" w:rsidP="00707A3C">
      <w:pPr>
        <w:jc w:val="center"/>
      </w:pPr>
    </w:p>
    <w:p w:rsidR="00707A3C" w:rsidRPr="004019A9" w:rsidRDefault="006C7F0E" w:rsidP="00177174">
      <w:pPr>
        <w:spacing w:line="360" w:lineRule="auto"/>
        <w:ind w:firstLine="708"/>
        <w:jc w:val="both"/>
        <w:rPr>
          <w:b/>
        </w:rPr>
      </w:pPr>
      <w:r w:rsidRPr="004019A9">
        <w:t xml:space="preserve">Численность коренного населения </w:t>
      </w:r>
      <w:r w:rsidR="00177174" w:rsidRPr="004019A9">
        <w:t xml:space="preserve">по состоянию на 01.01.2016 </w:t>
      </w:r>
      <w:r w:rsidRPr="004019A9">
        <w:t>состав</w:t>
      </w:r>
      <w:r w:rsidR="00177174" w:rsidRPr="004019A9">
        <w:t xml:space="preserve">ила </w:t>
      </w:r>
      <w:r w:rsidRPr="004019A9">
        <w:t>318 чел.</w:t>
      </w:r>
      <w:r w:rsidR="00177174" w:rsidRPr="004019A9">
        <w:t xml:space="preserve"> и увеличилась в сравнении с 2011 г. на 51%.</w:t>
      </w:r>
    </w:p>
    <w:p w:rsidR="00EC7F0A" w:rsidRPr="004019A9" w:rsidRDefault="00EC7F0A" w:rsidP="00EC7F0A">
      <w:pPr>
        <w:spacing w:line="360" w:lineRule="auto"/>
        <w:ind w:firstLine="708"/>
        <w:jc w:val="both"/>
      </w:pPr>
      <w:r w:rsidRPr="004019A9">
        <w:t>В 2015 году количество родившихся младенцев снизилось к уровню 201</w:t>
      </w:r>
      <w:r w:rsidR="005F2767" w:rsidRPr="004019A9">
        <w:t>1</w:t>
      </w:r>
      <w:r w:rsidR="004019A9" w:rsidRPr="004019A9">
        <w:t xml:space="preserve"> года</w:t>
      </w:r>
      <w:r w:rsidRPr="004019A9">
        <w:t xml:space="preserve"> на </w:t>
      </w:r>
      <w:r w:rsidR="005F2767" w:rsidRPr="004019A9">
        <w:t>42</w:t>
      </w:r>
      <w:r w:rsidRPr="004019A9">
        <w:t>%</w:t>
      </w:r>
      <w:r w:rsidR="005F2767" w:rsidRPr="004019A9">
        <w:t xml:space="preserve"> (таб</w:t>
      </w:r>
      <w:r w:rsidRPr="004019A9">
        <w:t xml:space="preserve">лица 1). Численность умерших сократилась на </w:t>
      </w:r>
      <w:r w:rsidR="005F2767" w:rsidRPr="004019A9">
        <w:t>25</w:t>
      </w:r>
      <w:r w:rsidRPr="004019A9">
        <w:t>%</w:t>
      </w:r>
      <w:r w:rsidR="005F2767" w:rsidRPr="004019A9">
        <w:t xml:space="preserve">. </w:t>
      </w:r>
      <w:r w:rsidR="00B853C9" w:rsidRPr="004019A9">
        <w:t>В последние годы наблюдается  тенденция к снижению численности постоянного населения за счет миграционного оттока граждан, а также естественной убыли населения</w:t>
      </w:r>
    </w:p>
    <w:p w:rsidR="00EC7F0A" w:rsidRPr="004019A9" w:rsidRDefault="00EC7F0A" w:rsidP="00EC7F0A">
      <w:pPr>
        <w:spacing w:line="360" w:lineRule="auto"/>
        <w:jc w:val="right"/>
      </w:pPr>
      <w:r w:rsidRPr="004019A9">
        <w:t>Таблица 1</w:t>
      </w:r>
    </w:p>
    <w:p w:rsidR="00EC7F0A" w:rsidRPr="00490BB9" w:rsidRDefault="00EC7F0A" w:rsidP="00EC7F0A">
      <w:pPr>
        <w:jc w:val="center"/>
        <w:rPr>
          <w:b/>
        </w:rPr>
      </w:pPr>
      <w:r w:rsidRPr="00490BB9">
        <w:rPr>
          <w:b/>
        </w:rPr>
        <w:t xml:space="preserve">Динамика естественного движения населения </w:t>
      </w:r>
      <w:r w:rsidR="000825B5" w:rsidRPr="00490BB9">
        <w:rPr>
          <w:b/>
        </w:rPr>
        <w:t>сельского поселения Мулымья</w:t>
      </w:r>
    </w:p>
    <w:p w:rsidR="00EC7F0A" w:rsidRPr="00490BB9" w:rsidRDefault="00EC7F0A" w:rsidP="00EC7F0A">
      <w:pPr>
        <w:jc w:val="center"/>
        <w:rPr>
          <w:b/>
        </w:rPr>
      </w:pPr>
      <w:r w:rsidRPr="00490BB9">
        <w:rPr>
          <w:b/>
        </w:rPr>
        <w:t>в 2011-2015 гг.</w:t>
      </w:r>
    </w:p>
    <w:p w:rsidR="00362C17" w:rsidRPr="00490BB9" w:rsidRDefault="00362C17" w:rsidP="00EC7F0A">
      <w:pPr>
        <w:jc w:val="center"/>
        <w:rPr>
          <w:b/>
        </w:rPr>
      </w:pPr>
    </w:p>
    <w:tbl>
      <w:tblPr>
        <w:tblW w:w="907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60"/>
        <w:gridCol w:w="1312"/>
        <w:gridCol w:w="1160"/>
        <w:gridCol w:w="1091"/>
      </w:tblGrid>
      <w:tr w:rsidR="00AD10E9" w:rsidRPr="00490BB9" w:rsidTr="00490BB9">
        <w:trPr>
          <w:trHeight w:val="278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  <w:bCs/>
              </w:rPr>
              <w:t>Наименование показателя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</w:rPr>
              <w:t>Годы</w:t>
            </w:r>
          </w:p>
        </w:tc>
      </w:tr>
      <w:tr w:rsidR="00AD10E9" w:rsidRPr="00490BB9" w:rsidTr="00490BB9">
        <w:trPr>
          <w:trHeight w:val="278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490BB9">
            <w:pPr>
              <w:ind w:right="-3"/>
              <w:jc w:val="center"/>
              <w:rPr>
                <w:b/>
              </w:rPr>
            </w:pPr>
            <w:r w:rsidRPr="00490BB9">
              <w:rPr>
                <w:b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</w:rPr>
              <w:t>2013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</w:rPr>
              <w:t>2014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90BB9" w:rsidRDefault="00AD10E9" w:rsidP="00EC7F0A">
            <w:pPr>
              <w:jc w:val="center"/>
              <w:rPr>
                <w:b/>
              </w:rPr>
            </w:pPr>
            <w:r w:rsidRPr="00490BB9">
              <w:rPr>
                <w:b/>
              </w:rPr>
              <w:t>2015</w:t>
            </w:r>
          </w:p>
        </w:tc>
      </w:tr>
      <w:tr w:rsidR="00AD10E9" w:rsidRPr="004019A9" w:rsidTr="00490BB9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5461DF">
            <w:r w:rsidRPr="004019A9">
              <w:t>1. Число родившихся,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11</w:t>
            </w:r>
          </w:p>
        </w:tc>
      </w:tr>
      <w:tr w:rsidR="00AD10E9" w:rsidRPr="004019A9" w:rsidTr="00490BB9">
        <w:trPr>
          <w:trHeight w:val="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5461DF">
            <w:r w:rsidRPr="004019A9">
              <w:t>2. Число умерших,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15</w:t>
            </w:r>
          </w:p>
        </w:tc>
      </w:tr>
      <w:tr w:rsidR="00AD10E9" w:rsidRPr="004019A9" w:rsidTr="00490BB9">
        <w:trPr>
          <w:trHeight w:val="27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5461DF">
            <w:r w:rsidRPr="004019A9">
              <w:t>3. Естественный прирост (убыль) населения,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-5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-14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-16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9" w:rsidRPr="004019A9" w:rsidRDefault="00AD10E9" w:rsidP="00EC7F0A">
            <w:pPr>
              <w:jc w:val="center"/>
            </w:pPr>
            <w:r w:rsidRPr="004019A9">
              <w:t>-4</w:t>
            </w:r>
          </w:p>
        </w:tc>
      </w:tr>
    </w:tbl>
    <w:p w:rsidR="00EC7F0A" w:rsidRPr="004019A9" w:rsidRDefault="00EC7F0A" w:rsidP="001D17F5">
      <w:pPr>
        <w:spacing w:line="360" w:lineRule="auto"/>
        <w:ind w:firstLine="708"/>
        <w:jc w:val="both"/>
      </w:pPr>
    </w:p>
    <w:p w:rsidR="000825B5" w:rsidRPr="004019A9" w:rsidRDefault="001D17F5" w:rsidP="000825B5">
      <w:pPr>
        <w:pStyle w:val="af9"/>
        <w:spacing w:line="360" w:lineRule="auto"/>
        <w:ind w:firstLine="708"/>
        <w:jc w:val="both"/>
      </w:pPr>
      <w:r w:rsidRPr="004019A9">
        <w:t xml:space="preserve">За последние пять лет численность трудовых ресурсов </w:t>
      </w:r>
      <w:r w:rsidR="006E51C6" w:rsidRPr="004019A9">
        <w:t>и экономически активное население</w:t>
      </w:r>
      <w:r w:rsidR="005F2767" w:rsidRPr="004019A9">
        <w:t xml:space="preserve"> поселения</w:t>
      </w:r>
      <w:r w:rsidR="006E51C6" w:rsidRPr="004019A9">
        <w:t xml:space="preserve"> </w:t>
      </w:r>
      <w:r w:rsidRPr="004019A9">
        <w:t>снизил</w:t>
      </w:r>
      <w:r w:rsidR="000825B5" w:rsidRPr="004019A9">
        <w:t>и</w:t>
      </w:r>
      <w:r w:rsidRPr="004019A9">
        <w:t xml:space="preserve">сь </w:t>
      </w:r>
      <w:r w:rsidR="006E51C6" w:rsidRPr="004019A9">
        <w:t>на 11%, численность заня</w:t>
      </w:r>
      <w:r w:rsidR="005700E3" w:rsidRPr="004019A9">
        <w:t>тых в экономике возросла на 67%,</w:t>
      </w:r>
      <w:r w:rsidR="006E51C6" w:rsidRPr="004019A9">
        <w:t xml:space="preserve"> </w:t>
      </w:r>
      <w:r w:rsidRPr="004019A9">
        <w:t xml:space="preserve">численность безработных снизилась на </w:t>
      </w:r>
      <w:r w:rsidR="0040617C" w:rsidRPr="004019A9">
        <w:t>94</w:t>
      </w:r>
      <w:r w:rsidRPr="004019A9">
        <w:t xml:space="preserve">%. </w:t>
      </w:r>
      <w:r w:rsidR="0040617C" w:rsidRPr="004019A9">
        <w:t>По состоянию н</w:t>
      </w:r>
      <w:r w:rsidRPr="004019A9">
        <w:t xml:space="preserve">а 01.01.2016 </w:t>
      </w:r>
      <w:r w:rsidR="005F2767" w:rsidRPr="004019A9">
        <w:t xml:space="preserve">официально зарегистрирован </w:t>
      </w:r>
      <w:r w:rsidR="008C4CBD" w:rsidRPr="004019A9">
        <w:t>один безработный</w:t>
      </w:r>
      <w:r w:rsidRPr="004019A9">
        <w:t xml:space="preserve"> гражд</w:t>
      </w:r>
      <w:r w:rsidR="008C4CBD" w:rsidRPr="004019A9">
        <w:t>ани</w:t>
      </w:r>
      <w:r w:rsidRPr="004019A9">
        <w:t>н</w:t>
      </w:r>
      <w:r w:rsidR="0040617C" w:rsidRPr="004019A9">
        <w:t xml:space="preserve"> (таблица </w:t>
      </w:r>
      <w:r w:rsidR="00EC7F0A" w:rsidRPr="004019A9">
        <w:t>2</w:t>
      </w:r>
      <w:r w:rsidR="0040617C" w:rsidRPr="004019A9">
        <w:t>)</w:t>
      </w:r>
      <w:r w:rsidR="008C4CBD" w:rsidRPr="004019A9">
        <w:t>.</w:t>
      </w:r>
      <w:r w:rsidR="000825B5" w:rsidRPr="004019A9">
        <w:t xml:space="preserve"> Основная доля занятых в экономике в сферах: добыча полезных ископаемых - 63%, образование - 13%, здравоохранение - 7%, коммунальные услуги - 5%. Из общей численности занятых в экономике доля предпринимателей составляет 1,4%, доля работающих пенсионеров 11%.</w:t>
      </w:r>
    </w:p>
    <w:p w:rsidR="001F59DB" w:rsidRDefault="001F59DB" w:rsidP="001D17F5">
      <w:pPr>
        <w:spacing w:line="360" w:lineRule="auto"/>
        <w:jc w:val="right"/>
      </w:pPr>
    </w:p>
    <w:p w:rsidR="001D17F5" w:rsidRPr="004019A9" w:rsidRDefault="001D17F5" w:rsidP="001D17F5">
      <w:pPr>
        <w:spacing w:line="360" w:lineRule="auto"/>
        <w:jc w:val="right"/>
      </w:pPr>
      <w:r w:rsidRPr="004019A9">
        <w:lastRenderedPageBreak/>
        <w:t xml:space="preserve">Таблица </w:t>
      </w:r>
      <w:r w:rsidR="00EC7F0A" w:rsidRPr="004019A9">
        <w:t>2</w:t>
      </w:r>
    </w:p>
    <w:p w:rsidR="001D17F5" w:rsidRPr="00490BB9" w:rsidRDefault="001D17F5" w:rsidP="001D17F5">
      <w:pPr>
        <w:spacing w:line="360" w:lineRule="auto"/>
        <w:jc w:val="center"/>
        <w:rPr>
          <w:b/>
          <w:color w:val="000000"/>
        </w:rPr>
      </w:pPr>
      <w:r w:rsidRPr="00490BB9">
        <w:rPr>
          <w:b/>
          <w:color w:val="000000"/>
        </w:rPr>
        <w:t xml:space="preserve">Баланс трудовых ресурсов </w:t>
      </w:r>
      <w:r w:rsidR="00473DB4" w:rsidRPr="00490BB9">
        <w:rPr>
          <w:b/>
          <w:color w:val="000000"/>
        </w:rPr>
        <w:t>сельского поселения Мулымья</w:t>
      </w:r>
      <w:r w:rsidRPr="00490BB9">
        <w:rPr>
          <w:b/>
          <w:color w:val="000000"/>
        </w:rPr>
        <w:t xml:space="preserve"> в 2011-2015 гг.</w:t>
      </w:r>
    </w:p>
    <w:tbl>
      <w:tblPr>
        <w:tblStyle w:val="a6"/>
        <w:tblW w:w="9641" w:type="dxa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276"/>
        <w:gridCol w:w="1275"/>
        <w:gridCol w:w="1028"/>
      </w:tblGrid>
      <w:tr w:rsidR="001D17F5" w:rsidRPr="004019A9" w:rsidTr="00FE2EEF">
        <w:tc>
          <w:tcPr>
            <w:tcW w:w="3936" w:type="dxa"/>
          </w:tcPr>
          <w:p w:rsidR="001D17F5" w:rsidRPr="004019A9" w:rsidRDefault="006E51C6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Наименование п</w:t>
            </w:r>
            <w:r w:rsidR="001D17F5" w:rsidRPr="004019A9">
              <w:rPr>
                <w:b/>
              </w:rPr>
              <w:t>оказател</w:t>
            </w:r>
            <w:r w:rsidRPr="004019A9">
              <w:rPr>
                <w:b/>
              </w:rPr>
              <w:t>я</w:t>
            </w:r>
          </w:p>
        </w:tc>
        <w:tc>
          <w:tcPr>
            <w:tcW w:w="992" w:type="dxa"/>
          </w:tcPr>
          <w:p w:rsidR="001D17F5" w:rsidRPr="004019A9" w:rsidRDefault="001D17F5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2011</w:t>
            </w:r>
          </w:p>
        </w:tc>
        <w:tc>
          <w:tcPr>
            <w:tcW w:w="1134" w:type="dxa"/>
          </w:tcPr>
          <w:p w:rsidR="001D17F5" w:rsidRPr="004019A9" w:rsidRDefault="001D17F5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2012</w:t>
            </w:r>
          </w:p>
        </w:tc>
        <w:tc>
          <w:tcPr>
            <w:tcW w:w="1276" w:type="dxa"/>
          </w:tcPr>
          <w:p w:rsidR="001D17F5" w:rsidRPr="004019A9" w:rsidRDefault="001D17F5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2013</w:t>
            </w:r>
          </w:p>
        </w:tc>
        <w:tc>
          <w:tcPr>
            <w:tcW w:w="1275" w:type="dxa"/>
          </w:tcPr>
          <w:p w:rsidR="001D17F5" w:rsidRPr="004019A9" w:rsidRDefault="001D17F5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2014</w:t>
            </w:r>
          </w:p>
        </w:tc>
        <w:tc>
          <w:tcPr>
            <w:tcW w:w="1028" w:type="dxa"/>
          </w:tcPr>
          <w:p w:rsidR="001D17F5" w:rsidRPr="004019A9" w:rsidRDefault="001D17F5" w:rsidP="006E51C6">
            <w:pPr>
              <w:jc w:val="center"/>
              <w:rPr>
                <w:b/>
              </w:rPr>
            </w:pPr>
            <w:r w:rsidRPr="004019A9">
              <w:rPr>
                <w:b/>
              </w:rPr>
              <w:t>2015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2959E0" w:rsidP="00FE2EEF">
            <w:pPr>
              <w:jc w:val="both"/>
            </w:pPr>
            <w:r w:rsidRPr="004019A9">
              <w:t xml:space="preserve">1. </w:t>
            </w:r>
            <w:r w:rsidR="001D17F5" w:rsidRPr="004019A9">
              <w:t>Численность трудовых ресурсов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2279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2252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2031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1991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2026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2959E0" w:rsidP="00FE2EEF">
            <w:pPr>
              <w:jc w:val="both"/>
            </w:pPr>
            <w:r w:rsidRPr="004019A9">
              <w:t xml:space="preserve">2. </w:t>
            </w:r>
            <w:r w:rsidR="001D17F5" w:rsidRPr="004019A9">
              <w:t>Экономически активное население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2135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2094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1892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1852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1891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2959E0" w:rsidP="00FE2EEF">
            <w:pPr>
              <w:jc w:val="both"/>
            </w:pPr>
            <w:r w:rsidRPr="004019A9">
              <w:t xml:space="preserve">3. </w:t>
            </w:r>
            <w:r w:rsidR="001D17F5" w:rsidRPr="004019A9">
              <w:t>Численность занятых в экономике (среднегодовая)</w:t>
            </w:r>
            <w:r w:rsidR="006E51C6" w:rsidRPr="004019A9">
              <w:t xml:space="preserve"> </w:t>
            </w:r>
            <w:proofErr w:type="gramStart"/>
            <w:r w:rsidR="001D17F5" w:rsidRPr="004019A9">
              <w:t>-в</w:t>
            </w:r>
            <w:proofErr w:type="gramEnd"/>
            <w:r w:rsidR="001D17F5" w:rsidRPr="004019A9">
              <w:t>сего: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1101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1358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1839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1796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1837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в том числе: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  <w:rPr>
                <w:b/>
              </w:rPr>
            </w:pP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Сельское хозяйство, охота и лесное хозяйство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4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16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61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60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61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Рыболовство, рыбоводство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563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744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1162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1092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1159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15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15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25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25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29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Производство и распределение электроэнергии, газа и воды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24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27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Строительство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17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30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30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30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26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Оптовая и розничная торговля; ремонт автотранспортных средств, мотоциклов, бытовых изделий и предметов личного использования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32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63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63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63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65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Гостиницы и рестораны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Транспорт и связь</w:t>
            </w:r>
          </w:p>
        </w:tc>
        <w:tc>
          <w:tcPr>
            <w:tcW w:w="992" w:type="dxa"/>
            <w:vAlign w:val="center"/>
          </w:tcPr>
          <w:p w:rsidR="001D17F5" w:rsidRPr="004019A9" w:rsidRDefault="00473DB4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473DB4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473DB4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473DB4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473DB4" w:rsidP="001D17F5">
            <w:pPr>
              <w:jc w:val="center"/>
            </w:pPr>
            <w:r w:rsidRPr="004019A9">
              <w:t>-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Финансовая деятельность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89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94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64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63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68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Образование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200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200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207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228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235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Здравоохранение и предоставление социальных услуг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122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143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148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128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140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Предоставление прочих коммунальных, социальных и персональных услуг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38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42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69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70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90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Предоставление услуг по ведению домашнего хозяйства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</w:tr>
      <w:tr w:rsidR="001D17F5" w:rsidRPr="004019A9" w:rsidTr="00FE2EEF">
        <w:tc>
          <w:tcPr>
            <w:tcW w:w="3936" w:type="dxa"/>
          </w:tcPr>
          <w:p w:rsidR="001D17F5" w:rsidRPr="004019A9" w:rsidRDefault="001D17F5" w:rsidP="00FE2EEF">
            <w:pPr>
              <w:jc w:val="both"/>
            </w:pPr>
            <w:r w:rsidRPr="004019A9">
              <w:t>Деятельность экстерриториальных организаций</w:t>
            </w:r>
          </w:p>
        </w:tc>
        <w:tc>
          <w:tcPr>
            <w:tcW w:w="992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6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275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  <w:tc>
          <w:tcPr>
            <w:tcW w:w="1028" w:type="dxa"/>
            <w:vAlign w:val="center"/>
          </w:tcPr>
          <w:p w:rsidR="001D17F5" w:rsidRPr="004019A9" w:rsidRDefault="001D17F5" w:rsidP="001D17F5">
            <w:pPr>
              <w:jc w:val="center"/>
            </w:pPr>
            <w:r w:rsidRPr="004019A9">
              <w:t>-</w:t>
            </w:r>
          </w:p>
        </w:tc>
      </w:tr>
      <w:tr w:rsidR="002959E0" w:rsidTr="00FE2EEF">
        <w:tc>
          <w:tcPr>
            <w:tcW w:w="3936" w:type="dxa"/>
          </w:tcPr>
          <w:p w:rsidR="002959E0" w:rsidRPr="004019A9" w:rsidRDefault="002959E0" w:rsidP="00FE2EEF">
            <w:pPr>
              <w:jc w:val="both"/>
            </w:pPr>
            <w:r w:rsidRPr="004019A9">
              <w:t>4. Численность безработных, зарегистрированных в службах занятости, чел.</w:t>
            </w:r>
          </w:p>
        </w:tc>
        <w:tc>
          <w:tcPr>
            <w:tcW w:w="992" w:type="dxa"/>
            <w:vAlign w:val="center"/>
          </w:tcPr>
          <w:p w:rsidR="002959E0" w:rsidRPr="004019A9" w:rsidRDefault="0040617C" w:rsidP="001D17F5">
            <w:pPr>
              <w:jc w:val="center"/>
            </w:pPr>
            <w:r w:rsidRPr="004019A9">
              <w:t>16</w:t>
            </w:r>
          </w:p>
        </w:tc>
        <w:tc>
          <w:tcPr>
            <w:tcW w:w="1134" w:type="dxa"/>
            <w:vAlign w:val="center"/>
          </w:tcPr>
          <w:p w:rsidR="002959E0" w:rsidRPr="004019A9" w:rsidRDefault="0040617C" w:rsidP="001D17F5">
            <w:pPr>
              <w:jc w:val="center"/>
            </w:pPr>
            <w:r w:rsidRPr="004019A9">
              <w:t>12</w:t>
            </w:r>
          </w:p>
        </w:tc>
        <w:tc>
          <w:tcPr>
            <w:tcW w:w="1276" w:type="dxa"/>
            <w:vAlign w:val="center"/>
          </w:tcPr>
          <w:p w:rsidR="002959E0" w:rsidRPr="004019A9" w:rsidRDefault="0040617C" w:rsidP="001D17F5">
            <w:pPr>
              <w:jc w:val="center"/>
            </w:pPr>
            <w:r w:rsidRPr="004019A9">
              <w:t>7</w:t>
            </w:r>
          </w:p>
        </w:tc>
        <w:tc>
          <w:tcPr>
            <w:tcW w:w="1275" w:type="dxa"/>
            <w:vAlign w:val="center"/>
          </w:tcPr>
          <w:p w:rsidR="002959E0" w:rsidRPr="004019A9" w:rsidRDefault="0040617C" w:rsidP="001D17F5">
            <w:pPr>
              <w:jc w:val="center"/>
            </w:pPr>
            <w:r w:rsidRPr="004019A9">
              <w:t>5</w:t>
            </w:r>
          </w:p>
        </w:tc>
        <w:tc>
          <w:tcPr>
            <w:tcW w:w="1028" w:type="dxa"/>
            <w:vAlign w:val="center"/>
          </w:tcPr>
          <w:p w:rsidR="002959E0" w:rsidRDefault="0040617C" w:rsidP="001D17F5">
            <w:pPr>
              <w:jc w:val="center"/>
            </w:pPr>
            <w:r w:rsidRPr="004019A9">
              <w:t>1</w:t>
            </w:r>
          </w:p>
        </w:tc>
      </w:tr>
    </w:tbl>
    <w:p w:rsidR="00490BB9" w:rsidRDefault="00490BB9" w:rsidP="00490BB9">
      <w:pPr>
        <w:pStyle w:val="2"/>
        <w:spacing w:before="0" w:after="0" w:line="360" w:lineRule="auto"/>
        <w:rPr>
          <w:sz w:val="24"/>
        </w:rPr>
      </w:pPr>
      <w:bookmarkStart w:id="5" w:name="_Toc469386847"/>
    </w:p>
    <w:p w:rsidR="002C7151" w:rsidRPr="004F11E6" w:rsidRDefault="00141419" w:rsidP="00490BB9">
      <w:pPr>
        <w:pStyle w:val="2"/>
        <w:spacing w:before="0" w:after="0" w:line="360" w:lineRule="auto"/>
        <w:rPr>
          <w:sz w:val="26"/>
          <w:szCs w:val="26"/>
        </w:rPr>
      </w:pPr>
      <w:r w:rsidRPr="004F11E6">
        <w:rPr>
          <w:sz w:val="26"/>
          <w:szCs w:val="26"/>
        </w:rPr>
        <w:t>1.</w:t>
      </w:r>
      <w:r w:rsidR="0040617C" w:rsidRPr="004F11E6">
        <w:rPr>
          <w:sz w:val="26"/>
          <w:szCs w:val="26"/>
        </w:rPr>
        <w:t>3</w:t>
      </w:r>
      <w:r w:rsidRPr="004F11E6">
        <w:rPr>
          <w:sz w:val="26"/>
          <w:szCs w:val="26"/>
        </w:rPr>
        <w:t xml:space="preserve">. </w:t>
      </w:r>
      <w:r w:rsidR="00171CC6" w:rsidRPr="004F11E6">
        <w:rPr>
          <w:sz w:val="26"/>
          <w:szCs w:val="26"/>
        </w:rPr>
        <w:t>У</w:t>
      </w:r>
      <w:r w:rsidR="002C7151" w:rsidRPr="004F11E6">
        <w:rPr>
          <w:sz w:val="26"/>
          <w:szCs w:val="26"/>
        </w:rPr>
        <w:t>ровень жизни населения</w:t>
      </w:r>
      <w:bookmarkEnd w:id="5"/>
    </w:p>
    <w:p w:rsidR="008C5365" w:rsidRPr="004019A9" w:rsidRDefault="008C5365" w:rsidP="00490BB9">
      <w:pPr>
        <w:spacing w:line="360" w:lineRule="auto"/>
        <w:ind w:firstLine="709"/>
        <w:jc w:val="both"/>
      </w:pPr>
      <w:r w:rsidRPr="004019A9">
        <w:t xml:space="preserve">Среднемесячная номинальная начисленная заработная плата одного работника в организациях (без субъектов малого предпринимательства) сельского поселения Мулымья </w:t>
      </w:r>
      <w:r w:rsidRPr="004019A9">
        <w:lastRenderedPageBreak/>
        <w:t>за 2015 год (по данным органов государственной статистики) составила 3</w:t>
      </w:r>
      <w:r w:rsidR="00970A54">
        <w:t>9</w:t>
      </w:r>
      <w:r w:rsidRPr="004019A9">
        <w:t>,</w:t>
      </w:r>
      <w:r w:rsidR="00970A54">
        <w:t>8</w:t>
      </w:r>
      <w:r w:rsidRPr="004019A9">
        <w:t xml:space="preserve"> тыс.руб., что ниже </w:t>
      </w:r>
      <w:r w:rsidR="00760290" w:rsidRPr="004019A9">
        <w:t>средне районного показателя на 2</w:t>
      </w:r>
      <w:r w:rsidR="00970A54">
        <w:t>0</w:t>
      </w:r>
      <w:r w:rsidRPr="004019A9">
        <w:t>% (по району 4</w:t>
      </w:r>
      <w:r w:rsidR="00760290" w:rsidRPr="004019A9">
        <w:t>9,5</w:t>
      </w:r>
      <w:r w:rsidRPr="004019A9">
        <w:t xml:space="preserve"> тыс. руб.).</w:t>
      </w:r>
    </w:p>
    <w:p w:rsidR="008C5365" w:rsidRPr="004019A9" w:rsidRDefault="008C5365" w:rsidP="008C5365">
      <w:pPr>
        <w:spacing w:line="360" w:lineRule="auto"/>
        <w:ind w:firstLine="709"/>
        <w:jc w:val="both"/>
      </w:pPr>
      <w:r w:rsidRPr="004019A9">
        <w:t xml:space="preserve">Финансовая обеспеченность на одного жителя поселения увеличилась в сравнении с 2011 годом на </w:t>
      </w:r>
      <w:r w:rsidR="00863D52" w:rsidRPr="004019A9">
        <w:t>16</w:t>
      </w:r>
      <w:r w:rsidRPr="004019A9">
        <w:t xml:space="preserve">% и составила </w:t>
      </w:r>
      <w:r w:rsidR="00863D52" w:rsidRPr="004019A9">
        <w:t>18,8</w:t>
      </w:r>
      <w:r w:rsidR="004019A9" w:rsidRPr="004019A9">
        <w:t xml:space="preserve"> тыс.руб.</w:t>
      </w:r>
    </w:p>
    <w:p w:rsidR="008C5365" w:rsidRPr="004019A9" w:rsidRDefault="008C5365" w:rsidP="009555A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6" w:name="_Toc469386662"/>
      <w:bookmarkStart w:id="7" w:name="_Toc469386848"/>
      <w:r w:rsidRPr="004019A9">
        <w:rPr>
          <w:b w:val="0"/>
          <w:sz w:val="24"/>
          <w:szCs w:val="24"/>
        </w:rPr>
        <w:t xml:space="preserve">Бюджет сельского поселения </w:t>
      </w:r>
      <w:r w:rsidR="00D134C9" w:rsidRPr="004019A9">
        <w:rPr>
          <w:b w:val="0"/>
          <w:sz w:val="24"/>
          <w:szCs w:val="24"/>
        </w:rPr>
        <w:t>Мулымья</w:t>
      </w:r>
      <w:r w:rsidRPr="004019A9">
        <w:rPr>
          <w:b w:val="0"/>
          <w:sz w:val="24"/>
          <w:szCs w:val="24"/>
        </w:rPr>
        <w:t xml:space="preserve"> за 2015 год исполнен по доходам в сумме </w:t>
      </w:r>
      <w:r w:rsidR="00D134C9" w:rsidRPr="004019A9">
        <w:rPr>
          <w:b w:val="0"/>
          <w:sz w:val="24"/>
          <w:szCs w:val="24"/>
        </w:rPr>
        <w:t>42753,7</w:t>
      </w:r>
      <w:r w:rsidRPr="004019A9">
        <w:rPr>
          <w:b w:val="0"/>
          <w:sz w:val="24"/>
          <w:szCs w:val="24"/>
        </w:rPr>
        <w:t xml:space="preserve"> тыс.руб., по расходам в сумме 49135,0 тыс.руб., или </w:t>
      </w:r>
      <w:r w:rsidR="00D134C9" w:rsidRPr="004019A9">
        <w:rPr>
          <w:b w:val="0"/>
          <w:sz w:val="24"/>
          <w:szCs w:val="24"/>
        </w:rPr>
        <w:t>96,6</w:t>
      </w:r>
      <w:r w:rsidRPr="004019A9">
        <w:rPr>
          <w:b w:val="0"/>
          <w:sz w:val="24"/>
          <w:szCs w:val="24"/>
        </w:rPr>
        <w:t xml:space="preserve">% и </w:t>
      </w:r>
      <w:r w:rsidR="00D134C9" w:rsidRPr="004019A9">
        <w:rPr>
          <w:b w:val="0"/>
          <w:sz w:val="24"/>
          <w:szCs w:val="24"/>
        </w:rPr>
        <w:t>116,9</w:t>
      </w:r>
      <w:r w:rsidRPr="004019A9">
        <w:rPr>
          <w:b w:val="0"/>
          <w:sz w:val="24"/>
          <w:szCs w:val="24"/>
        </w:rPr>
        <w:t>% соответственно к уровню 2011 года.</w:t>
      </w:r>
      <w:bookmarkEnd w:id="6"/>
      <w:bookmarkEnd w:id="7"/>
    </w:p>
    <w:p w:rsidR="009555A9" w:rsidRDefault="008C5365" w:rsidP="009555A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8" w:name="_Toc469386663"/>
      <w:bookmarkStart w:id="9" w:name="_Toc469386849"/>
      <w:r w:rsidRPr="004019A9">
        <w:rPr>
          <w:b w:val="0"/>
          <w:sz w:val="24"/>
          <w:szCs w:val="24"/>
        </w:rPr>
        <w:t xml:space="preserve">Собственные доходы бюджета поселения увеличились в сравнении с 2011 годом на </w:t>
      </w:r>
      <w:r w:rsidR="00D134C9" w:rsidRPr="004019A9">
        <w:rPr>
          <w:b w:val="0"/>
          <w:sz w:val="24"/>
          <w:szCs w:val="24"/>
        </w:rPr>
        <w:t>60,4</w:t>
      </w:r>
      <w:r w:rsidRPr="004019A9">
        <w:rPr>
          <w:b w:val="0"/>
          <w:sz w:val="24"/>
          <w:szCs w:val="24"/>
        </w:rPr>
        <w:t xml:space="preserve"> % и составили </w:t>
      </w:r>
      <w:r w:rsidR="00D134C9" w:rsidRPr="004019A9">
        <w:rPr>
          <w:b w:val="0"/>
          <w:sz w:val="24"/>
          <w:szCs w:val="24"/>
        </w:rPr>
        <w:t xml:space="preserve">4734,8 </w:t>
      </w:r>
      <w:r w:rsidRPr="004019A9">
        <w:rPr>
          <w:b w:val="0"/>
          <w:sz w:val="24"/>
          <w:szCs w:val="24"/>
        </w:rPr>
        <w:t>тыс.руб.</w:t>
      </w:r>
      <w:r w:rsidR="008D0F7B">
        <w:rPr>
          <w:b w:val="0"/>
          <w:sz w:val="24"/>
          <w:szCs w:val="24"/>
        </w:rPr>
        <w:t>, в расчете на одного жителя 2,1 тыс.руб.</w:t>
      </w:r>
      <w:r w:rsidRPr="004019A9">
        <w:rPr>
          <w:b w:val="0"/>
          <w:sz w:val="24"/>
          <w:szCs w:val="24"/>
        </w:rPr>
        <w:t xml:space="preserve"> </w:t>
      </w:r>
      <w:r w:rsidR="009555A9" w:rsidRPr="004019A9">
        <w:rPr>
          <w:b w:val="0"/>
          <w:sz w:val="24"/>
          <w:szCs w:val="24"/>
        </w:rPr>
        <w:t>Доля собственных доходов в бюджете поселения составила 10</w:t>
      </w:r>
      <w:r w:rsidR="004019A9" w:rsidRPr="004019A9">
        <w:rPr>
          <w:b w:val="0"/>
          <w:sz w:val="24"/>
          <w:szCs w:val="24"/>
        </w:rPr>
        <w:t>,3%</w:t>
      </w:r>
      <w:r w:rsidR="004019A9">
        <w:rPr>
          <w:b w:val="0"/>
          <w:sz w:val="24"/>
          <w:szCs w:val="24"/>
        </w:rPr>
        <w:t xml:space="preserve"> (таблица 3)</w:t>
      </w:r>
      <w:r w:rsidR="004019A9" w:rsidRPr="004019A9">
        <w:rPr>
          <w:b w:val="0"/>
          <w:sz w:val="24"/>
          <w:szCs w:val="24"/>
        </w:rPr>
        <w:t>.</w:t>
      </w:r>
      <w:bookmarkEnd w:id="8"/>
      <w:bookmarkEnd w:id="9"/>
    </w:p>
    <w:p w:rsidR="008C5365" w:rsidRPr="004019A9" w:rsidRDefault="008C5365" w:rsidP="008C5365">
      <w:pPr>
        <w:pStyle w:val="3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bookmarkStart w:id="10" w:name="_Toc469386664"/>
      <w:bookmarkStart w:id="11" w:name="_Toc469386850"/>
      <w:r w:rsidRPr="004019A9">
        <w:rPr>
          <w:b w:val="0"/>
          <w:sz w:val="24"/>
          <w:szCs w:val="24"/>
        </w:rPr>
        <w:t>Таблица</w:t>
      </w:r>
      <w:r w:rsidR="004019A9" w:rsidRPr="004019A9">
        <w:rPr>
          <w:b w:val="0"/>
          <w:sz w:val="24"/>
          <w:szCs w:val="24"/>
        </w:rPr>
        <w:t xml:space="preserve"> 3</w:t>
      </w:r>
      <w:bookmarkEnd w:id="10"/>
      <w:bookmarkEnd w:id="11"/>
    </w:p>
    <w:p w:rsidR="004019A9" w:rsidRDefault="004019A9" w:rsidP="008C536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8C5365" w:rsidRPr="004019A9" w:rsidRDefault="008C5365" w:rsidP="008C5365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2" w:name="_Toc469386665"/>
      <w:bookmarkStart w:id="13" w:name="_Toc469386851"/>
      <w:r w:rsidRPr="004019A9">
        <w:rPr>
          <w:sz w:val="24"/>
          <w:szCs w:val="24"/>
        </w:rPr>
        <w:t>Исполнение бюджета поселения по доходам и расходам за 2011 – 2015 годы</w:t>
      </w:r>
      <w:bookmarkEnd w:id="12"/>
      <w:bookmarkEnd w:id="13"/>
    </w:p>
    <w:p w:rsidR="008C5365" w:rsidRPr="004019A9" w:rsidRDefault="008C5365" w:rsidP="008C5365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006"/>
        <w:gridCol w:w="1006"/>
        <w:gridCol w:w="1006"/>
        <w:gridCol w:w="1006"/>
        <w:gridCol w:w="1006"/>
      </w:tblGrid>
      <w:tr w:rsidR="00863D52" w:rsidRPr="004019A9" w:rsidTr="003735B4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14" w:name="_Toc469386666"/>
            <w:bookmarkStart w:id="15" w:name="_Toc469386852"/>
            <w:r w:rsidRPr="003735B4">
              <w:rPr>
                <w:sz w:val="22"/>
                <w:szCs w:val="22"/>
              </w:rPr>
              <w:t>Наименование</w:t>
            </w:r>
            <w:bookmarkEnd w:id="14"/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16" w:name="_Toc469386667"/>
            <w:bookmarkStart w:id="17" w:name="_Toc469386853"/>
            <w:r w:rsidRPr="003735B4">
              <w:rPr>
                <w:sz w:val="22"/>
                <w:szCs w:val="22"/>
              </w:rPr>
              <w:t>Ед. изм.</w:t>
            </w:r>
            <w:bookmarkEnd w:id="16"/>
            <w:bookmarkEnd w:id="17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18" w:name="_Toc469386668"/>
            <w:bookmarkStart w:id="19" w:name="_Toc469386854"/>
            <w:r w:rsidRPr="003735B4">
              <w:rPr>
                <w:sz w:val="22"/>
                <w:szCs w:val="22"/>
              </w:rPr>
              <w:t>2011</w:t>
            </w:r>
            <w:bookmarkEnd w:id="18"/>
            <w:bookmarkEnd w:id="19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20" w:name="_Toc469386669"/>
            <w:bookmarkStart w:id="21" w:name="_Toc469386855"/>
            <w:r w:rsidRPr="003735B4">
              <w:rPr>
                <w:sz w:val="22"/>
                <w:szCs w:val="22"/>
              </w:rPr>
              <w:t>2012</w:t>
            </w:r>
            <w:bookmarkEnd w:id="20"/>
            <w:bookmarkEnd w:id="21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22" w:name="_Toc469386670"/>
            <w:bookmarkStart w:id="23" w:name="_Toc469386856"/>
            <w:r w:rsidRPr="003735B4">
              <w:rPr>
                <w:sz w:val="22"/>
                <w:szCs w:val="22"/>
              </w:rPr>
              <w:t>2013</w:t>
            </w:r>
            <w:bookmarkEnd w:id="22"/>
            <w:bookmarkEnd w:id="23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24" w:name="_Toc469386671"/>
            <w:bookmarkStart w:id="25" w:name="_Toc469386857"/>
            <w:r w:rsidRPr="003735B4">
              <w:rPr>
                <w:sz w:val="22"/>
                <w:szCs w:val="22"/>
              </w:rPr>
              <w:t>2014</w:t>
            </w:r>
            <w:bookmarkEnd w:id="24"/>
            <w:bookmarkEnd w:id="25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65" w:rsidRPr="003735B4" w:rsidRDefault="008C5365" w:rsidP="008D0F7B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</w:rPr>
            </w:pPr>
            <w:bookmarkStart w:id="26" w:name="_Toc469386672"/>
            <w:bookmarkStart w:id="27" w:name="_Toc469386858"/>
            <w:r w:rsidRPr="003735B4">
              <w:rPr>
                <w:sz w:val="22"/>
                <w:szCs w:val="22"/>
              </w:rPr>
              <w:t>2015</w:t>
            </w:r>
            <w:bookmarkEnd w:id="26"/>
            <w:bookmarkEnd w:id="27"/>
          </w:p>
        </w:tc>
      </w:tr>
      <w:tr w:rsidR="00863D52" w:rsidRPr="004019A9" w:rsidTr="003735B4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bookmarkStart w:id="28" w:name="_Toc469386673"/>
            <w:bookmarkStart w:id="29" w:name="_Toc469386859"/>
            <w:r w:rsidRPr="003735B4">
              <w:rPr>
                <w:b w:val="0"/>
                <w:sz w:val="22"/>
                <w:szCs w:val="22"/>
              </w:rPr>
              <w:t>Доходы</w:t>
            </w:r>
            <w:bookmarkEnd w:id="28"/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30" w:name="_Toc469386674"/>
            <w:bookmarkStart w:id="31" w:name="_Toc469386860"/>
            <w:r w:rsidRPr="003735B4">
              <w:rPr>
                <w:b w:val="0"/>
                <w:sz w:val="22"/>
                <w:szCs w:val="22"/>
              </w:rPr>
              <w:t>Тыс.руб.</w:t>
            </w:r>
            <w:bookmarkEnd w:id="30"/>
            <w:bookmarkEnd w:id="31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44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248,6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D33D01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75 011,9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88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355,7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63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42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753,7</w:t>
            </w:r>
          </w:p>
        </w:tc>
      </w:tr>
      <w:tr w:rsidR="00863D52" w:rsidRPr="004019A9" w:rsidTr="003735B4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bookmarkStart w:id="32" w:name="_Toc469386675"/>
            <w:bookmarkStart w:id="33" w:name="_Toc469386861"/>
            <w:r w:rsidRPr="003735B4">
              <w:rPr>
                <w:b w:val="0"/>
                <w:sz w:val="22"/>
                <w:szCs w:val="22"/>
              </w:rPr>
              <w:t>Расходы</w:t>
            </w:r>
            <w:bookmarkEnd w:id="32"/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34" w:name="_Toc469386676"/>
            <w:bookmarkStart w:id="35" w:name="_Toc469386862"/>
            <w:r w:rsidRPr="003735B4">
              <w:rPr>
                <w:b w:val="0"/>
                <w:sz w:val="22"/>
                <w:szCs w:val="22"/>
              </w:rPr>
              <w:t>Тыс.руб.</w:t>
            </w:r>
            <w:bookmarkEnd w:id="34"/>
            <w:bookmarkEnd w:id="35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42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262,1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D33D01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74 251,9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81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916,3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65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798,1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49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417,0</w:t>
            </w:r>
          </w:p>
        </w:tc>
      </w:tr>
      <w:tr w:rsidR="00863D52" w:rsidRPr="004019A9" w:rsidTr="003735B4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bookmarkStart w:id="36" w:name="_Toc469386677"/>
            <w:bookmarkStart w:id="37" w:name="_Toc469386863"/>
            <w:r w:rsidRPr="003735B4">
              <w:rPr>
                <w:b w:val="0"/>
                <w:sz w:val="22"/>
                <w:szCs w:val="22"/>
              </w:rPr>
              <w:t>Собственные доходы бюджета</w:t>
            </w:r>
            <w:bookmarkEnd w:id="36"/>
            <w:bookmarkEnd w:id="37"/>
          </w:p>
          <w:p w:rsidR="003735B4" w:rsidRPr="003735B4" w:rsidRDefault="003735B4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(нал</w:t>
            </w:r>
            <w:r w:rsidR="004F11E6">
              <w:rPr>
                <w:b w:val="0"/>
                <w:sz w:val="22"/>
                <w:szCs w:val="22"/>
              </w:rPr>
              <w:t>оговые и неналоговые</w:t>
            </w:r>
            <w:r w:rsidRPr="003735B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38" w:name="_Toc469386678"/>
            <w:bookmarkStart w:id="39" w:name="_Toc469386864"/>
            <w:r w:rsidRPr="003735B4">
              <w:rPr>
                <w:b w:val="0"/>
                <w:sz w:val="22"/>
                <w:szCs w:val="22"/>
              </w:rPr>
              <w:t>Тыс.руб.</w:t>
            </w:r>
            <w:bookmarkEnd w:id="38"/>
            <w:bookmarkEnd w:id="39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2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952,0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D33D01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3 159,6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10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209,3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090,4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jc w:val="center"/>
              <w:rPr>
                <w:sz w:val="22"/>
                <w:szCs w:val="22"/>
              </w:rPr>
            </w:pPr>
            <w:r w:rsidRPr="003735B4">
              <w:rPr>
                <w:sz w:val="22"/>
                <w:szCs w:val="22"/>
              </w:rPr>
              <w:t>4</w:t>
            </w:r>
            <w:r w:rsidR="00D33D01" w:rsidRPr="003735B4">
              <w:rPr>
                <w:sz w:val="22"/>
                <w:szCs w:val="22"/>
              </w:rPr>
              <w:t xml:space="preserve"> </w:t>
            </w:r>
            <w:r w:rsidRPr="003735B4">
              <w:rPr>
                <w:sz w:val="22"/>
                <w:szCs w:val="22"/>
              </w:rPr>
              <w:t>734,8</w:t>
            </w:r>
          </w:p>
        </w:tc>
      </w:tr>
      <w:tr w:rsidR="00863D52" w:rsidRPr="00940F79" w:rsidTr="0037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bookmarkStart w:id="40" w:name="_Toc469386679"/>
            <w:bookmarkStart w:id="41" w:name="_Toc469386865"/>
            <w:r w:rsidRPr="003735B4">
              <w:rPr>
                <w:b w:val="0"/>
                <w:sz w:val="22"/>
                <w:szCs w:val="22"/>
              </w:rPr>
              <w:t>Финансовая обеспеченность на 1 жителя</w:t>
            </w:r>
            <w:bookmarkEnd w:id="40"/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42" w:name="_Toc469386680"/>
            <w:bookmarkStart w:id="43" w:name="_Toc469386866"/>
            <w:r w:rsidRPr="003735B4">
              <w:rPr>
                <w:b w:val="0"/>
                <w:sz w:val="22"/>
                <w:szCs w:val="22"/>
              </w:rPr>
              <w:t>Тыс.руб.</w:t>
            </w:r>
            <w:bookmarkEnd w:id="42"/>
            <w:bookmarkEnd w:id="43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44" w:name="_Toc469386681"/>
            <w:bookmarkStart w:id="45" w:name="_Toc469386867"/>
            <w:r w:rsidRPr="003735B4">
              <w:rPr>
                <w:b w:val="0"/>
                <w:sz w:val="22"/>
                <w:szCs w:val="22"/>
              </w:rPr>
              <w:t>16,2</w:t>
            </w:r>
            <w:bookmarkEnd w:id="44"/>
            <w:bookmarkEnd w:id="45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D33D01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46" w:name="_Toc469386682"/>
            <w:bookmarkStart w:id="47" w:name="_Toc469386868"/>
            <w:r w:rsidRPr="003735B4">
              <w:rPr>
                <w:b w:val="0"/>
                <w:sz w:val="22"/>
                <w:szCs w:val="22"/>
              </w:rPr>
              <w:t>28,7</w:t>
            </w:r>
            <w:bookmarkEnd w:id="46"/>
            <w:bookmarkEnd w:id="47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48" w:name="_Toc469386683"/>
            <w:bookmarkStart w:id="49" w:name="_Toc469386869"/>
            <w:r w:rsidRPr="003735B4">
              <w:rPr>
                <w:b w:val="0"/>
                <w:sz w:val="22"/>
                <w:szCs w:val="22"/>
              </w:rPr>
              <w:t>36,1</w:t>
            </w:r>
            <w:bookmarkEnd w:id="48"/>
            <w:bookmarkEnd w:id="49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50" w:name="_Toc469386684"/>
            <w:bookmarkStart w:id="51" w:name="_Toc469386870"/>
            <w:r w:rsidRPr="003735B4">
              <w:rPr>
                <w:b w:val="0"/>
                <w:sz w:val="22"/>
                <w:szCs w:val="22"/>
              </w:rPr>
              <w:t>27,1</w:t>
            </w:r>
            <w:bookmarkEnd w:id="50"/>
            <w:bookmarkEnd w:id="51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52" w:rsidRPr="003735B4" w:rsidRDefault="00863D52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52" w:name="_Toc469386685"/>
            <w:bookmarkStart w:id="53" w:name="_Toc469386871"/>
            <w:r w:rsidRPr="003735B4">
              <w:rPr>
                <w:b w:val="0"/>
                <w:sz w:val="22"/>
                <w:szCs w:val="22"/>
              </w:rPr>
              <w:t>18,8</w:t>
            </w:r>
            <w:bookmarkEnd w:id="52"/>
            <w:bookmarkEnd w:id="53"/>
          </w:p>
        </w:tc>
      </w:tr>
      <w:tr w:rsidR="00BD51E5" w:rsidRPr="00940F79" w:rsidTr="003735B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BD51E5" w:rsidP="00D33D0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bookmarkStart w:id="54" w:name="_Toc469386686"/>
            <w:bookmarkStart w:id="55" w:name="_Toc469386872"/>
            <w:r w:rsidRPr="003735B4">
              <w:rPr>
                <w:b w:val="0"/>
                <w:sz w:val="22"/>
                <w:szCs w:val="22"/>
              </w:rPr>
              <w:t>Собственные доходы на 1 жителя</w:t>
            </w:r>
            <w:bookmarkEnd w:id="54"/>
            <w:bookmarkEnd w:id="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A01A96" w:rsidP="00A01A9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Тыс.руб.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8D0F7B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8D0F7B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8D0F7B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4,2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8D0F7B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1,7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E5" w:rsidRPr="003735B4" w:rsidRDefault="008D0F7B" w:rsidP="00D33D0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3735B4">
              <w:rPr>
                <w:b w:val="0"/>
                <w:sz w:val="22"/>
                <w:szCs w:val="22"/>
              </w:rPr>
              <w:t>2,1</w:t>
            </w:r>
          </w:p>
        </w:tc>
      </w:tr>
    </w:tbl>
    <w:p w:rsidR="00490BB9" w:rsidRDefault="00490BB9" w:rsidP="00490BB9">
      <w:pPr>
        <w:pStyle w:val="2"/>
        <w:spacing w:before="0" w:after="0" w:line="360" w:lineRule="auto"/>
        <w:rPr>
          <w:sz w:val="24"/>
        </w:rPr>
      </w:pPr>
      <w:bookmarkStart w:id="56" w:name="_Toc469386873"/>
    </w:p>
    <w:p w:rsidR="00E625D6" w:rsidRPr="004F11E6" w:rsidRDefault="00177174" w:rsidP="00490BB9">
      <w:pPr>
        <w:pStyle w:val="2"/>
        <w:spacing w:before="0" w:after="0" w:line="360" w:lineRule="auto"/>
        <w:rPr>
          <w:sz w:val="26"/>
          <w:szCs w:val="26"/>
        </w:rPr>
      </w:pPr>
      <w:r w:rsidRPr="004F11E6">
        <w:rPr>
          <w:sz w:val="26"/>
          <w:szCs w:val="26"/>
        </w:rPr>
        <w:t xml:space="preserve">1. 4. </w:t>
      </w:r>
      <w:r w:rsidR="00D76287" w:rsidRPr="004F11E6">
        <w:rPr>
          <w:sz w:val="26"/>
          <w:szCs w:val="26"/>
        </w:rPr>
        <w:t>Содержание и использование ж</w:t>
      </w:r>
      <w:r w:rsidR="00B857C4" w:rsidRPr="004F11E6">
        <w:rPr>
          <w:sz w:val="26"/>
          <w:szCs w:val="26"/>
        </w:rPr>
        <w:t>илого фонда</w:t>
      </w:r>
      <w:bookmarkEnd w:id="56"/>
    </w:p>
    <w:p w:rsidR="00B857C4" w:rsidRPr="004019A9" w:rsidRDefault="00B47E2A" w:rsidP="00490BB9">
      <w:pPr>
        <w:spacing w:line="360" w:lineRule="auto"/>
        <w:ind w:firstLine="708"/>
        <w:jc w:val="both"/>
      </w:pPr>
      <w:r w:rsidRPr="004019A9">
        <w:t>Общая площадь жилищного фонда поселения по состоянию на 01.01.2016 составила 62,2 тыс.</w:t>
      </w:r>
      <w:r w:rsidR="00BC3157" w:rsidRPr="004019A9">
        <w:t>кв.</w:t>
      </w:r>
      <w:r w:rsidRPr="004019A9">
        <w:t>м</w:t>
      </w:r>
      <w:r w:rsidR="00DA7795" w:rsidRPr="004019A9">
        <w:t>.</w:t>
      </w:r>
      <w:r w:rsidR="00940937" w:rsidRPr="004019A9">
        <w:t>,</w:t>
      </w:r>
      <w:r w:rsidRPr="004019A9">
        <w:t xml:space="preserve"> к уровню 2011 года увеличилась на 6%. </w:t>
      </w:r>
      <w:r w:rsidR="00B857C4" w:rsidRPr="004019A9">
        <w:t>Обеспеченность жильем на одного жителя поселения увеличилась в сравнении с 2011 годом на 27% и составила 27,4 кв.м.</w:t>
      </w:r>
      <w:r w:rsidR="00596D96" w:rsidRPr="004019A9">
        <w:t>, что выше средне районного показателя на 1,5%</w:t>
      </w:r>
      <w:r w:rsidR="00B857C4" w:rsidRPr="004019A9">
        <w:t xml:space="preserve"> (по району 27,0 кв.м.). </w:t>
      </w:r>
      <w:r w:rsidR="00BC3157" w:rsidRPr="004019A9">
        <w:t xml:space="preserve">За 2015 </w:t>
      </w:r>
      <w:r w:rsidR="00D91149" w:rsidRPr="004019A9">
        <w:t>год введено жилья 2351,</w:t>
      </w:r>
      <w:r w:rsidR="00C56735" w:rsidRPr="004019A9">
        <w:t>6</w:t>
      </w:r>
      <w:r w:rsidR="00D91149" w:rsidRPr="004019A9">
        <w:t xml:space="preserve"> кв.м</w:t>
      </w:r>
      <w:r w:rsidR="00BC3157" w:rsidRPr="004019A9">
        <w:t>.</w:t>
      </w:r>
      <w:r w:rsidR="00D91149" w:rsidRPr="004019A9">
        <w:t xml:space="preserve"> </w:t>
      </w:r>
      <w:r w:rsidR="00596D96" w:rsidRPr="004019A9">
        <w:t>или 1 кв.м. на одного жителя.</w:t>
      </w:r>
    </w:p>
    <w:p w:rsidR="003F44F3" w:rsidRDefault="00B857C4" w:rsidP="00FF4445">
      <w:pPr>
        <w:spacing w:line="360" w:lineRule="auto"/>
        <w:ind w:firstLine="708"/>
        <w:jc w:val="both"/>
      </w:pPr>
      <w:r w:rsidRPr="004019A9">
        <w:t>Доля ветхого и аварийного жилья от общего жилищного фонда составляет 9,</w:t>
      </w:r>
      <w:r w:rsidR="00C56735" w:rsidRPr="004019A9">
        <w:t>7</w:t>
      </w:r>
      <w:r w:rsidRPr="004019A9">
        <w:t>%</w:t>
      </w:r>
      <w:r w:rsidR="004019A9" w:rsidRPr="004019A9">
        <w:t>, что ниже средне районного показателя на 12% (по району 11%)</w:t>
      </w:r>
      <w:r w:rsidRPr="004019A9">
        <w:t xml:space="preserve">. </w:t>
      </w:r>
      <w:r w:rsidR="00D91149" w:rsidRPr="004019A9">
        <w:t xml:space="preserve">Число проживающих в ветхих и аварийных жилых домах увеличилось по сравнению с 2011 годов на 62% и составило 346 чел. (15% от общей численности населения поселения). Число переселенных из ветхих и аварийных жилых домов за </w:t>
      </w:r>
      <w:r w:rsidR="00C137AE" w:rsidRPr="004019A9">
        <w:t>2011-2015</w:t>
      </w:r>
      <w:r w:rsidR="00D91149" w:rsidRPr="004019A9">
        <w:t xml:space="preserve"> г</w:t>
      </w:r>
      <w:r w:rsidR="00C137AE" w:rsidRPr="004019A9">
        <w:t>оды</w:t>
      </w:r>
      <w:r w:rsidR="00D91149" w:rsidRPr="004019A9">
        <w:t xml:space="preserve"> составило </w:t>
      </w:r>
      <w:r w:rsidR="00C137AE" w:rsidRPr="004019A9">
        <w:t>82</w:t>
      </w:r>
      <w:r w:rsidR="00D91149" w:rsidRPr="004019A9">
        <w:t xml:space="preserve"> чел. </w:t>
      </w:r>
      <w:r w:rsidR="00486416" w:rsidRPr="004019A9">
        <w:t xml:space="preserve">Динамика показателей  приведена в таблице </w:t>
      </w:r>
      <w:r w:rsidR="00FB13A1" w:rsidRPr="004019A9">
        <w:t>4.</w:t>
      </w:r>
    </w:p>
    <w:p w:rsidR="004F11E6" w:rsidRDefault="004F11E6">
      <w:r>
        <w:br w:type="page"/>
      </w:r>
    </w:p>
    <w:p w:rsidR="00486416" w:rsidRPr="004019A9" w:rsidRDefault="00486416" w:rsidP="00FF4445">
      <w:pPr>
        <w:spacing w:line="360" w:lineRule="auto"/>
        <w:ind w:firstLine="708"/>
        <w:jc w:val="right"/>
      </w:pPr>
      <w:r w:rsidRPr="004019A9">
        <w:lastRenderedPageBreak/>
        <w:t xml:space="preserve">Таблица </w:t>
      </w:r>
      <w:r w:rsidR="00FB13A1" w:rsidRPr="004019A9">
        <w:t>4</w:t>
      </w:r>
    </w:p>
    <w:p w:rsidR="00486416" w:rsidRPr="00490BB9" w:rsidRDefault="00C137AE" w:rsidP="00FF4445">
      <w:pPr>
        <w:spacing w:line="360" w:lineRule="auto"/>
        <w:ind w:firstLine="708"/>
        <w:jc w:val="center"/>
        <w:rPr>
          <w:b/>
        </w:rPr>
      </w:pPr>
      <w:r w:rsidRPr="00490BB9">
        <w:rPr>
          <w:b/>
        </w:rPr>
        <w:t xml:space="preserve">Динамика жилого фонда поселения за 2011-2015 гг. </w:t>
      </w:r>
    </w:p>
    <w:p w:rsidR="003B0E72" w:rsidRPr="004019A9" w:rsidRDefault="003B0E72" w:rsidP="00C137AE">
      <w:pPr>
        <w:spacing w:line="276" w:lineRule="auto"/>
        <w:ind w:firstLine="708"/>
        <w:jc w:val="center"/>
      </w:pPr>
    </w:p>
    <w:tbl>
      <w:tblPr>
        <w:tblStyle w:val="a6"/>
        <w:tblW w:w="9674" w:type="dxa"/>
        <w:tblLook w:val="04A0" w:firstRow="1" w:lastRow="0" w:firstColumn="1" w:lastColumn="0" w:noHBand="0" w:noVBand="1"/>
      </w:tblPr>
      <w:tblGrid>
        <w:gridCol w:w="4219"/>
        <w:gridCol w:w="1065"/>
        <w:gridCol w:w="1134"/>
        <w:gridCol w:w="1134"/>
        <w:gridCol w:w="1061"/>
        <w:gridCol w:w="1061"/>
      </w:tblGrid>
      <w:tr w:rsidR="00D91149" w:rsidRPr="004019A9" w:rsidTr="00D91149">
        <w:tc>
          <w:tcPr>
            <w:tcW w:w="4219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Наименование показателя</w:t>
            </w:r>
          </w:p>
        </w:tc>
        <w:tc>
          <w:tcPr>
            <w:tcW w:w="1065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2011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2012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2013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2014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  <w:rPr>
                <w:b/>
              </w:rPr>
            </w:pPr>
            <w:r w:rsidRPr="004019A9">
              <w:rPr>
                <w:b/>
              </w:rPr>
              <w:t>2015</w:t>
            </w:r>
          </w:p>
        </w:tc>
      </w:tr>
      <w:tr w:rsidR="00D91149" w:rsidRPr="004019A9" w:rsidTr="00D91149">
        <w:tc>
          <w:tcPr>
            <w:tcW w:w="4219" w:type="dxa"/>
          </w:tcPr>
          <w:p w:rsidR="00D91149" w:rsidRPr="004019A9" w:rsidRDefault="00D91149" w:rsidP="00D91149">
            <w:pPr>
              <w:rPr>
                <w:b/>
              </w:rPr>
            </w:pPr>
            <w:r w:rsidRPr="004019A9">
              <w:t>Площадь жилищного фонда, всего (кв.м</w:t>
            </w:r>
            <w:r w:rsidR="00DA7795" w:rsidRPr="004019A9">
              <w:t>.</w:t>
            </w:r>
            <w:r w:rsidRPr="004019A9">
              <w:t>)</w:t>
            </w:r>
          </w:p>
        </w:tc>
        <w:tc>
          <w:tcPr>
            <w:tcW w:w="1065" w:type="dxa"/>
          </w:tcPr>
          <w:p w:rsidR="00D91149" w:rsidRPr="004019A9" w:rsidRDefault="00D91149" w:rsidP="00486416">
            <w:pPr>
              <w:jc w:val="center"/>
            </w:pPr>
            <w:r w:rsidRPr="004019A9">
              <w:t>58900</w:t>
            </w:r>
          </w:p>
        </w:tc>
        <w:tc>
          <w:tcPr>
            <w:tcW w:w="1134" w:type="dxa"/>
          </w:tcPr>
          <w:p w:rsidR="00D91149" w:rsidRPr="004019A9" w:rsidRDefault="00D91149" w:rsidP="00486416">
            <w:pPr>
              <w:jc w:val="center"/>
            </w:pPr>
            <w:r w:rsidRPr="004019A9">
              <w:t>59400</w:t>
            </w:r>
          </w:p>
        </w:tc>
        <w:tc>
          <w:tcPr>
            <w:tcW w:w="1134" w:type="dxa"/>
          </w:tcPr>
          <w:p w:rsidR="00D91149" w:rsidRPr="004019A9" w:rsidRDefault="00D91149" w:rsidP="00486416">
            <w:pPr>
              <w:jc w:val="center"/>
            </w:pPr>
            <w:r w:rsidRPr="004019A9">
              <w:t>61498</w:t>
            </w:r>
          </w:p>
        </w:tc>
        <w:tc>
          <w:tcPr>
            <w:tcW w:w="1061" w:type="dxa"/>
          </w:tcPr>
          <w:p w:rsidR="00D91149" w:rsidRPr="004019A9" w:rsidRDefault="00D91149" w:rsidP="00486416">
            <w:pPr>
              <w:jc w:val="center"/>
            </w:pPr>
            <w:r w:rsidRPr="004019A9">
              <w:t>60600</w:t>
            </w:r>
          </w:p>
        </w:tc>
        <w:tc>
          <w:tcPr>
            <w:tcW w:w="1061" w:type="dxa"/>
          </w:tcPr>
          <w:p w:rsidR="00D91149" w:rsidRPr="004019A9" w:rsidRDefault="00D91149" w:rsidP="00486416">
            <w:pPr>
              <w:jc w:val="center"/>
            </w:pPr>
            <w:r w:rsidRPr="004019A9">
              <w:t>62200</w:t>
            </w:r>
          </w:p>
        </w:tc>
      </w:tr>
      <w:tr w:rsidR="00B857C4" w:rsidRPr="004019A9" w:rsidTr="00D91149">
        <w:tc>
          <w:tcPr>
            <w:tcW w:w="4219" w:type="dxa"/>
          </w:tcPr>
          <w:p w:rsidR="00B857C4" w:rsidRPr="004019A9" w:rsidRDefault="00B857C4" w:rsidP="00D91149">
            <w:r w:rsidRPr="004019A9">
              <w:t>Обеспеченность жильём на 1 жителя (кв.м</w:t>
            </w:r>
            <w:r w:rsidR="00DA7795" w:rsidRPr="004019A9">
              <w:t>.</w:t>
            </w:r>
            <w:r w:rsidRPr="004019A9">
              <w:t>)</w:t>
            </w:r>
          </w:p>
        </w:tc>
        <w:tc>
          <w:tcPr>
            <w:tcW w:w="1065" w:type="dxa"/>
          </w:tcPr>
          <w:p w:rsidR="00B857C4" w:rsidRPr="004019A9" w:rsidRDefault="00B857C4" w:rsidP="00D91149">
            <w:pPr>
              <w:jc w:val="center"/>
            </w:pPr>
            <w:r w:rsidRPr="004019A9">
              <w:t>21,57</w:t>
            </w:r>
          </w:p>
        </w:tc>
        <w:tc>
          <w:tcPr>
            <w:tcW w:w="1134" w:type="dxa"/>
          </w:tcPr>
          <w:p w:rsidR="00B857C4" w:rsidRPr="004019A9" w:rsidRDefault="00B857C4" w:rsidP="00D91149">
            <w:pPr>
              <w:jc w:val="center"/>
            </w:pPr>
            <w:r w:rsidRPr="004019A9">
              <w:t>22,75</w:t>
            </w:r>
          </w:p>
        </w:tc>
        <w:tc>
          <w:tcPr>
            <w:tcW w:w="1134" w:type="dxa"/>
          </w:tcPr>
          <w:p w:rsidR="00B857C4" w:rsidRPr="004019A9" w:rsidRDefault="00B857C4" w:rsidP="00D91149">
            <w:pPr>
              <w:jc w:val="center"/>
            </w:pPr>
            <w:r w:rsidRPr="004019A9">
              <w:t>25,15</w:t>
            </w:r>
          </w:p>
        </w:tc>
        <w:tc>
          <w:tcPr>
            <w:tcW w:w="1061" w:type="dxa"/>
          </w:tcPr>
          <w:p w:rsidR="00B857C4" w:rsidRPr="004019A9" w:rsidRDefault="00B857C4" w:rsidP="00D91149">
            <w:pPr>
              <w:jc w:val="center"/>
            </w:pPr>
            <w:r w:rsidRPr="004019A9">
              <w:t>26,05</w:t>
            </w:r>
          </w:p>
        </w:tc>
        <w:tc>
          <w:tcPr>
            <w:tcW w:w="1061" w:type="dxa"/>
          </w:tcPr>
          <w:p w:rsidR="00B857C4" w:rsidRPr="004019A9" w:rsidRDefault="00B857C4" w:rsidP="00D91149">
            <w:pPr>
              <w:jc w:val="center"/>
            </w:pPr>
            <w:r w:rsidRPr="004019A9">
              <w:t>27,4</w:t>
            </w:r>
          </w:p>
        </w:tc>
      </w:tr>
      <w:tr w:rsidR="00D91149" w:rsidRPr="004019A9" w:rsidTr="00D91149">
        <w:tc>
          <w:tcPr>
            <w:tcW w:w="4219" w:type="dxa"/>
          </w:tcPr>
          <w:p w:rsidR="00D91149" w:rsidRPr="004019A9" w:rsidRDefault="00D91149" w:rsidP="00D91149">
            <w:pPr>
              <w:jc w:val="both"/>
            </w:pPr>
            <w:r w:rsidRPr="004019A9">
              <w:t>Общая площадь жилых помещений, введённых в эксплуатацию (кв.м.)</w:t>
            </w:r>
          </w:p>
        </w:tc>
        <w:tc>
          <w:tcPr>
            <w:tcW w:w="1065" w:type="dxa"/>
          </w:tcPr>
          <w:p w:rsidR="00D91149" w:rsidRPr="004019A9" w:rsidRDefault="00D91149" w:rsidP="00D91149">
            <w:pPr>
              <w:jc w:val="center"/>
            </w:pPr>
            <w:r w:rsidRPr="004019A9">
              <w:t>567,4</w:t>
            </w:r>
          </w:p>
        </w:tc>
        <w:tc>
          <w:tcPr>
            <w:tcW w:w="1134" w:type="dxa"/>
          </w:tcPr>
          <w:p w:rsidR="00D91149" w:rsidRPr="004019A9" w:rsidRDefault="00D91149" w:rsidP="00486416">
            <w:pPr>
              <w:jc w:val="center"/>
            </w:pPr>
            <w:r w:rsidRPr="004019A9">
              <w:t>2561,6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101</w:t>
            </w:r>
          </w:p>
        </w:tc>
        <w:tc>
          <w:tcPr>
            <w:tcW w:w="1061" w:type="dxa"/>
          </w:tcPr>
          <w:p w:rsidR="00D91149" w:rsidRPr="004019A9" w:rsidRDefault="00D91149" w:rsidP="00486416">
            <w:pPr>
              <w:jc w:val="center"/>
            </w:pPr>
            <w:r w:rsidRPr="004019A9">
              <w:t>3108,1</w:t>
            </w:r>
          </w:p>
        </w:tc>
        <w:tc>
          <w:tcPr>
            <w:tcW w:w="1061" w:type="dxa"/>
          </w:tcPr>
          <w:p w:rsidR="00D91149" w:rsidRPr="004019A9" w:rsidRDefault="00D91149" w:rsidP="00C56735">
            <w:pPr>
              <w:jc w:val="center"/>
            </w:pPr>
            <w:r w:rsidRPr="004019A9">
              <w:t>2351,</w:t>
            </w:r>
            <w:r w:rsidR="00C56735" w:rsidRPr="004019A9">
              <w:t>6</w:t>
            </w:r>
          </w:p>
        </w:tc>
      </w:tr>
      <w:tr w:rsidR="00D91149" w:rsidRPr="004019A9" w:rsidTr="00D91149">
        <w:tc>
          <w:tcPr>
            <w:tcW w:w="4219" w:type="dxa"/>
          </w:tcPr>
          <w:p w:rsidR="00D91149" w:rsidRPr="004019A9" w:rsidRDefault="00D91149" w:rsidP="00D91149">
            <w:pPr>
              <w:jc w:val="both"/>
            </w:pPr>
            <w:r w:rsidRPr="004019A9">
              <w:t>Число проживающих в ветхих и аварийных жилых домах (чел.)</w:t>
            </w:r>
          </w:p>
        </w:tc>
        <w:tc>
          <w:tcPr>
            <w:tcW w:w="1065" w:type="dxa"/>
          </w:tcPr>
          <w:p w:rsidR="00D91149" w:rsidRPr="004019A9" w:rsidRDefault="00D91149" w:rsidP="00D91149">
            <w:pPr>
              <w:jc w:val="center"/>
            </w:pPr>
            <w:r w:rsidRPr="004019A9">
              <w:t>213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413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351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</w:pPr>
            <w:r w:rsidRPr="004019A9">
              <w:t>388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</w:pPr>
            <w:r w:rsidRPr="004019A9">
              <w:t>346</w:t>
            </w:r>
          </w:p>
        </w:tc>
      </w:tr>
      <w:tr w:rsidR="00D91149" w:rsidRPr="004019A9" w:rsidTr="00D91149">
        <w:tc>
          <w:tcPr>
            <w:tcW w:w="4219" w:type="dxa"/>
          </w:tcPr>
          <w:p w:rsidR="00D91149" w:rsidRPr="004019A9" w:rsidRDefault="00D91149" w:rsidP="00D91149">
            <w:pPr>
              <w:jc w:val="both"/>
            </w:pPr>
            <w:r w:rsidRPr="004019A9">
              <w:t>Число переселенных из ветхих и аварийных жилых домов (чел.)</w:t>
            </w:r>
          </w:p>
        </w:tc>
        <w:tc>
          <w:tcPr>
            <w:tcW w:w="1065" w:type="dxa"/>
          </w:tcPr>
          <w:p w:rsidR="00D91149" w:rsidRPr="004019A9" w:rsidRDefault="00D91149" w:rsidP="00D91149">
            <w:pPr>
              <w:jc w:val="center"/>
            </w:pPr>
            <w:r w:rsidRPr="004019A9">
              <w:t>-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19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21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</w:pPr>
            <w:r w:rsidRPr="004019A9">
              <w:t>25</w:t>
            </w:r>
          </w:p>
        </w:tc>
        <w:tc>
          <w:tcPr>
            <w:tcW w:w="1061" w:type="dxa"/>
          </w:tcPr>
          <w:p w:rsidR="00D91149" w:rsidRPr="004019A9" w:rsidRDefault="00D91149" w:rsidP="00D91149">
            <w:pPr>
              <w:jc w:val="center"/>
            </w:pPr>
            <w:r w:rsidRPr="004019A9">
              <w:t>17</w:t>
            </w:r>
          </w:p>
        </w:tc>
      </w:tr>
      <w:tr w:rsidR="00D91149" w:rsidTr="00D91149">
        <w:tc>
          <w:tcPr>
            <w:tcW w:w="4219" w:type="dxa"/>
          </w:tcPr>
          <w:p w:rsidR="00D91149" w:rsidRPr="004019A9" w:rsidRDefault="00D91149" w:rsidP="00D91149">
            <w:pPr>
              <w:jc w:val="both"/>
            </w:pPr>
            <w:r w:rsidRPr="004019A9">
              <w:t>Доля ветхого и аварийного жилья от общего жилищного фонда</w:t>
            </w:r>
            <w:proofErr w:type="gramStart"/>
            <w:r w:rsidRPr="004019A9">
              <w:t xml:space="preserve"> (%)</w:t>
            </w:r>
            <w:proofErr w:type="gramEnd"/>
          </w:p>
        </w:tc>
        <w:tc>
          <w:tcPr>
            <w:tcW w:w="1065" w:type="dxa"/>
          </w:tcPr>
          <w:p w:rsidR="00D91149" w:rsidRPr="004019A9" w:rsidRDefault="00940937" w:rsidP="00D91149">
            <w:pPr>
              <w:jc w:val="center"/>
            </w:pPr>
            <w:r w:rsidRPr="004019A9">
              <w:t>6,8</w:t>
            </w:r>
          </w:p>
        </w:tc>
        <w:tc>
          <w:tcPr>
            <w:tcW w:w="1134" w:type="dxa"/>
          </w:tcPr>
          <w:p w:rsidR="00D91149" w:rsidRPr="004019A9" w:rsidRDefault="00C3089C" w:rsidP="00D91149">
            <w:pPr>
              <w:jc w:val="center"/>
            </w:pPr>
            <w:r w:rsidRPr="004019A9">
              <w:t>9,7</w:t>
            </w:r>
          </w:p>
        </w:tc>
        <w:tc>
          <w:tcPr>
            <w:tcW w:w="1134" w:type="dxa"/>
          </w:tcPr>
          <w:p w:rsidR="00D91149" w:rsidRPr="004019A9" w:rsidRDefault="00D91149" w:rsidP="00D91149">
            <w:pPr>
              <w:jc w:val="center"/>
            </w:pPr>
            <w:r w:rsidRPr="004019A9">
              <w:t>13,2</w:t>
            </w:r>
          </w:p>
        </w:tc>
        <w:tc>
          <w:tcPr>
            <w:tcW w:w="1061" w:type="dxa"/>
          </w:tcPr>
          <w:p w:rsidR="00D91149" w:rsidRPr="004019A9" w:rsidRDefault="00D91149" w:rsidP="00C56735">
            <w:pPr>
              <w:jc w:val="center"/>
            </w:pPr>
            <w:r w:rsidRPr="004019A9">
              <w:t>13,</w:t>
            </w:r>
            <w:r w:rsidR="00C56735" w:rsidRPr="004019A9">
              <w:t>4</w:t>
            </w:r>
          </w:p>
        </w:tc>
        <w:tc>
          <w:tcPr>
            <w:tcW w:w="1061" w:type="dxa"/>
          </w:tcPr>
          <w:p w:rsidR="00D91149" w:rsidRPr="004019A9" w:rsidRDefault="00D91149" w:rsidP="00C56735">
            <w:pPr>
              <w:jc w:val="center"/>
            </w:pPr>
            <w:r w:rsidRPr="004019A9">
              <w:t>9,</w:t>
            </w:r>
            <w:r w:rsidR="00C56735" w:rsidRPr="004019A9">
              <w:t>7</w:t>
            </w:r>
          </w:p>
        </w:tc>
      </w:tr>
    </w:tbl>
    <w:p w:rsidR="00490BB9" w:rsidRDefault="00490BB9" w:rsidP="00490BB9">
      <w:pPr>
        <w:pStyle w:val="2"/>
        <w:spacing w:before="0" w:after="0" w:line="360" w:lineRule="auto"/>
        <w:rPr>
          <w:sz w:val="24"/>
        </w:rPr>
      </w:pPr>
      <w:bookmarkStart w:id="57" w:name="_Toc469386874"/>
    </w:p>
    <w:p w:rsidR="005C0D01" w:rsidRPr="004F11E6" w:rsidRDefault="00177174" w:rsidP="00490BB9">
      <w:pPr>
        <w:pStyle w:val="2"/>
        <w:spacing w:before="0" w:after="0" w:line="360" w:lineRule="auto"/>
        <w:rPr>
          <w:sz w:val="26"/>
          <w:szCs w:val="26"/>
        </w:rPr>
      </w:pPr>
      <w:r w:rsidRPr="004F11E6">
        <w:rPr>
          <w:sz w:val="26"/>
          <w:szCs w:val="26"/>
        </w:rPr>
        <w:t xml:space="preserve">1.5. </w:t>
      </w:r>
      <w:r w:rsidR="005C0D01" w:rsidRPr="004F11E6">
        <w:rPr>
          <w:sz w:val="26"/>
          <w:szCs w:val="26"/>
        </w:rPr>
        <w:t>Жилищно-коммунальное хозяйство</w:t>
      </w:r>
      <w:r w:rsidR="00FB13A1" w:rsidRPr="004F11E6">
        <w:rPr>
          <w:sz w:val="26"/>
          <w:szCs w:val="26"/>
        </w:rPr>
        <w:t xml:space="preserve"> и энергетика</w:t>
      </w:r>
      <w:bookmarkEnd w:id="57"/>
    </w:p>
    <w:p w:rsidR="00625329" w:rsidRPr="004019A9" w:rsidRDefault="00FB13A1" w:rsidP="00490BB9">
      <w:pPr>
        <w:spacing w:line="360" w:lineRule="auto"/>
        <w:ind w:firstLine="709"/>
        <w:jc w:val="both"/>
      </w:pPr>
      <w:r w:rsidRPr="004019A9">
        <w:t>На территории поселения</w:t>
      </w:r>
      <w:r w:rsidR="00395C3C" w:rsidRPr="004019A9">
        <w:t xml:space="preserve"> жилищно-коммунальные услуги оказывает ООО «Коммунэнерго», которое имеет четыре объекта теплоснабжения. В </w:t>
      </w:r>
      <w:r w:rsidR="007D71EF" w:rsidRPr="004019A9">
        <w:t>д</w:t>
      </w:r>
      <w:r w:rsidR="00395C3C" w:rsidRPr="004019A9">
        <w:t>.</w:t>
      </w:r>
      <w:r w:rsidR="004019A9" w:rsidRPr="004019A9">
        <w:t xml:space="preserve"> </w:t>
      </w:r>
      <w:r w:rsidR="007D71EF" w:rsidRPr="004019A9">
        <w:t>Ушья</w:t>
      </w:r>
      <w:r w:rsidR="00395C3C" w:rsidRPr="004019A9">
        <w:t xml:space="preserve"> тепловая энергия производится котельными на газу</w:t>
      </w:r>
      <w:r w:rsidR="007D71EF" w:rsidRPr="004019A9">
        <w:t xml:space="preserve"> с общей мощностью 7,3 Гкал/час, в п.</w:t>
      </w:r>
      <w:r w:rsidR="004019A9" w:rsidRPr="004019A9">
        <w:t xml:space="preserve"> </w:t>
      </w:r>
      <w:r w:rsidR="007D71EF" w:rsidRPr="004019A9">
        <w:t>Мулымья котельной на газу с общей мощностью 1,68 Гкал/час, в с.</w:t>
      </w:r>
      <w:r w:rsidR="004019A9">
        <w:t xml:space="preserve"> </w:t>
      </w:r>
      <w:r w:rsidR="007D71EF" w:rsidRPr="004019A9">
        <w:t>Чантырья котельной на углях с общей мощностью 1,62 Гкал/час. Протяженность тепловых сетей составляет 8,35 км</w:t>
      </w:r>
      <w:r w:rsidR="00625329" w:rsidRPr="004019A9">
        <w:t>. Износ тепловых сетей составляет 40%.</w:t>
      </w:r>
    </w:p>
    <w:p w:rsidR="004825F6" w:rsidRPr="00E5793F" w:rsidRDefault="00A23E3E" w:rsidP="00A23E3E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4019A9">
        <w:t xml:space="preserve">Услуги водоснабжения и водоотведения оказывает ООО «Управляющая компания «Финансовый стиль». </w:t>
      </w:r>
      <w:r w:rsidR="00625329" w:rsidRPr="004019A9">
        <w:t>Установленная мощность водопроводных сооружений составляет 210 м</w:t>
      </w:r>
      <w:r w:rsidR="00625329" w:rsidRPr="004019A9">
        <w:rPr>
          <w:vertAlign w:val="superscript"/>
        </w:rPr>
        <w:t>3</w:t>
      </w:r>
      <w:r w:rsidR="00625329" w:rsidRPr="004019A9">
        <w:t>/сут. Протяженность водопроводных сетей составляет 9,29 км. Износ 60%.</w:t>
      </w:r>
      <w:r w:rsidRPr="004019A9">
        <w:t xml:space="preserve"> </w:t>
      </w:r>
      <w:r w:rsidR="004825F6" w:rsidRPr="004019A9">
        <w:rPr>
          <w:rFonts w:eastAsia="Calibri"/>
          <w:szCs w:val="28"/>
          <w:lang w:eastAsia="en-US"/>
        </w:rPr>
        <w:t xml:space="preserve">Водоснабжение на территории </w:t>
      </w:r>
      <w:r w:rsidR="004825F6" w:rsidRPr="00E5793F">
        <w:rPr>
          <w:rFonts w:eastAsia="Calibri"/>
          <w:szCs w:val="28"/>
          <w:lang w:eastAsia="en-US"/>
        </w:rPr>
        <w:t>сельского поселения Мулымья обеспечивается 7 артезианскими скважинами расположенными в д. Ушья, в с</w:t>
      </w:r>
      <w:proofErr w:type="gramStart"/>
      <w:r w:rsidR="004825F6" w:rsidRPr="00E5793F">
        <w:rPr>
          <w:rFonts w:eastAsia="Calibri"/>
          <w:szCs w:val="28"/>
          <w:lang w:eastAsia="en-US"/>
        </w:rPr>
        <w:t>.Ч</w:t>
      </w:r>
      <w:proofErr w:type="gramEnd"/>
      <w:r w:rsidR="004825F6" w:rsidRPr="00E5793F">
        <w:rPr>
          <w:rFonts w:eastAsia="Calibri"/>
          <w:szCs w:val="28"/>
          <w:lang w:eastAsia="en-US"/>
        </w:rPr>
        <w:t>антырья, в п. Мулымья, в п.Назарово. Водоочистные сооружения введены в эксплуатацию в 1978 году</w:t>
      </w:r>
      <w:r w:rsidR="008F487A" w:rsidRPr="00E5793F">
        <w:rPr>
          <w:rFonts w:eastAsia="Calibri"/>
          <w:szCs w:val="28"/>
          <w:lang w:eastAsia="en-US"/>
        </w:rPr>
        <w:t xml:space="preserve"> с установленной производственной мощностью 200 м</w:t>
      </w:r>
      <w:r w:rsidR="008F487A" w:rsidRPr="00E5793F">
        <w:rPr>
          <w:rFonts w:eastAsia="Calibri"/>
          <w:szCs w:val="28"/>
          <w:vertAlign w:val="superscript"/>
          <w:lang w:eastAsia="en-US"/>
        </w:rPr>
        <w:t>3</w:t>
      </w:r>
      <w:r w:rsidR="008F487A" w:rsidRPr="00E5793F">
        <w:rPr>
          <w:rFonts w:eastAsia="Calibri"/>
          <w:szCs w:val="28"/>
          <w:lang w:eastAsia="en-US"/>
        </w:rPr>
        <w:t>/сут., фактическая мощность – 300 м</w:t>
      </w:r>
      <w:r w:rsidR="008F487A" w:rsidRPr="00E5793F">
        <w:rPr>
          <w:rFonts w:eastAsia="Calibri"/>
          <w:szCs w:val="28"/>
          <w:vertAlign w:val="superscript"/>
          <w:lang w:eastAsia="en-US"/>
        </w:rPr>
        <w:t>3</w:t>
      </w:r>
      <w:r w:rsidR="008F487A" w:rsidRPr="00E5793F">
        <w:rPr>
          <w:rFonts w:eastAsia="Calibri"/>
          <w:szCs w:val="28"/>
          <w:lang w:eastAsia="en-US"/>
        </w:rPr>
        <w:t>/сут.</w:t>
      </w:r>
    </w:p>
    <w:p w:rsidR="00A23E3E" w:rsidRPr="006802C5" w:rsidRDefault="00A23E3E" w:rsidP="00A23E3E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E5793F">
        <w:rPr>
          <w:rFonts w:eastAsia="Calibri"/>
          <w:szCs w:val="28"/>
          <w:lang w:eastAsia="en-US"/>
        </w:rPr>
        <w:t>Также на территории поселения действуют канализационные очистные сооружения, с установленной производственной мощностью</w:t>
      </w:r>
      <w:r w:rsidR="006802C5" w:rsidRPr="00E5793F">
        <w:rPr>
          <w:rFonts w:eastAsia="Calibri"/>
          <w:szCs w:val="28"/>
          <w:lang w:eastAsia="en-US"/>
        </w:rPr>
        <w:t xml:space="preserve"> 200 м</w:t>
      </w:r>
      <w:r w:rsidR="006802C5" w:rsidRPr="00E5793F">
        <w:rPr>
          <w:rFonts w:eastAsia="Calibri"/>
          <w:szCs w:val="28"/>
          <w:vertAlign w:val="superscript"/>
          <w:lang w:eastAsia="en-US"/>
        </w:rPr>
        <w:t>3</w:t>
      </w:r>
      <w:r w:rsidR="006802C5" w:rsidRPr="00E5793F">
        <w:rPr>
          <w:rFonts w:eastAsia="Calibri"/>
          <w:szCs w:val="28"/>
          <w:lang w:eastAsia="en-US"/>
        </w:rPr>
        <w:t>/сут. Износ 80%.</w:t>
      </w:r>
    </w:p>
    <w:p w:rsidR="000A13FB" w:rsidRPr="00A1307C" w:rsidRDefault="000A13FB" w:rsidP="000A13FB">
      <w:pPr>
        <w:tabs>
          <w:tab w:val="left" w:pos="5741"/>
        </w:tabs>
        <w:spacing w:line="360" w:lineRule="auto"/>
        <w:ind w:firstLine="709"/>
        <w:jc w:val="both"/>
      </w:pPr>
      <w:r>
        <w:t>Услуги электроснабжения на территории поселения оказывает ОАО «Тюменская-энергосбытовая компания».</w:t>
      </w:r>
    </w:p>
    <w:p w:rsidR="00490BB9" w:rsidRDefault="00490BB9" w:rsidP="00490BB9">
      <w:pPr>
        <w:pStyle w:val="2"/>
        <w:spacing w:before="0" w:after="0" w:line="360" w:lineRule="auto"/>
        <w:rPr>
          <w:sz w:val="24"/>
        </w:rPr>
      </w:pPr>
      <w:bookmarkStart w:id="58" w:name="_Toc469386875"/>
    </w:p>
    <w:p w:rsidR="005C0D01" w:rsidRPr="004F11E6" w:rsidRDefault="00177174" w:rsidP="00490BB9">
      <w:pPr>
        <w:pStyle w:val="2"/>
        <w:spacing w:before="0" w:after="0" w:line="360" w:lineRule="auto"/>
        <w:rPr>
          <w:sz w:val="26"/>
          <w:szCs w:val="26"/>
        </w:rPr>
      </w:pPr>
      <w:r w:rsidRPr="004F11E6">
        <w:rPr>
          <w:sz w:val="26"/>
          <w:szCs w:val="26"/>
        </w:rPr>
        <w:t xml:space="preserve">1.6. </w:t>
      </w:r>
      <w:r w:rsidR="004F11E6" w:rsidRPr="004F11E6">
        <w:rPr>
          <w:sz w:val="26"/>
          <w:szCs w:val="26"/>
        </w:rPr>
        <w:t xml:space="preserve">Транспорт и </w:t>
      </w:r>
      <w:r w:rsidR="005C0D01" w:rsidRPr="004F11E6">
        <w:rPr>
          <w:sz w:val="26"/>
          <w:szCs w:val="26"/>
        </w:rPr>
        <w:t xml:space="preserve"> связь</w:t>
      </w:r>
      <w:bookmarkEnd w:id="58"/>
    </w:p>
    <w:p w:rsidR="002226A4" w:rsidRPr="000A13FB" w:rsidRDefault="002226A4" w:rsidP="00490BB9">
      <w:pPr>
        <w:pStyle w:val="af9"/>
        <w:spacing w:line="360" w:lineRule="auto"/>
        <w:ind w:firstLine="708"/>
        <w:jc w:val="both"/>
      </w:pPr>
      <w:r w:rsidRPr="000A13FB">
        <w:t xml:space="preserve">Транспортный комплекс сельского поселения Мулымья представлен автомобильным видом транспорта. На территории поселения отсутствуют учреждения и </w:t>
      </w:r>
      <w:r w:rsidRPr="000A13FB">
        <w:lastRenderedPageBreak/>
        <w:t xml:space="preserve">организации, оказывающие транспортные услуги. </w:t>
      </w:r>
      <w:r w:rsidR="000A13FB" w:rsidRPr="000A13FB">
        <w:t>Услуги</w:t>
      </w:r>
      <w:r w:rsidRPr="000A13FB">
        <w:t xml:space="preserve"> по перевозк</w:t>
      </w:r>
      <w:r w:rsidR="009D1CD8" w:rsidRPr="000A13FB">
        <w:t>е</w:t>
      </w:r>
      <w:r w:rsidRPr="000A13FB">
        <w:t xml:space="preserve"> граждан п. Мулымья</w:t>
      </w:r>
      <w:r w:rsidR="009D1CD8" w:rsidRPr="000A13FB">
        <w:t xml:space="preserve"> </w:t>
      </w:r>
      <w:r w:rsidR="000A13FB" w:rsidRPr="000A13FB">
        <w:t>- г. Урай</w:t>
      </w:r>
      <w:r w:rsidRPr="000A13FB">
        <w:t xml:space="preserve"> </w:t>
      </w:r>
      <w:r w:rsidR="000A13FB" w:rsidRPr="000A13FB">
        <w:t>осуществляет</w:t>
      </w:r>
      <w:r w:rsidRPr="000A13FB">
        <w:t xml:space="preserve"> ОАО «Урайское АТП».</w:t>
      </w:r>
    </w:p>
    <w:p w:rsidR="00013F0E" w:rsidRPr="000A13FB" w:rsidRDefault="009D1CD8" w:rsidP="009D1CD8">
      <w:pPr>
        <w:pStyle w:val="af9"/>
        <w:spacing w:line="360" w:lineRule="auto"/>
        <w:ind w:firstLine="708"/>
        <w:jc w:val="both"/>
      </w:pPr>
      <w:r w:rsidRPr="000A13FB">
        <w:t xml:space="preserve">Общая протяженность дорог </w:t>
      </w:r>
      <w:r w:rsidR="00013F0E" w:rsidRPr="000A13FB">
        <w:t>составля</w:t>
      </w:r>
      <w:r w:rsidRPr="000A13FB">
        <w:t>ет</w:t>
      </w:r>
      <w:r w:rsidR="00013F0E" w:rsidRPr="000A13FB">
        <w:t xml:space="preserve"> 25,6 км.</w:t>
      </w:r>
      <w:r w:rsidRPr="000A13FB">
        <w:t xml:space="preserve"> Дороги с твердым покрытием </w:t>
      </w:r>
      <w:r w:rsidR="00013F0E" w:rsidRPr="000A13FB">
        <w:t>отсутствуют.</w:t>
      </w:r>
    </w:p>
    <w:p w:rsidR="002226A4" w:rsidRPr="000A13FB" w:rsidRDefault="002226A4" w:rsidP="009D1CD8">
      <w:pPr>
        <w:spacing w:line="360" w:lineRule="auto"/>
        <w:ind w:firstLine="708"/>
        <w:jc w:val="both"/>
      </w:pPr>
      <w:r w:rsidRPr="000A13FB">
        <w:t>ООО «Екатеринбург-2000» (Мотив) предоставляет широкополосный доступ абонентов к сети Интернет по технологии 4G (LTE).</w:t>
      </w:r>
    </w:p>
    <w:p w:rsidR="002226A4" w:rsidRPr="000A13FB" w:rsidRDefault="002226A4" w:rsidP="009D1CD8">
      <w:pPr>
        <w:spacing w:line="360" w:lineRule="auto"/>
        <w:ind w:firstLine="708"/>
        <w:jc w:val="both"/>
      </w:pPr>
      <w:r w:rsidRPr="000A13FB">
        <w:t xml:space="preserve">Услуги почтовой связи на территории сельского поселения оказывает Урайский почтамт. </w:t>
      </w:r>
    </w:p>
    <w:p w:rsidR="000A13FB" w:rsidRDefault="002226A4" w:rsidP="000A13FB">
      <w:pPr>
        <w:spacing w:line="360" w:lineRule="auto"/>
        <w:ind w:firstLine="708"/>
        <w:jc w:val="both"/>
      </w:pPr>
      <w:r w:rsidRPr="000A13FB">
        <w:t>Радиостанция «Югра» осуществляет вещание в ультракоротком волновом диапазоне</w:t>
      </w:r>
      <w:r w:rsidR="000A13FB" w:rsidRPr="000A13FB">
        <w:t xml:space="preserve"> на фиксированных радиочастотах</w:t>
      </w:r>
      <w:r w:rsidRPr="000A13FB">
        <w:t>.</w:t>
      </w:r>
      <w:bookmarkStart w:id="59" w:name="_Toc283820168"/>
    </w:p>
    <w:p w:rsidR="00490BB9" w:rsidRDefault="00490BB9" w:rsidP="000A13FB">
      <w:pPr>
        <w:spacing w:line="360" w:lineRule="auto"/>
        <w:ind w:firstLine="708"/>
        <w:jc w:val="both"/>
      </w:pPr>
    </w:p>
    <w:p w:rsidR="000174DC" w:rsidRPr="004F11E6" w:rsidRDefault="006802C5" w:rsidP="00490BB9">
      <w:pPr>
        <w:pStyle w:val="2"/>
        <w:spacing w:before="0" w:after="0" w:line="360" w:lineRule="auto"/>
        <w:rPr>
          <w:sz w:val="26"/>
          <w:szCs w:val="26"/>
        </w:rPr>
      </w:pPr>
      <w:bookmarkStart w:id="60" w:name="_Toc469386876"/>
      <w:r w:rsidRPr="004F11E6">
        <w:rPr>
          <w:sz w:val="26"/>
          <w:szCs w:val="26"/>
        </w:rPr>
        <w:t xml:space="preserve">1.7. </w:t>
      </w:r>
      <w:r w:rsidR="000174DC" w:rsidRPr="004F11E6">
        <w:rPr>
          <w:sz w:val="26"/>
          <w:szCs w:val="26"/>
        </w:rPr>
        <w:t xml:space="preserve">Производственная сфера </w:t>
      </w:r>
      <w:bookmarkEnd w:id="59"/>
      <w:r w:rsidR="000174DC" w:rsidRPr="004F11E6">
        <w:rPr>
          <w:sz w:val="26"/>
          <w:szCs w:val="26"/>
        </w:rPr>
        <w:t>муниципального образования</w:t>
      </w:r>
      <w:bookmarkEnd w:id="60"/>
    </w:p>
    <w:p w:rsidR="005349C9" w:rsidRPr="00C151E7" w:rsidRDefault="005349C9" w:rsidP="00490BB9">
      <w:pPr>
        <w:suppressAutoHyphens/>
        <w:spacing w:line="360" w:lineRule="auto"/>
        <w:ind w:firstLine="708"/>
        <w:jc w:val="both"/>
        <w:rPr>
          <w:color w:val="000000"/>
        </w:rPr>
      </w:pPr>
      <w:r w:rsidRPr="00C151E7">
        <w:rPr>
          <w:color w:val="000000"/>
        </w:rPr>
        <w:t>На территории сельского поселения  Мулымья зарегистрировано 32 организации различных видов собственности и направлений деятельности, в том числе 26 индивидуальных предпринимателей. Крупных предприятий и организаций в поселении нет.</w:t>
      </w:r>
    </w:p>
    <w:p w:rsidR="005349C9" w:rsidRPr="00C151E7" w:rsidRDefault="005349C9" w:rsidP="00C151E7">
      <w:pPr>
        <w:suppressAutoHyphens/>
        <w:spacing w:line="360" w:lineRule="auto"/>
        <w:ind w:firstLine="708"/>
        <w:jc w:val="both"/>
        <w:rPr>
          <w:color w:val="000000"/>
        </w:rPr>
      </w:pPr>
      <w:r w:rsidRPr="00C151E7">
        <w:t xml:space="preserve">На территории поселения осуществляет свою деятельность </w:t>
      </w:r>
      <w:r w:rsidRPr="00C151E7">
        <w:rPr>
          <w:color w:val="000000"/>
        </w:rPr>
        <w:t xml:space="preserve">предприятие ООО «Возрождение», основным видом деятельности которого является </w:t>
      </w:r>
      <w:r w:rsidR="003C5A76" w:rsidRPr="00C151E7">
        <w:rPr>
          <w:color w:val="000000"/>
        </w:rPr>
        <w:t>обработка древесины и</w:t>
      </w:r>
      <w:r w:rsidRPr="00C151E7">
        <w:rPr>
          <w:color w:val="000000"/>
        </w:rPr>
        <w:t xml:space="preserve"> производство изделий</w:t>
      </w:r>
      <w:r w:rsidR="003C5A76" w:rsidRPr="00C151E7">
        <w:rPr>
          <w:color w:val="000000"/>
        </w:rPr>
        <w:t xml:space="preserve"> из дерева</w:t>
      </w:r>
      <w:r w:rsidRPr="00C151E7">
        <w:rPr>
          <w:color w:val="000000"/>
        </w:rPr>
        <w:t>.</w:t>
      </w:r>
    </w:p>
    <w:p w:rsidR="000A13FB" w:rsidRPr="00C151E7" w:rsidRDefault="005349C9" w:rsidP="00C151E7">
      <w:pPr>
        <w:spacing w:line="360" w:lineRule="auto"/>
        <w:jc w:val="both"/>
      </w:pPr>
      <w:r w:rsidRPr="00C151E7">
        <w:t>Производством и реализацией сельскохозяйственной продукции в поселении занимается глава  крестьянск</w:t>
      </w:r>
      <w:r w:rsidR="00B1748D">
        <w:t>о</w:t>
      </w:r>
      <w:r w:rsidRPr="00C151E7">
        <w:t xml:space="preserve"> (фермерского) хозяйства</w:t>
      </w:r>
      <w:r w:rsidR="003C5A76" w:rsidRPr="00C151E7">
        <w:t xml:space="preserve"> Глазков С.А., ООО «Регион К», НО КМНС «Кама», ООО «Шаим тур»</w:t>
      </w:r>
      <w:r w:rsidRPr="00C151E7">
        <w:t>.</w:t>
      </w:r>
      <w:r w:rsidR="000A13FB" w:rsidRPr="00C151E7">
        <w:t xml:space="preserve"> Поголовье составляет 11 свиней. Общий объем реализованного мяса  – 593 кг.  Объём предоставленной субсидии  - 20,5 тыс.руб. </w:t>
      </w:r>
    </w:p>
    <w:p w:rsidR="000A13FB" w:rsidRDefault="000A13FB" w:rsidP="00C151E7">
      <w:pPr>
        <w:spacing w:line="360" w:lineRule="auto"/>
        <w:ind w:firstLine="708"/>
        <w:jc w:val="both"/>
      </w:pPr>
      <w:r w:rsidRPr="00C151E7">
        <w:t>Заготовку и пр</w:t>
      </w:r>
      <w:r w:rsidR="003D3272">
        <w:t>и</w:t>
      </w:r>
      <w:r w:rsidRPr="00C151E7">
        <w:t>ем дикоросов у населения осуществляют: ООО «Регион</w:t>
      </w:r>
      <w:proofErr w:type="gramStart"/>
      <w:r w:rsidRPr="00C151E7">
        <w:t xml:space="preserve"> К</w:t>
      </w:r>
      <w:proofErr w:type="gramEnd"/>
      <w:r w:rsidRPr="00C151E7">
        <w:t>» (В.А. Новоселов), НО КМНС «Кама», ООО «Шаим тур», КФХ Глазков Станислав Александрович.</w:t>
      </w:r>
    </w:p>
    <w:p w:rsidR="003C5A76" w:rsidRDefault="003C5A76" w:rsidP="00C151E7">
      <w:pPr>
        <w:spacing w:line="360" w:lineRule="auto"/>
        <w:ind w:firstLine="708"/>
        <w:jc w:val="both"/>
        <w:rPr>
          <w:bCs/>
          <w:iCs/>
        </w:rPr>
      </w:pPr>
      <w:r w:rsidRPr="00C151E7">
        <w:rPr>
          <w:bCs/>
          <w:iCs/>
        </w:rPr>
        <w:t>Общество с ограниченной ответственностью «Кондинская строительно-промышленная компания» осуществляет  на территории поселения строительство зданий и сооружений.</w:t>
      </w:r>
    </w:p>
    <w:p w:rsidR="004F11E6" w:rsidRDefault="004F11E6">
      <w:pPr>
        <w:rPr>
          <w:rFonts w:ascii="Cambria" w:hAnsi="Cambria"/>
          <w:b/>
          <w:bCs/>
          <w:i/>
          <w:iCs/>
          <w:sz w:val="26"/>
          <w:szCs w:val="26"/>
        </w:rPr>
      </w:pPr>
      <w:bookmarkStart w:id="61" w:name="_Toc283820170"/>
      <w:bookmarkStart w:id="62" w:name="_Toc469386877"/>
    </w:p>
    <w:p w:rsidR="000174DC" w:rsidRPr="004F11E6" w:rsidRDefault="006802C5" w:rsidP="00490BB9">
      <w:pPr>
        <w:pStyle w:val="2"/>
        <w:spacing w:before="0" w:after="0" w:line="360" w:lineRule="auto"/>
        <w:rPr>
          <w:sz w:val="26"/>
          <w:szCs w:val="26"/>
        </w:rPr>
      </w:pPr>
      <w:r w:rsidRPr="004F11E6">
        <w:rPr>
          <w:sz w:val="26"/>
          <w:szCs w:val="26"/>
        </w:rPr>
        <w:t xml:space="preserve">1.8. </w:t>
      </w:r>
      <w:r w:rsidR="000174DC" w:rsidRPr="004F11E6">
        <w:rPr>
          <w:sz w:val="26"/>
          <w:szCs w:val="26"/>
        </w:rPr>
        <w:t>Объекты социальной инфраструктуры</w:t>
      </w:r>
      <w:bookmarkEnd w:id="61"/>
      <w:bookmarkEnd w:id="62"/>
    </w:p>
    <w:p w:rsidR="004F11E6" w:rsidRDefault="00C151E7" w:rsidP="004F11E6">
      <w:pPr>
        <w:pStyle w:val="3"/>
        <w:rPr>
          <w:rFonts w:asciiTheme="majorHAnsi" w:hAnsiTheme="majorHAnsi"/>
          <w:i/>
          <w:sz w:val="24"/>
        </w:rPr>
      </w:pPr>
      <w:bookmarkStart w:id="63" w:name="_Toc469386878"/>
      <w:r w:rsidRPr="004F11E6">
        <w:rPr>
          <w:rFonts w:asciiTheme="majorHAnsi" w:hAnsiTheme="majorHAnsi"/>
          <w:i/>
          <w:sz w:val="24"/>
        </w:rPr>
        <w:t>Учреждения образования</w:t>
      </w:r>
      <w:bookmarkEnd w:id="63"/>
    </w:p>
    <w:p w:rsidR="00137F13" w:rsidRPr="004F11E6" w:rsidRDefault="00137F13" w:rsidP="004F11E6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i/>
          <w:sz w:val="24"/>
          <w:szCs w:val="24"/>
        </w:rPr>
      </w:pPr>
      <w:r w:rsidRPr="004F11E6">
        <w:rPr>
          <w:b w:val="0"/>
          <w:sz w:val="24"/>
          <w:szCs w:val="24"/>
        </w:rPr>
        <w:t>На территории поселения функционирует 3 учреждения отрасли «Образование»</w:t>
      </w:r>
      <w:r w:rsidR="00213176" w:rsidRPr="004F11E6">
        <w:rPr>
          <w:b w:val="0"/>
          <w:sz w:val="24"/>
          <w:szCs w:val="24"/>
        </w:rPr>
        <w:t xml:space="preserve">, </w:t>
      </w:r>
      <w:r w:rsidR="00C151E7" w:rsidRPr="004F11E6">
        <w:rPr>
          <w:b w:val="0"/>
          <w:sz w:val="24"/>
          <w:szCs w:val="24"/>
        </w:rPr>
        <w:t>все</w:t>
      </w:r>
      <w:r w:rsidR="00213176" w:rsidRPr="004F11E6">
        <w:rPr>
          <w:b w:val="0"/>
          <w:sz w:val="24"/>
          <w:szCs w:val="24"/>
        </w:rPr>
        <w:t xml:space="preserve"> учреждения являются  </w:t>
      </w:r>
      <w:r w:rsidRPr="004F11E6">
        <w:rPr>
          <w:b w:val="0"/>
          <w:sz w:val="24"/>
          <w:szCs w:val="24"/>
        </w:rPr>
        <w:t>общеобразовательны</w:t>
      </w:r>
      <w:r w:rsidR="00213176" w:rsidRPr="004F11E6">
        <w:rPr>
          <w:b w:val="0"/>
          <w:sz w:val="24"/>
          <w:szCs w:val="24"/>
        </w:rPr>
        <w:t xml:space="preserve">ми </w:t>
      </w:r>
      <w:r w:rsidRPr="004F11E6">
        <w:rPr>
          <w:b w:val="0"/>
          <w:sz w:val="24"/>
          <w:szCs w:val="24"/>
        </w:rPr>
        <w:t xml:space="preserve"> </w:t>
      </w:r>
      <w:r w:rsidR="00213176" w:rsidRPr="004F11E6">
        <w:rPr>
          <w:b w:val="0"/>
          <w:sz w:val="24"/>
          <w:szCs w:val="24"/>
        </w:rPr>
        <w:t>учреждениями</w:t>
      </w:r>
      <w:r w:rsidR="00C151E7" w:rsidRPr="004F11E6">
        <w:rPr>
          <w:b w:val="0"/>
          <w:sz w:val="24"/>
          <w:szCs w:val="24"/>
        </w:rPr>
        <w:t>,</w:t>
      </w:r>
      <w:r w:rsidR="00213176" w:rsidRPr="004F11E6">
        <w:rPr>
          <w:b w:val="0"/>
          <w:sz w:val="24"/>
          <w:szCs w:val="24"/>
        </w:rPr>
        <w:t xml:space="preserve"> которые включают в себя дошкольн</w:t>
      </w:r>
      <w:r w:rsidR="00C151E7" w:rsidRPr="004F11E6">
        <w:rPr>
          <w:b w:val="0"/>
          <w:sz w:val="24"/>
          <w:szCs w:val="24"/>
        </w:rPr>
        <w:t>ые</w:t>
      </w:r>
      <w:r w:rsidR="00213176" w:rsidRPr="004F11E6">
        <w:rPr>
          <w:b w:val="0"/>
          <w:sz w:val="24"/>
          <w:szCs w:val="24"/>
        </w:rPr>
        <w:t xml:space="preserve"> образовательн</w:t>
      </w:r>
      <w:r w:rsidR="00C151E7" w:rsidRPr="004F11E6">
        <w:rPr>
          <w:b w:val="0"/>
          <w:sz w:val="24"/>
          <w:szCs w:val="24"/>
        </w:rPr>
        <w:t>ые</w:t>
      </w:r>
      <w:r w:rsidR="00213176" w:rsidRPr="004F11E6">
        <w:rPr>
          <w:b w:val="0"/>
          <w:sz w:val="24"/>
          <w:szCs w:val="24"/>
        </w:rPr>
        <w:t xml:space="preserve"> учреждени</w:t>
      </w:r>
      <w:r w:rsidR="00C151E7" w:rsidRPr="004F11E6">
        <w:rPr>
          <w:b w:val="0"/>
          <w:sz w:val="24"/>
          <w:szCs w:val="24"/>
        </w:rPr>
        <w:t>я</w:t>
      </w:r>
      <w:r w:rsidRPr="004F11E6">
        <w:rPr>
          <w:b w:val="0"/>
          <w:sz w:val="24"/>
          <w:szCs w:val="24"/>
        </w:rPr>
        <w:t>:</w:t>
      </w:r>
    </w:p>
    <w:p w:rsidR="00137F13" w:rsidRPr="00C151E7" w:rsidRDefault="00137F13" w:rsidP="00137F13">
      <w:pPr>
        <w:pStyle w:val="31"/>
        <w:tabs>
          <w:tab w:val="left" w:pos="8789"/>
          <w:tab w:val="left" w:pos="9175"/>
          <w:tab w:val="left" w:pos="9214"/>
        </w:tabs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C151E7">
        <w:rPr>
          <w:sz w:val="24"/>
          <w:szCs w:val="24"/>
        </w:rPr>
        <w:lastRenderedPageBreak/>
        <w:t>Муниципальное казенное общеобразовательное учреждение «Чантырская средняя общеобразовательная школа» на 180 учащихся, фактически обучается 107 чел. Списочная численность работников составляет 91 человек. Год ввода объекта в эксплуатацию 2005, износ здания 11%.</w:t>
      </w:r>
    </w:p>
    <w:p w:rsidR="00137F13" w:rsidRPr="00C151E7" w:rsidRDefault="00137F13" w:rsidP="00137F13">
      <w:pPr>
        <w:spacing w:line="360" w:lineRule="auto"/>
        <w:ind w:firstLine="708"/>
        <w:jc w:val="both"/>
      </w:pPr>
      <w:r w:rsidRPr="00C151E7">
        <w:t>Муниципальное казенное общеобразовательное учреждение «Ушьинская средняя общеобразовательная школа» на 140 учащихся, фактически обучается 97 чел. Списочная численность работников составляет 70 человек. Год ввода объекта в эксплуатацию  1988, износ здания 66%.</w:t>
      </w:r>
    </w:p>
    <w:p w:rsidR="00137F13" w:rsidRPr="00C151E7" w:rsidRDefault="00137F13" w:rsidP="00137F13">
      <w:pPr>
        <w:spacing w:line="360" w:lineRule="auto"/>
        <w:ind w:firstLine="708"/>
        <w:jc w:val="both"/>
      </w:pPr>
      <w:r w:rsidRPr="00C151E7">
        <w:t>Муниципальное казенное общеобразовательное учреждение «Мулымская средняя общеобразовательная школа» на 120 учащихся</w:t>
      </w:r>
      <w:r w:rsidR="00F15247" w:rsidRPr="00C151E7">
        <w:t xml:space="preserve"> и 52 воспитанник</w:t>
      </w:r>
      <w:r w:rsidR="00C151E7" w:rsidRPr="00C151E7">
        <w:t>а</w:t>
      </w:r>
      <w:r w:rsidRPr="00C151E7">
        <w:t xml:space="preserve">, фактически обучается </w:t>
      </w:r>
      <w:r w:rsidR="00C151E7">
        <w:t>1</w:t>
      </w:r>
      <w:r w:rsidRPr="00C151E7">
        <w:t xml:space="preserve">32 </w:t>
      </w:r>
      <w:r w:rsidR="00213176" w:rsidRPr="00C151E7">
        <w:t>учащихся</w:t>
      </w:r>
      <w:r w:rsidR="00F15247" w:rsidRPr="00C151E7">
        <w:t xml:space="preserve"> </w:t>
      </w:r>
      <w:r w:rsidR="00213176" w:rsidRPr="00C151E7">
        <w:t>и 52 воспитанник</w:t>
      </w:r>
      <w:r w:rsidR="00C151E7" w:rsidRPr="00C151E7">
        <w:t>а</w:t>
      </w:r>
      <w:r w:rsidRPr="00C151E7">
        <w:t>. Списочная численность работников составляет 64 человека. Год ввода объекта в эксплуатацию  2013, износ здания 3%.</w:t>
      </w:r>
    </w:p>
    <w:p w:rsidR="00160E00" w:rsidRPr="00C151E7" w:rsidRDefault="00160E00" w:rsidP="00160E00">
      <w:pPr>
        <w:spacing w:line="360" w:lineRule="auto"/>
        <w:ind w:firstLine="708"/>
        <w:jc w:val="both"/>
      </w:pPr>
      <w:r w:rsidRPr="00C151E7">
        <w:t>В 2015 году МКДОУ детский сад «Золушка»  присоединился к МКОУ «Чантырск</w:t>
      </w:r>
      <w:r w:rsidR="00C151E7" w:rsidRPr="00C151E7">
        <w:t>ая</w:t>
      </w:r>
      <w:r w:rsidRPr="00C151E7">
        <w:t xml:space="preserve"> средн</w:t>
      </w:r>
      <w:r w:rsidR="00C151E7" w:rsidRPr="00C151E7">
        <w:t>яя общеобразовательная</w:t>
      </w:r>
      <w:r w:rsidRPr="00C151E7">
        <w:t xml:space="preserve"> школ</w:t>
      </w:r>
      <w:r w:rsidR="00C151E7" w:rsidRPr="00C151E7">
        <w:t>а</w:t>
      </w:r>
      <w:r w:rsidRPr="00C151E7">
        <w:t xml:space="preserve">». </w:t>
      </w:r>
    </w:p>
    <w:p w:rsidR="00160E00" w:rsidRPr="00C151E7" w:rsidRDefault="00160E00" w:rsidP="00160E00">
      <w:pPr>
        <w:spacing w:line="360" w:lineRule="auto"/>
        <w:ind w:firstLine="708"/>
        <w:jc w:val="both"/>
      </w:pPr>
      <w:r w:rsidRPr="00C151E7">
        <w:t>Здание детского сада в п. Ч</w:t>
      </w:r>
      <w:r w:rsidR="00C151E7" w:rsidRPr="00C151E7">
        <w:t>антырья на  35 воспитанников</w:t>
      </w:r>
      <w:r w:rsidRPr="00C151E7">
        <w:t xml:space="preserve">, фактически посещают </w:t>
      </w:r>
      <w:r w:rsidR="00C151E7" w:rsidRPr="00C151E7">
        <w:t>столько же</w:t>
      </w:r>
      <w:r w:rsidRPr="00C151E7">
        <w:t>. Год ввода объекта в эксп</w:t>
      </w:r>
      <w:r w:rsidR="00C151E7" w:rsidRPr="00C151E7">
        <w:t>луатацию 1986, износ здания 58</w:t>
      </w:r>
      <w:r w:rsidRPr="00C151E7">
        <w:t>%.</w:t>
      </w:r>
    </w:p>
    <w:p w:rsidR="00160E00" w:rsidRPr="00C50206" w:rsidRDefault="00160E00" w:rsidP="00160E00">
      <w:pPr>
        <w:spacing w:line="360" w:lineRule="auto"/>
        <w:ind w:firstLine="708"/>
        <w:jc w:val="both"/>
      </w:pPr>
      <w:r w:rsidRPr="00C151E7">
        <w:t xml:space="preserve">Здание детского сада в с. </w:t>
      </w:r>
      <w:r w:rsidR="00F15247" w:rsidRPr="00C151E7">
        <w:t>Ушья</w:t>
      </w:r>
      <w:r w:rsidRPr="00C151E7">
        <w:t xml:space="preserve"> на </w:t>
      </w:r>
      <w:r w:rsidR="00F15247" w:rsidRPr="00C151E7">
        <w:t>90</w:t>
      </w:r>
      <w:r w:rsidRPr="00C151E7">
        <w:t xml:space="preserve"> воспитанников, фактически посещают </w:t>
      </w:r>
      <w:r w:rsidR="00F15247" w:rsidRPr="00C151E7">
        <w:t>8</w:t>
      </w:r>
      <w:r w:rsidRPr="00C151E7">
        <w:t>0 воспитанников. Год ввода объекта в эксплуатацию  19</w:t>
      </w:r>
      <w:r w:rsidR="00F15247" w:rsidRPr="00C151E7">
        <w:t>95</w:t>
      </w:r>
      <w:r w:rsidRPr="00C151E7">
        <w:t>, износ здания 3</w:t>
      </w:r>
      <w:r w:rsidR="00F15247" w:rsidRPr="00C151E7">
        <w:t>8</w:t>
      </w:r>
      <w:r w:rsidRPr="00C151E7">
        <w:t>%.</w:t>
      </w:r>
    </w:p>
    <w:p w:rsidR="00730A96" w:rsidRDefault="00730A96" w:rsidP="00490BB9">
      <w:pPr>
        <w:pStyle w:val="31"/>
        <w:suppressAutoHyphens/>
        <w:spacing w:after="0" w:line="360" w:lineRule="auto"/>
        <w:ind w:firstLine="708"/>
        <w:jc w:val="both"/>
        <w:rPr>
          <w:sz w:val="24"/>
          <w:szCs w:val="24"/>
        </w:rPr>
      </w:pPr>
      <w:r w:rsidRPr="00C151E7">
        <w:rPr>
          <w:sz w:val="24"/>
          <w:szCs w:val="24"/>
        </w:rPr>
        <w:t>Обеспеченность дошкольными учреждениями составляет 10</w:t>
      </w:r>
      <w:r w:rsidR="00C151E7" w:rsidRPr="00C151E7">
        <w:rPr>
          <w:sz w:val="24"/>
          <w:szCs w:val="24"/>
        </w:rPr>
        <w:t>7</w:t>
      </w:r>
      <w:r w:rsidRPr="00C151E7">
        <w:rPr>
          <w:sz w:val="24"/>
          <w:szCs w:val="24"/>
        </w:rPr>
        <w:t xml:space="preserve">%, образовательными учреждениями </w:t>
      </w:r>
      <w:r w:rsidR="00C151E7" w:rsidRPr="00C151E7">
        <w:rPr>
          <w:sz w:val="24"/>
          <w:szCs w:val="24"/>
        </w:rPr>
        <w:t>146</w:t>
      </w:r>
      <w:r w:rsidRPr="00C151E7">
        <w:rPr>
          <w:sz w:val="24"/>
          <w:szCs w:val="24"/>
        </w:rPr>
        <w:t>%.</w:t>
      </w:r>
    </w:p>
    <w:p w:rsidR="004F11E6" w:rsidRDefault="004F11E6" w:rsidP="00490BB9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bookmarkStart w:id="64" w:name="_Toc469386879"/>
    </w:p>
    <w:p w:rsidR="00A91621" w:rsidRPr="004F11E6" w:rsidRDefault="00053A1A" w:rsidP="00490BB9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r w:rsidRPr="004F11E6">
        <w:rPr>
          <w:rFonts w:asciiTheme="majorHAnsi" w:hAnsiTheme="majorHAnsi"/>
          <w:i/>
          <w:sz w:val="24"/>
        </w:rPr>
        <w:t>Учреждения культуры</w:t>
      </w:r>
      <w:bookmarkEnd w:id="64"/>
    </w:p>
    <w:p w:rsidR="00A91621" w:rsidRPr="00C151E7" w:rsidRDefault="00A91621" w:rsidP="00490BB9">
      <w:pPr>
        <w:spacing w:line="360" w:lineRule="auto"/>
        <w:ind w:firstLine="708"/>
        <w:jc w:val="both"/>
        <w:rPr>
          <w:bCs/>
        </w:rPr>
      </w:pPr>
      <w:r w:rsidRPr="00C151E7">
        <w:rPr>
          <w:bCs/>
        </w:rPr>
        <w:t>На территории сельского поселения Мулымья осуществляют свою деятельность следующие учреждения культуры:</w:t>
      </w:r>
    </w:p>
    <w:p w:rsidR="00A91621" w:rsidRDefault="00A91621" w:rsidP="00A91621">
      <w:pPr>
        <w:spacing w:line="360" w:lineRule="auto"/>
        <w:ind w:firstLine="708"/>
        <w:jc w:val="both"/>
      </w:pPr>
      <w:r w:rsidRPr="00C151E7">
        <w:t>Муниципальное учреждение культуры «Кондинская межпоселенческая  централизованная  библиотечная система» филиал № 10 (п. Мулымья) с общим фондом книг 5 935 экз. Год ввода здания в эксплуатацию 2013, износ здания 4%.</w:t>
      </w:r>
    </w:p>
    <w:p w:rsidR="00A91621" w:rsidRPr="00C151E7" w:rsidRDefault="00C151E7" w:rsidP="00A91621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  <w:r>
        <w:tab/>
      </w:r>
      <w:r>
        <w:tab/>
      </w:r>
      <w:r w:rsidR="00A91621" w:rsidRPr="00C151E7">
        <w:t>Муниципальное учреждение культуры «Кондинская межпоселенческая  централизованная  библиотечная система» филиал № 12 (п. Чантырья) с общим фондом книг 12390 экз. Год ввода объекта в эксплуатацию 2007, износ здания 9%.</w:t>
      </w:r>
    </w:p>
    <w:p w:rsidR="00A91621" w:rsidRPr="00053A1A" w:rsidRDefault="00A91621" w:rsidP="00A91621">
      <w:pPr>
        <w:pStyle w:val="aa"/>
        <w:tabs>
          <w:tab w:val="clear" w:pos="1080"/>
          <w:tab w:val="left" w:pos="248"/>
        </w:tabs>
        <w:spacing w:after="0" w:line="360" w:lineRule="auto"/>
        <w:ind w:left="0"/>
        <w:jc w:val="both"/>
      </w:pPr>
      <w:r w:rsidRPr="00053A1A">
        <w:tab/>
      </w:r>
      <w:r w:rsidRPr="00053A1A">
        <w:tab/>
        <w:t xml:space="preserve">Муниципальное учреждение культуры «Кондинская межпоселенческая  централизованная  библиотечная система» филиал № 19 </w:t>
      </w:r>
      <w:r w:rsidR="00176D19" w:rsidRPr="00053A1A">
        <w:t xml:space="preserve"> </w:t>
      </w:r>
      <w:r w:rsidRPr="00053A1A">
        <w:t>(п. Ушья) с общим фондом книг 41 685 экз. Год ввода объекта в эксплуатацию 1977, износ здания 94%.</w:t>
      </w:r>
    </w:p>
    <w:p w:rsidR="00A91621" w:rsidRPr="00164CD1" w:rsidRDefault="00A91621" w:rsidP="00490BB9">
      <w:pPr>
        <w:pStyle w:val="aa"/>
        <w:tabs>
          <w:tab w:val="clear" w:pos="1080"/>
          <w:tab w:val="left" w:pos="390"/>
        </w:tabs>
        <w:spacing w:after="0" w:line="360" w:lineRule="auto"/>
        <w:ind w:left="0"/>
        <w:jc w:val="both"/>
      </w:pPr>
      <w:r w:rsidRPr="00053A1A">
        <w:tab/>
      </w:r>
      <w:r w:rsidRPr="00053A1A">
        <w:tab/>
        <w:t>Муниципальное казенное учреждение «Сельский центр культуры</w:t>
      </w:r>
      <w:r w:rsidR="00C142DC" w:rsidRPr="00053A1A">
        <w:t xml:space="preserve"> ШАИМ</w:t>
      </w:r>
      <w:r w:rsidRPr="00053A1A">
        <w:t>»</w:t>
      </w:r>
      <w:r w:rsidR="00C142DC" w:rsidRPr="00053A1A">
        <w:t xml:space="preserve"> </w:t>
      </w:r>
      <w:r w:rsidRPr="00053A1A">
        <w:t xml:space="preserve"> </w:t>
      </w:r>
      <w:r w:rsidR="00C142DC" w:rsidRPr="00053A1A">
        <w:t>д</w:t>
      </w:r>
      <w:r w:rsidRPr="00053A1A">
        <w:t xml:space="preserve">. </w:t>
      </w:r>
      <w:r w:rsidR="00C142DC" w:rsidRPr="00053A1A">
        <w:t>Ушья</w:t>
      </w:r>
      <w:r w:rsidRPr="00053A1A">
        <w:t xml:space="preserve"> с филиалами в с. </w:t>
      </w:r>
      <w:r w:rsidR="00C142DC" w:rsidRPr="00053A1A">
        <w:t>Чантырья</w:t>
      </w:r>
      <w:r w:rsidRPr="00053A1A">
        <w:t xml:space="preserve">, </w:t>
      </w:r>
      <w:r w:rsidR="00C142DC" w:rsidRPr="00053A1A">
        <w:t>п</w:t>
      </w:r>
      <w:r w:rsidRPr="00053A1A">
        <w:t xml:space="preserve">. </w:t>
      </w:r>
      <w:r w:rsidR="00C142DC" w:rsidRPr="00053A1A">
        <w:t>Назарово, п. Мулымья</w:t>
      </w:r>
      <w:r w:rsidRPr="00053A1A">
        <w:t xml:space="preserve"> на 3</w:t>
      </w:r>
      <w:r w:rsidR="00C142DC" w:rsidRPr="00053A1A">
        <w:t>2</w:t>
      </w:r>
      <w:r w:rsidRPr="00053A1A">
        <w:t>0 мест (общая мощность). Год ввода объекта в эксплуатацию 20</w:t>
      </w:r>
      <w:r w:rsidR="00C142DC" w:rsidRPr="00053A1A">
        <w:t>10</w:t>
      </w:r>
      <w:r w:rsidRPr="00053A1A">
        <w:t xml:space="preserve">, износ здания </w:t>
      </w:r>
      <w:r w:rsidR="00C142DC" w:rsidRPr="00053A1A">
        <w:t>8</w:t>
      </w:r>
      <w:r w:rsidRPr="00053A1A">
        <w:t>%.</w:t>
      </w:r>
      <w:r w:rsidRPr="00164CD1">
        <w:t xml:space="preserve"> </w:t>
      </w:r>
    </w:p>
    <w:p w:rsidR="004F11E6" w:rsidRDefault="004F11E6" w:rsidP="00490BB9">
      <w:pPr>
        <w:pStyle w:val="3"/>
        <w:spacing w:before="0" w:beforeAutospacing="0" w:after="0" w:afterAutospacing="0" w:line="360" w:lineRule="auto"/>
        <w:rPr>
          <w:sz w:val="22"/>
        </w:rPr>
      </w:pPr>
      <w:bookmarkStart w:id="65" w:name="_Toc469386880"/>
    </w:p>
    <w:p w:rsidR="000E4D82" w:rsidRPr="004F11E6" w:rsidRDefault="00053A1A" w:rsidP="00490BB9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  <w:szCs w:val="24"/>
        </w:rPr>
      </w:pPr>
      <w:r w:rsidRPr="004F11E6">
        <w:rPr>
          <w:rFonts w:asciiTheme="majorHAnsi" w:hAnsiTheme="majorHAnsi"/>
          <w:i/>
          <w:sz w:val="24"/>
          <w:szCs w:val="24"/>
        </w:rPr>
        <w:t>Учреждения физической культуры</w:t>
      </w:r>
      <w:bookmarkEnd w:id="65"/>
      <w:r w:rsidR="004F11E6" w:rsidRPr="004F11E6">
        <w:rPr>
          <w:rFonts w:asciiTheme="majorHAnsi" w:hAnsiTheme="majorHAnsi"/>
          <w:i/>
          <w:sz w:val="24"/>
          <w:szCs w:val="24"/>
        </w:rPr>
        <w:t xml:space="preserve"> и спорта </w:t>
      </w:r>
    </w:p>
    <w:p w:rsidR="00053A1A" w:rsidRPr="00164CD1" w:rsidRDefault="00490BB9" w:rsidP="00490BB9">
      <w:pPr>
        <w:pStyle w:val="aa"/>
        <w:tabs>
          <w:tab w:val="clear" w:pos="1080"/>
          <w:tab w:val="left" w:pos="390"/>
        </w:tabs>
        <w:spacing w:after="0" w:line="360" w:lineRule="auto"/>
        <w:ind w:left="0"/>
        <w:jc w:val="both"/>
      </w:pPr>
      <w:r>
        <w:tab/>
      </w:r>
      <w:r>
        <w:tab/>
      </w:r>
      <w:r w:rsidR="00053A1A" w:rsidRPr="00C8619A">
        <w:t>На территории поселения отсутствуют объекты физической культуры и спорта. Для заня</w:t>
      </w:r>
      <w:r w:rsidR="00053A1A">
        <w:t>тий физкультурой и спортом  имею</w:t>
      </w:r>
      <w:r w:rsidR="00053A1A" w:rsidRPr="00C8619A">
        <w:t xml:space="preserve">тся </w:t>
      </w:r>
      <w:r w:rsidR="00053A1A">
        <w:t>спортивные</w:t>
      </w:r>
      <w:r w:rsidR="00053A1A" w:rsidRPr="00C8619A">
        <w:t xml:space="preserve"> зал</w:t>
      </w:r>
      <w:r w:rsidR="00053A1A">
        <w:t>ы</w:t>
      </w:r>
      <w:r w:rsidR="00914F8D">
        <w:t>, спортивные площадки</w:t>
      </w:r>
      <w:r w:rsidR="00053A1A" w:rsidRPr="00C8619A">
        <w:t xml:space="preserve">  в </w:t>
      </w:r>
      <w:r w:rsidR="00053A1A" w:rsidRPr="00C151E7">
        <w:t>Муниципально</w:t>
      </w:r>
      <w:r w:rsidR="00053A1A">
        <w:t>м</w:t>
      </w:r>
      <w:r w:rsidR="00053A1A" w:rsidRPr="00C151E7">
        <w:t xml:space="preserve"> казенно</w:t>
      </w:r>
      <w:r w:rsidR="00053A1A">
        <w:t>м</w:t>
      </w:r>
      <w:r w:rsidR="00053A1A" w:rsidRPr="00C151E7">
        <w:t xml:space="preserve"> общеобразовательно</w:t>
      </w:r>
      <w:r w:rsidR="00053A1A">
        <w:t>м</w:t>
      </w:r>
      <w:r w:rsidR="00053A1A" w:rsidRPr="00C151E7">
        <w:t xml:space="preserve"> учреждени</w:t>
      </w:r>
      <w:r w:rsidR="00053A1A">
        <w:t>и</w:t>
      </w:r>
      <w:r w:rsidR="00053A1A" w:rsidRPr="00C151E7">
        <w:t xml:space="preserve"> «Мулымская средняя общеобразовательная школа»</w:t>
      </w:r>
      <w:r w:rsidR="00053A1A">
        <w:t xml:space="preserve">, </w:t>
      </w:r>
      <w:r w:rsidR="00053A1A" w:rsidRPr="00C151E7">
        <w:t>Муниципально</w:t>
      </w:r>
      <w:r w:rsidR="00053A1A">
        <w:t>м</w:t>
      </w:r>
      <w:r w:rsidR="00053A1A" w:rsidRPr="00C151E7">
        <w:t xml:space="preserve"> казенно</w:t>
      </w:r>
      <w:r w:rsidR="00053A1A">
        <w:t>м</w:t>
      </w:r>
      <w:r w:rsidR="00053A1A" w:rsidRPr="00C151E7">
        <w:t xml:space="preserve"> общеобразовательно</w:t>
      </w:r>
      <w:r w:rsidR="00053A1A">
        <w:t>м</w:t>
      </w:r>
      <w:r w:rsidR="00053A1A" w:rsidRPr="00C151E7">
        <w:t xml:space="preserve"> учреждени</w:t>
      </w:r>
      <w:r w:rsidR="00053A1A">
        <w:t>и</w:t>
      </w:r>
      <w:r w:rsidR="00053A1A" w:rsidRPr="00C151E7">
        <w:t xml:space="preserve"> «Ушьинская средняя общеобразовательная школа»</w:t>
      </w:r>
      <w:r w:rsidR="00053A1A">
        <w:t>, Муниципальном</w:t>
      </w:r>
      <w:r w:rsidR="00053A1A" w:rsidRPr="00C151E7">
        <w:t xml:space="preserve"> казенно</w:t>
      </w:r>
      <w:r w:rsidR="00053A1A">
        <w:t>м</w:t>
      </w:r>
      <w:r w:rsidR="00053A1A" w:rsidRPr="00C151E7">
        <w:t xml:space="preserve"> общеобразовательно</w:t>
      </w:r>
      <w:r w:rsidR="00053A1A">
        <w:t>м</w:t>
      </w:r>
      <w:r w:rsidR="00053A1A" w:rsidRPr="00C151E7">
        <w:t xml:space="preserve"> учреждени</w:t>
      </w:r>
      <w:r w:rsidR="00053A1A">
        <w:t>и</w:t>
      </w:r>
      <w:r w:rsidR="00053A1A" w:rsidRPr="00C151E7">
        <w:t xml:space="preserve"> «Чантырская средняя общеобразовательная школа»</w:t>
      </w:r>
      <w:r w:rsidR="00053A1A">
        <w:t>.</w:t>
      </w:r>
    </w:p>
    <w:p w:rsidR="004F11E6" w:rsidRDefault="004F11E6" w:rsidP="00490BB9">
      <w:pPr>
        <w:pStyle w:val="3"/>
        <w:spacing w:before="0" w:beforeAutospacing="0" w:after="0" w:afterAutospacing="0" w:line="360" w:lineRule="auto"/>
        <w:rPr>
          <w:sz w:val="24"/>
        </w:rPr>
      </w:pPr>
      <w:bookmarkStart w:id="66" w:name="_Toc469386881"/>
    </w:p>
    <w:p w:rsidR="000E4D82" w:rsidRPr="004F11E6" w:rsidRDefault="00904FE7" w:rsidP="00490BB9">
      <w:pPr>
        <w:pStyle w:val="3"/>
        <w:spacing w:before="0" w:beforeAutospacing="0" w:after="0" w:afterAutospacing="0" w:line="360" w:lineRule="auto"/>
        <w:rPr>
          <w:rFonts w:asciiTheme="majorHAnsi" w:hAnsiTheme="majorHAnsi"/>
          <w:i/>
          <w:sz w:val="24"/>
        </w:rPr>
      </w:pPr>
      <w:r w:rsidRPr="004F11E6">
        <w:rPr>
          <w:rFonts w:asciiTheme="majorHAnsi" w:hAnsiTheme="majorHAnsi"/>
          <w:i/>
          <w:sz w:val="24"/>
        </w:rPr>
        <w:t>Учреждения здравоохранения</w:t>
      </w:r>
      <w:bookmarkEnd w:id="66"/>
    </w:p>
    <w:p w:rsidR="000E4D82" w:rsidRDefault="000E4D82" w:rsidP="00490BB9">
      <w:pPr>
        <w:spacing w:line="360" w:lineRule="auto"/>
        <w:ind w:firstLine="708"/>
        <w:jc w:val="both"/>
      </w:pPr>
      <w:r w:rsidRPr="00033D8A">
        <w:t>Услуги здравоохранения на территории поселения оказыва</w:t>
      </w:r>
      <w:r w:rsidR="00914F8D" w:rsidRPr="00033D8A">
        <w:t>ю</w:t>
      </w:r>
      <w:r w:rsidRPr="00033D8A">
        <w:t>т Бюджетное учреждение Ханты-Мансийского автономного округа-Югры "</w:t>
      </w:r>
      <w:r w:rsidRPr="00033D8A">
        <w:rPr>
          <w:color w:val="000000" w:themeColor="text1"/>
        </w:rPr>
        <w:t>Центр общей врачебной практики</w:t>
      </w:r>
      <w:r w:rsidRPr="00033D8A">
        <w:t xml:space="preserve">" с числом коек круглосуточного </w:t>
      </w:r>
      <w:r w:rsidR="00914F8D" w:rsidRPr="00033D8A">
        <w:t>стационара 10 коек, 3 фельдшерско-акушерских пункта</w:t>
      </w:r>
      <w:r w:rsidR="00033D8A" w:rsidRPr="00033D8A">
        <w:t xml:space="preserve"> в с. Чантырья, п. Ушья, п. Назарово</w:t>
      </w:r>
      <w:r w:rsidRPr="00033D8A">
        <w:t>.</w:t>
      </w:r>
    </w:p>
    <w:p w:rsidR="00490BB9" w:rsidRPr="00D62FE8" w:rsidRDefault="00490BB9" w:rsidP="00490BB9">
      <w:pPr>
        <w:spacing w:line="360" w:lineRule="auto"/>
        <w:ind w:firstLine="708"/>
        <w:jc w:val="both"/>
        <w:rPr>
          <w:b/>
        </w:rPr>
      </w:pPr>
    </w:p>
    <w:p w:rsidR="00361B37" w:rsidRPr="004F11E6" w:rsidRDefault="006802C5" w:rsidP="00490BB9">
      <w:pPr>
        <w:pStyle w:val="2"/>
        <w:spacing w:before="0" w:after="0" w:line="360" w:lineRule="auto"/>
        <w:rPr>
          <w:sz w:val="26"/>
          <w:szCs w:val="26"/>
        </w:rPr>
      </w:pPr>
      <w:bookmarkStart w:id="67" w:name="_Toc469386882"/>
      <w:r w:rsidRPr="004F11E6">
        <w:rPr>
          <w:sz w:val="26"/>
          <w:szCs w:val="26"/>
        </w:rPr>
        <w:t xml:space="preserve">1.9. </w:t>
      </w:r>
      <w:r w:rsidR="00361B37" w:rsidRPr="004F11E6">
        <w:rPr>
          <w:sz w:val="26"/>
          <w:szCs w:val="26"/>
        </w:rPr>
        <w:t>Обеспечение населения услугами торговли и общественного питания</w:t>
      </w:r>
      <w:bookmarkEnd w:id="67"/>
    </w:p>
    <w:p w:rsidR="000B7854" w:rsidRPr="00914F8D" w:rsidRDefault="00361B37" w:rsidP="00490BB9">
      <w:pPr>
        <w:spacing w:line="360" w:lineRule="auto"/>
        <w:ind w:firstLine="708"/>
        <w:contextualSpacing/>
        <w:jc w:val="both"/>
      </w:pPr>
      <w:r w:rsidRPr="00914F8D">
        <w:t xml:space="preserve">На территории  поселения </w:t>
      </w:r>
      <w:r w:rsidR="000B7854" w:rsidRPr="00914F8D">
        <w:t>Мулымья</w:t>
      </w:r>
      <w:r w:rsidRPr="00914F8D">
        <w:t xml:space="preserve"> функционируют </w:t>
      </w:r>
      <w:r w:rsidR="000B7854" w:rsidRPr="00914F8D">
        <w:t>15</w:t>
      </w:r>
      <w:r w:rsidRPr="00914F8D">
        <w:rPr>
          <w:shd w:val="clear" w:color="auto" w:fill="FFFFFF"/>
        </w:rPr>
        <w:t xml:space="preserve"> магазинов. О</w:t>
      </w:r>
      <w:r w:rsidRPr="00914F8D">
        <w:t>беспеченность торговыми площадями по состоян</w:t>
      </w:r>
      <w:r w:rsidR="002C2691" w:rsidRPr="00914F8D">
        <w:t xml:space="preserve">ию на 01.01.2016 года составила </w:t>
      </w:r>
      <w:r w:rsidR="000B7854" w:rsidRPr="00914F8D">
        <w:t>597,7</w:t>
      </w:r>
      <w:r w:rsidR="002C2691" w:rsidRPr="00914F8D">
        <w:t xml:space="preserve"> кв.м.</w:t>
      </w:r>
      <w:r w:rsidR="00C32DD2" w:rsidRPr="00914F8D">
        <w:t xml:space="preserve"> </w:t>
      </w:r>
      <w:r w:rsidR="000B7854" w:rsidRPr="00914F8D">
        <w:t>или 61</w:t>
      </w:r>
      <w:r w:rsidRPr="00914F8D">
        <w:t>% от норматива (обеспеченность по району составляет 131%).</w:t>
      </w:r>
      <w:r w:rsidR="000B7854" w:rsidRPr="00914F8D">
        <w:t xml:space="preserve"> </w:t>
      </w:r>
      <w:r w:rsidR="006854CD" w:rsidRPr="00914F8D">
        <w:t>За последние годы н</w:t>
      </w:r>
      <w:r w:rsidR="00A36B27" w:rsidRPr="00914F8D">
        <w:t xml:space="preserve">аблюдается незначительное повышение показателя </w:t>
      </w:r>
      <w:r w:rsidR="006854CD" w:rsidRPr="00914F8D">
        <w:t xml:space="preserve">(102% к уровню 2011 г.), несмотря на это </w:t>
      </w:r>
      <w:r w:rsidR="00A36B27" w:rsidRPr="00914F8D">
        <w:t xml:space="preserve">показатель </w:t>
      </w:r>
      <w:r w:rsidR="006854CD" w:rsidRPr="00914F8D">
        <w:t xml:space="preserve">остается на очень низком уровне. Это </w:t>
      </w:r>
      <w:r w:rsidR="000B7854" w:rsidRPr="00914F8D">
        <w:t>обусловлен</w:t>
      </w:r>
      <w:r w:rsidR="006854CD" w:rsidRPr="00914F8D">
        <w:t>о</w:t>
      </w:r>
      <w:r w:rsidR="000B7854" w:rsidRPr="00914F8D">
        <w:t xml:space="preserve"> ограниченным количеством потребителей с низкой платежеспособностью.</w:t>
      </w:r>
    </w:p>
    <w:p w:rsidR="00361B37" w:rsidRPr="00914F8D" w:rsidRDefault="00A36B27" w:rsidP="00914F8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914F8D">
        <w:t>Также на территории поселения осуществляют свою деятельность предприятия электросвязи, почтовые отделения, аптечные пункты. Предприятия</w:t>
      </w:r>
      <w:r w:rsidR="00361B37" w:rsidRPr="00914F8D">
        <w:t>, оказывающи</w:t>
      </w:r>
      <w:r w:rsidRPr="00914F8D">
        <w:t>е</w:t>
      </w:r>
      <w:r w:rsidR="00361B37" w:rsidRPr="00914F8D">
        <w:t xml:space="preserve"> услуги по бытовому обслуживанию населения</w:t>
      </w:r>
      <w:r w:rsidRPr="00914F8D">
        <w:t xml:space="preserve"> отсутствуют.</w:t>
      </w:r>
      <w:r w:rsidR="00914F8D">
        <w:t xml:space="preserve"> </w:t>
      </w:r>
      <w:r w:rsidR="00361B37" w:rsidRPr="00914F8D">
        <w:t xml:space="preserve">Динамика показателей  приведена в таблице </w:t>
      </w:r>
      <w:r w:rsidR="006802C5" w:rsidRPr="00914F8D">
        <w:t>5.</w:t>
      </w:r>
    </w:p>
    <w:p w:rsidR="00361B37" w:rsidRPr="00914F8D" w:rsidRDefault="00361B37" w:rsidP="00F41601">
      <w:pPr>
        <w:jc w:val="right"/>
      </w:pPr>
      <w:r w:rsidRPr="00914F8D">
        <w:t>Таблица</w:t>
      </w:r>
      <w:r w:rsidR="006802C5" w:rsidRPr="00914F8D">
        <w:t xml:space="preserve"> 5</w:t>
      </w:r>
      <w:r w:rsidRPr="00914F8D">
        <w:t xml:space="preserve"> </w:t>
      </w:r>
    </w:p>
    <w:p w:rsidR="00F41601" w:rsidRDefault="00F41601" w:rsidP="00361B37">
      <w:pPr>
        <w:jc w:val="center"/>
        <w:rPr>
          <w:b/>
        </w:rPr>
      </w:pPr>
    </w:p>
    <w:p w:rsidR="00361B37" w:rsidRPr="00914F8D" w:rsidRDefault="00361B37" w:rsidP="00361B37">
      <w:pPr>
        <w:jc w:val="center"/>
        <w:rPr>
          <w:b/>
        </w:rPr>
      </w:pPr>
      <w:r w:rsidRPr="00914F8D">
        <w:rPr>
          <w:b/>
        </w:rPr>
        <w:t>Обеспечение населения услугами торговли и общественного питания</w:t>
      </w:r>
    </w:p>
    <w:p w:rsidR="00361B37" w:rsidRPr="00914F8D" w:rsidRDefault="00361B37" w:rsidP="00361B37">
      <w:pPr>
        <w:jc w:val="center"/>
        <w:rPr>
          <w:b/>
        </w:rPr>
      </w:pPr>
      <w:r w:rsidRPr="00914F8D">
        <w:rPr>
          <w:b/>
        </w:rPr>
        <w:t xml:space="preserve"> за 2011 – 2015 годы</w:t>
      </w:r>
    </w:p>
    <w:p w:rsidR="00361B37" w:rsidRPr="00914F8D" w:rsidRDefault="00361B37" w:rsidP="00361B37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016"/>
        <w:gridCol w:w="1086"/>
        <w:gridCol w:w="1086"/>
        <w:gridCol w:w="1087"/>
        <w:gridCol w:w="1086"/>
        <w:gridCol w:w="1087"/>
      </w:tblGrid>
      <w:tr w:rsidR="00361B37" w:rsidRPr="00914F8D" w:rsidTr="00F416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Ед.</w:t>
            </w:r>
            <w:r w:rsidR="00A36B27" w:rsidRPr="00914F8D">
              <w:rPr>
                <w:b/>
              </w:rPr>
              <w:t xml:space="preserve"> </w:t>
            </w:r>
            <w:r w:rsidRPr="00914F8D">
              <w:rPr>
                <w:b/>
              </w:rPr>
              <w:t>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2011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2012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37" w:rsidRPr="00914F8D" w:rsidRDefault="00361B37" w:rsidP="00F41601">
            <w:pPr>
              <w:jc w:val="center"/>
              <w:rPr>
                <w:b/>
              </w:rPr>
            </w:pPr>
            <w:r w:rsidRPr="00914F8D">
              <w:rPr>
                <w:b/>
              </w:rPr>
              <w:t>2015</w:t>
            </w:r>
          </w:p>
        </w:tc>
      </w:tr>
      <w:tr w:rsidR="00F41601" w:rsidRPr="00F41601" w:rsidTr="00914F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01" w:rsidRPr="00F41601" w:rsidRDefault="00F41601" w:rsidP="00361B37">
            <w:pPr>
              <w:jc w:val="center"/>
            </w:pPr>
            <w:r w:rsidRPr="00F41601">
              <w:t>7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Объекты бытового обслуживания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3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Магазины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15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Площадь торгового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584,2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566,2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566,2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597,7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Столовые, закусочные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F41601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lastRenderedPageBreak/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01" w:rsidRPr="00914F8D" w:rsidRDefault="00F41601" w:rsidP="00F41601">
            <w:pPr>
              <w:jc w:val="center"/>
            </w:pPr>
            <w:r>
              <w:t>7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Столовые учебных заведений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3 на 172 места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2 на 122 места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2 на 122 места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3 на 140 мест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3 на 140 мест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149,7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100,9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130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Ресторан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Площадь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Аптечный пункт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tabs>
                <w:tab w:val="left" w:pos="840"/>
              </w:tabs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61B37">
            <w:r w:rsidRPr="00914F8D">
              <w:t>Площадь зала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61B37">
            <w:pPr>
              <w:jc w:val="center"/>
            </w:pPr>
            <w:r w:rsidRPr="00914F8D">
              <w:t>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Гостиница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-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Предприятия электросвязи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4</w:t>
            </w:r>
          </w:p>
        </w:tc>
      </w:tr>
      <w:tr w:rsidR="00A36B27" w:rsidRPr="00914F8D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Почтовые отделения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3735B4" w:rsidP="003735B4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4</w:t>
            </w:r>
          </w:p>
        </w:tc>
      </w:tr>
      <w:tr w:rsidR="00A36B27" w:rsidTr="003735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r w:rsidRPr="00914F8D">
              <w:t>Обе</w:t>
            </w:r>
            <w:r w:rsidR="004F11E6">
              <w:t>спеченность торговыми площадями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27" w:rsidRPr="00914F8D" w:rsidRDefault="00A36B27" w:rsidP="00361B37">
            <w:pPr>
              <w:jc w:val="center"/>
            </w:pPr>
            <w:r w:rsidRPr="00914F8D"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27" w:rsidRPr="00914F8D" w:rsidRDefault="00A36B27" w:rsidP="003735B4">
            <w:pPr>
              <w:jc w:val="center"/>
            </w:pPr>
            <w:r w:rsidRPr="00914F8D">
              <w:t>61</w:t>
            </w:r>
          </w:p>
        </w:tc>
      </w:tr>
    </w:tbl>
    <w:p w:rsidR="00361B37" w:rsidRDefault="00361B37" w:rsidP="00361B37">
      <w:pPr>
        <w:jc w:val="center"/>
        <w:rPr>
          <w:b/>
          <w:highlight w:val="yellow"/>
        </w:rPr>
      </w:pPr>
    </w:p>
    <w:p w:rsidR="00361B37" w:rsidRPr="001C01F6" w:rsidRDefault="00361B37" w:rsidP="00361B37">
      <w:pPr>
        <w:shd w:val="clear" w:color="auto" w:fill="FFFFFF"/>
        <w:ind w:firstLine="708"/>
        <w:jc w:val="both"/>
      </w:pPr>
    </w:p>
    <w:p w:rsidR="00313E0A" w:rsidRPr="004F11E6" w:rsidRDefault="00E71967" w:rsidP="00904FE7">
      <w:pPr>
        <w:pStyle w:val="1"/>
        <w:rPr>
          <w:sz w:val="26"/>
          <w:szCs w:val="26"/>
        </w:rPr>
      </w:pPr>
      <w:bookmarkStart w:id="68" w:name="_Toc469386687"/>
      <w:bookmarkStart w:id="69" w:name="_Toc469386883"/>
      <w:r w:rsidRPr="004F11E6">
        <w:rPr>
          <w:sz w:val="26"/>
          <w:szCs w:val="26"/>
        </w:rPr>
        <w:t xml:space="preserve">Раздел </w:t>
      </w:r>
      <w:r w:rsidR="006802C5" w:rsidRPr="004F11E6">
        <w:rPr>
          <w:sz w:val="26"/>
          <w:szCs w:val="26"/>
        </w:rPr>
        <w:t>2</w:t>
      </w:r>
      <w:r w:rsidR="007126E4" w:rsidRPr="004F11E6">
        <w:rPr>
          <w:sz w:val="26"/>
          <w:szCs w:val="26"/>
        </w:rPr>
        <w:t xml:space="preserve">. </w:t>
      </w:r>
      <w:r w:rsidR="006802C5" w:rsidRPr="004F11E6">
        <w:rPr>
          <w:sz w:val="26"/>
          <w:szCs w:val="26"/>
        </w:rPr>
        <w:t>П</w:t>
      </w:r>
      <w:r w:rsidR="007126E4" w:rsidRPr="004F11E6">
        <w:rPr>
          <w:sz w:val="26"/>
          <w:szCs w:val="26"/>
        </w:rPr>
        <w:t xml:space="preserve">роблемы </w:t>
      </w:r>
      <w:r w:rsidR="006802C5" w:rsidRPr="004F11E6">
        <w:rPr>
          <w:sz w:val="26"/>
          <w:szCs w:val="26"/>
        </w:rPr>
        <w:t>развития</w:t>
      </w:r>
      <w:bookmarkEnd w:id="68"/>
      <w:bookmarkEnd w:id="69"/>
    </w:p>
    <w:p w:rsidR="00D52615" w:rsidRPr="00F00294" w:rsidRDefault="00D52615" w:rsidP="00490BB9">
      <w:pPr>
        <w:spacing w:line="360" w:lineRule="auto"/>
        <w:ind w:firstLine="708"/>
      </w:pPr>
      <w:r w:rsidRPr="00F00294">
        <w:t>Основными проб</w:t>
      </w:r>
      <w:r w:rsidR="00C87943" w:rsidRPr="00F00294">
        <w:t>лемами муниципалитета являются:</w:t>
      </w:r>
    </w:p>
    <w:p w:rsidR="00C87943" w:rsidRPr="00F00294" w:rsidRDefault="00C87943" w:rsidP="00C87943">
      <w:pPr>
        <w:spacing w:line="360" w:lineRule="auto"/>
      </w:pPr>
      <w:r w:rsidRPr="00F00294">
        <w:t>1. Снижение постоянной численности населения;</w:t>
      </w:r>
    </w:p>
    <w:p w:rsidR="00D52615" w:rsidRPr="00F00294" w:rsidRDefault="00C87943" w:rsidP="00C87943">
      <w:pPr>
        <w:spacing w:line="360" w:lineRule="auto"/>
      </w:pPr>
      <w:r w:rsidRPr="00F00294">
        <w:t xml:space="preserve">2. </w:t>
      </w:r>
      <w:r w:rsidR="00D52615" w:rsidRPr="00F00294">
        <w:t>Отсутствие площадки утилизации твердых коммунальных отходов;</w:t>
      </w:r>
    </w:p>
    <w:p w:rsidR="00C87943" w:rsidRPr="00F00294" w:rsidRDefault="00C87943" w:rsidP="00C87943">
      <w:pPr>
        <w:spacing w:line="360" w:lineRule="auto"/>
      </w:pPr>
      <w:r w:rsidRPr="00F00294">
        <w:t>3. Отсутствие дорог с твердым покрытием;</w:t>
      </w:r>
    </w:p>
    <w:p w:rsidR="00C87943" w:rsidRPr="00F00294" w:rsidRDefault="00C87943" w:rsidP="00C87943">
      <w:pPr>
        <w:spacing w:line="360" w:lineRule="auto"/>
      </w:pPr>
      <w:r w:rsidRPr="00F00294">
        <w:t>4. Уровень заработной платы ниже средне районного показателя;</w:t>
      </w:r>
    </w:p>
    <w:p w:rsidR="00C87943" w:rsidRPr="00F00294" w:rsidRDefault="00C87943" w:rsidP="00C87943">
      <w:pPr>
        <w:spacing w:line="360" w:lineRule="auto"/>
      </w:pPr>
      <w:r w:rsidRPr="00F00294">
        <w:t>5. Низкая обеспеченность торговыми объектами;</w:t>
      </w:r>
    </w:p>
    <w:p w:rsidR="00C87943" w:rsidRPr="00F00294" w:rsidRDefault="00C87943" w:rsidP="00C87943">
      <w:pPr>
        <w:spacing w:line="360" w:lineRule="auto"/>
      </w:pPr>
      <w:r w:rsidRPr="00F00294">
        <w:t>6. Отсутствие объектов физической культуры и спорта;</w:t>
      </w:r>
    </w:p>
    <w:p w:rsidR="00D52615" w:rsidRPr="00F00294" w:rsidRDefault="00C87943" w:rsidP="00490BB9">
      <w:pPr>
        <w:spacing w:line="360" w:lineRule="auto"/>
      </w:pPr>
      <w:r w:rsidRPr="00F00294">
        <w:t>7. В</w:t>
      </w:r>
      <w:r w:rsidR="00D52615" w:rsidRPr="00F00294">
        <w:t xml:space="preserve">ысокий </w:t>
      </w:r>
      <w:r w:rsidR="00490BB9">
        <w:t>процент износа инженерных сетей</w:t>
      </w:r>
    </w:p>
    <w:p w:rsidR="00503F3C" w:rsidRPr="00445A83" w:rsidRDefault="00503F3C" w:rsidP="00490BB9">
      <w:pPr>
        <w:spacing w:line="360" w:lineRule="auto"/>
        <w:jc w:val="both"/>
      </w:pPr>
      <w:bookmarkStart w:id="70" w:name="_Toc283820169"/>
    </w:p>
    <w:p w:rsidR="000174DC" w:rsidRPr="004F11E6" w:rsidRDefault="00E71967" w:rsidP="00490BB9">
      <w:pPr>
        <w:pStyle w:val="1"/>
        <w:spacing w:before="0" w:after="0" w:line="360" w:lineRule="auto"/>
        <w:rPr>
          <w:sz w:val="26"/>
          <w:szCs w:val="26"/>
        </w:rPr>
      </w:pPr>
      <w:bookmarkStart w:id="71" w:name="_Toc469386688"/>
      <w:bookmarkStart w:id="72" w:name="_Toc469386884"/>
      <w:bookmarkEnd w:id="70"/>
      <w:r w:rsidRPr="004F11E6">
        <w:rPr>
          <w:sz w:val="26"/>
          <w:szCs w:val="26"/>
        </w:rPr>
        <w:t xml:space="preserve">Раздел </w:t>
      </w:r>
      <w:r w:rsidR="009D1CD8" w:rsidRPr="004F11E6">
        <w:rPr>
          <w:sz w:val="26"/>
          <w:szCs w:val="26"/>
        </w:rPr>
        <w:t>3</w:t>
      </w:r>
      <w:r w:rsidR="009A3D94" w:rsidRPr="004F11E6">
        <w:rPr>
          <w:sz w:val="26"/>
          <w:szCs w:val="26"/>
        </w:rPr>
        <w:t xml:space="preserve">. </w:t>
      </w:r>
      <w:r w:rsidR="000174DC" w:rsidRPr="004F11E6">
        <w:rPr>
          <w:sz w:val="26"/>
          <w:szCs w:val="26"/>
        </w:rPr>
        <w:t>Перспективы развития</w:t>
      </w:r>
      <w:bookmarkEnd w:id="71"/>
      <w:bookmarkEnd w:id="72"/>
      <w:r w:rsidR="00EF7DDF" w:rsidRPr="004F11E6">
        <w:rPr>
          <w:sz w:val="26"/>
          <w:szCs w:val="26"/>
        </w:rPr>
        <w:tab/>
      </w:r>
    </w:p>
    <w:p w:rsidR="000174DC" w:rsidRPr="00F00294" w:rsidRDefault="000174DC" w:rsidP="00490BB9">
      <w:pPr>
        <w:spacing w:line="360" w:lineRule="auto"/>
        <w:jc w:val="both"/>
        <w:rPr>
          <w:b/>
          <w:bCs/>
        </w:rPr>
      </w:pPr>
      <w:r w:rsidRPr="00F00294">
        <w:rPr>
          <w:b/>
          <w:bCs/>
        </w:rPr>
        <w:t>Развитие промышленности и сельского хозяйства:</w:t>
      </w:r>
    </w:p>
    <w:p w:rsidR="000174DC" w:rsidRPr="00F00294" w:rsidRDefault="00490BB9" w:rsidP="00490BB9">
      <w:pPr>
        <w:pStyle w:val="aa"/>
        <w:tabs>
          <w:tab w:val="clear" w:pos="1080"/>
        </w:tabs>
        <w:spacing w:after="0" w:line="360" w:lineRule="auto"/>
        <w:jc w:val="both"/>
      </w:pPr>
      <w:r>
        <w:t>с</w:t>
      </w:r>
      <w:r w:rsidR="009D1CD8" w:rsidRPr="00F00294">
        <w:t>троительство мини-теплиц для выращивания овощей закрытого грунт</w:t>
      </w:r>
      <w:r w:rsidR="000174DC" w:rsidRPr="00F00294">
        <w:t>а на сельхозугодиях в п. Мулымья (2018 - 2020 гг.);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  <w:rPr>
          <w:rFonts w:eastAsia="TimesNewRomanPSMT"/>
        </w:rPr>
      </w:pPr>
      <w:r>
        <w:t>с</w:t>
      </w:r>
      <w:r w:rsidR="009D1CD8" w:rsidRPr="00F00294">
        <w:t>троительство (организация) пунктов по приему дикоросов, рыбы, сельхозпродукции (2017-2030 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t>р</w:t>
      </w:r>
      <w:r w:rsidR="009D1CD8" w:rsidRPr="00F00294">
        <w:t>азвитие крестьянско-фермерских хозяйств.</w:t>
      </w:r>
    </w:p>
    <w:p w:rsidR="000174DC" w:rsidRPr="00F00294" w:rsidRDefault="000174DC" w:rsidP="009D1CD8">
      <w:pPr>
        <w:spacing w:line="360" w:lineRule="auto"/>
        <w:jc w:val="both"/>
        <w:rPr>
          <w:b/>
        </w:rPr>
      </w:pPr>
      <w:r w:rsidRPr="00F00294">
        <w:rPr>
          <w:b/>
        </w:rPr>
        <w:t>Развитие туризма:</w:t>
      </w:r>
    </w:p>
    <w:p w:rsidR="000174DC" w:rsidRDefault="00490BB9" w:rsidP="00490BB9">
      <w:pPr>
        <w:pStyle w:val="aa"/>
        <w:tabs>
          <w:tab w:val="clear" w:pos="1080"/>
        </w:tabs>
        <w:spacing w:line="360" w:lineRule="auto"/>
        <w:ind w:left="709"/>
        <w:jc w:val="both"/>
      </w:pPr>
      <w:r>
        <w:t>р</w:t>
      </w:r>
      <w:r w:rsidR="000174DC" w:rsidRPr="00F00294">
        <w:t>азвитие инфраст</w:t>
      </w:r>
      <w:r w:rsidR="00D62B58" w:rsidRPr="00F00294">
        <w:t>р</w:t>
      </w:r>
      <w:r w:rsidR="000174DC" w:rsidRPr="00F00294">
        <w:t>уктуры туризма (гостевых домов, проивоздств су</w:t>
      </w:r>
      <w:r>
        <w:t>венирной продукции, баз отдыха);</w:t>
      </w:r>
    </w:p>
    <w:p w:rsidR="00490BB9" w:rsidRPr="00F00294" w:rsidRDefault="00490BB9" w:rsidP="00490BB9">
      <w:pPr>
        <w:pStyle w:val="aa"/>
        <w:tabs>
          <w:tab w:val="clear" w:pos="1080"/>
        </w:tabs>
        <w:spacing w:line="360" w:lineRule="auto"/>
        <w:ind w:left="709"/>
        <w:jc w:val="both"/>
      </w:pPr>
      <w:r>
        <w:t>б</w:t>
      </w:r>
      <w:r w:rsidRPr="00F00294">
        <w:t>лагоустройство по</w:t>
      </w:r>
      <w:r>
        <w:t>селения</w:t>
      </w:r>
      <w:r w:rsidRPr="00F00294">
        <w:t>, сохранение исторического облика посёлка</w:t>
      </w:r>
      <w:r>
        <w:t>.</w:t>
      </w:r>
    </w:p>
    <w:p w:rsidR="000174DC" w:rsidRPr="00F00294" w:rsidRDefault="000174DC" w:rsidP="009D1CD8">
      <w:pPr>
        <w:spacing w:line="360" w:lineRule="auto"/>
        <w:jc w:val="both"/>
        <w:rPr>
          <w:b/>
        </w:rPr>
      </w:pPr>
      <w:r w:rsidRPr="00F00294">
        <w:rPr>
          <w:b/>
        </w:rPr>
        <w:t>Развитие социальной инфраструктуры: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с</w:t>
      </w:r>
      <w:r w:rsidR="009D1CD8" w:rsidRPr="00F00294">
        <w:rPr>
          <w:rFonts w:eastAsia="TimesNewRomanPSMT"/>
          <w:iCs/>
        </w:rPr>
        <w:t xml:space="preserve">троительство </w:t>
      </w:r>
      <w:r w:rsidR="000174DC" w:rsidRPr="00F00294">
        <w:rPr>
          <w:rFonts w:eastAsia="TimesNewRomanPSMT"/>
          <w:iCs/>
        </w:rPr>
        <w:t>комплекса «Школа-детский сад» в д. Ушья (70/25) (2018-2019 гг.);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lastRenderedPageBreak/>
        <w:t>р</w:t>
      </w:r>
      <w:r w:rsidR="009D1CD8" w:rsidRPr="00F00294">
        <w:t xml:space="preserve">еконструкция </w:t>
      </w:r>
      <w:r w:rsidR="000174DC" w:rsidRPr="00F00294">
        <w:t>школы с пристроем для размещений групп детского сада, п. Чантырья (30 мест) (2018г.);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t>с</w:t>
      </w:r>
      <w:r w:rsidR="009D1CD8" w:rsidRPr="00F00294">
        <w:t xml:space="preserve">троительство </w:t>
      </w:r>
      <w:r w:rsidR="000174DC" w:rsidRPr="00F00294">
        <w:t>врачебной амбулатории в п.</w:t>
      </w:r>
      <w:r w:rsidR="00D62B58" w:rsidRPr="00F00294">
        <w:t xml:space="preserve"> </w:t>
      </w:r>
      <w:r>
        <w:t>Мулымья (2017 - 2030 гг.).</w:t>
      </w:r>
    </w:p>
    <w:p w:rsidR="000174DC" w:rsidRPr="00F00294" w:rsidRDefault="000174DC" w:rsidP="009D1CD8">
      <w:pPr>
        <w:spacing w:line="360" w:lineRule="auto"/>
        <w:jc w:val="both"/>
        <w:rPr>
          <w:b/>
          <w:bCs/>
        </w:rPr>
      </w:pPr>
      <w:r w:rsidRPr="00F00294">
        <w:rPr>
          <w:b/>
          <w:bCs/>
        </w:rPr>
        <w:t>Развитие объектов жилищно-коммунального хозяйства</w:t>
      </w:r>
      <w:r w:rsidR="00490BB9">
        <w:rPr>
          <w:b/>
          <w:bCs/>
        </w:rPr>
        <w:t>: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t>г</w:t>
      </w:r>
      <w:r w:rsidR="009D1CD8" w:rsidRPr="00F00294">
        <w:t xml:space="preserve">азификация </w:t>
      </w:r>
      <w:r w:rsidR="000174DC" w:rsidRPr="00F00294">
        <w:t>д. Ушья (2017-2020 гг.);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t>с</w:t>
      </w:r>
      <w:r w:rsidR="009D1CD8" w:rsidRPr="00F00294">
        <w:t xml:space="preserve">троительство </w:t>
      </w:r>
      <w:r w:rsidR="000174DC" w:rsidRPr="00F00294">
        <w:t>водоочи</w:t>
      </w:r>
      <w:r w:rsidR="00177174" w:rsidRPr="00F00294">
        <w:t>с</w:t>
      </w:r>
      <w:r w:rsidR="000174DC" w:rsidRPr="00F00294">
        <w:t>тных сооружений мощностью 100 м</w:t>
      </w:r>
      <w:r>
        <w:t xml:space="preserve">3/сутки в </w:t>
      </w:r>
      <w:proofErr w:type="spellStart"/>
      <w:r>
        <w:t>п</w:t>
      </w:r>
      <w:proofErr w:type="gramStart"/>
      <w:r>
        <w:t>.М</w:t>
      </w:r>
      <w:proofErr w:type="gramEnd"/>
      <w:r>
        <w:t>улымья</w:t>
      </w:r>
      <w:proofErr w:type="spellEnd"/>
      <w:r>
        <w:t xml:space="preserve"> (2022 г.).</w:t>
      </w:r>
    </w:p>
    <w:p w:rsidR="000174DC" w:rsidRPr="00F00294" w:rsidRDefault="000174DC" w:rsidP="009D1CD8">
      <w:pPr>
        <w:spacing w:line="360" w:lineRule="auto"/>
        <w:jc w:val="both"/>
        <w:rPr>
          <w:b/>
        </w:rPr>
      </w:pPr>
      <w:r w:rsidRPr="00F00294">
        <w:rPr>
          <w:b/>
        </w:rPr>
        <w:t>Развитие транспортно-коммуникационной инфраструктуры: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t>у</w:t>
      </w:r>
      <w:r w:rsidR="009D1CD8" w:rsidRPr="00F00294">
        <w:t>стр</w:t>
      </w:r>
      <w:r w:rsidR="000174DC" w:rsidRPr="00F00294">
        <w:t>ойство внутрипоселковых дорог в капитальном исполнении, строительство тротуаров (2017 - 2030 гг.);</w:t>
      </w:r>
    </w:p>
    <w:p w:rsidR="000174DC" w:rsidRPr="00F00294" w:rsidRDefault="00490BB9" w:rsidP="00490BB9">
      <w:pPr>
        <w:pStyle w:val="aa"/>
        <w:tabs>
          <w:tab w:val="clear" w:pos="1080"/>
        </w:tabs>
        <w:spacing w:line="360" w:lineRule="auto"/>
        <w:jc w:val="both"/>
      </w:pPr>
      <w:r>
        <w:rPr>
          <w:rFonts w:eastAsia="TimesNewRomanPSMT"/>
          <w:iCs/>
        </w:rPr>
        <w:t>в</w:t>
      </w:r>
      <w:r w:rsidR="009D1CD8" w:rsidRPr="00F00294">
        <w:rPr>
          <w:rFonts w:eastAsia="TimesNewRomanPSMT"/>
          <w:iCs/>
        </w:rPr>
        <w:t xml:space="preserve">недрение </w:t>
      </w:r>
      <w:r w:rsidR="000174DC" w:rsidRPr="00F00294">
        <w:rPr>
          <w:rFonts w:eastAsia="TimesNewRomanPSMT"/>
          <w:iCs/>
        </w:rPr>
        <w:t>широкополосного Интернет (до 2 Мбит/</w:t>
      </w:r>
      <w:r w:rsidR="000174DC" w:rsidRPr="00F00294">
        <w:rPr>
          <w:rFonts w:eastAsia="TimesNewRomanPSMT"/>
          <w:iCs/>
          <w:lang w:val="en-US"/>
        </w:rPr>
        <w:t>c</w:t>
      </w:r>
      <w:r w:rsidR="000174DC" w:rsidRPr="00F00294">
        <w:rPr>
          <w:rFonts w:eastAsia="TimesNewRomanPSMT"/>
          <w:iCs/>
        </w:rPr>
        <w:t xml:space="preserve">) и сотовой связи (к </w:t>
      </w:r>
      <w:smartTag w:uri="urn:schemas-microsoft-com:office:smarttags" w:element="metricconverter">
        <w:smartTagPr>
          <w:attr w:name="ProductID" w:val="2020 г"/>
        </w:smartTagPr>
        <w:r w:rsidR="000174DC" w:rsidRPr="00F00294">
          <w:rPr>
            <w:rFonts w:eastAsia="TimesNewRomanPSMT"/>
            <w:iCs/>
          </w:rPr>
          <w:t>2020 г</w:t>
        </w:r>
      </w:smartTag>
      <w:r w:rsidR="000174DC" w:rsidRPr="00F00294">
        <w:rPr>
          <w:rFonts w:eastAsia="TimesNewRomanPSMT"/>
          <w:iCs/>
        </w:rPr>
        <w:t>.);</w:t>
      </w:r>
    </w:p>
    <w:p w:rsidR="000174DC" w:rsidRDefault="00490BB9" w:rsidP="00490BB9">
      <w:pPr>
        <w:pStyle w:val="aa"/>
        <w:tabs>
          <w:tab w:val="clear" w:pos="1080"/>
        </w:tabs>
        <w:spacing w:after="0" w:line="360" w:lineRule="auto"/>
        <w:jc w:val="both"/>
      </w:pPr>
      <w:r>
        <w:t>с</w:t>
      </w:r>
      <w:r w:rsidR="009D1CD8" w:rsidRPr="00F00294">
        <w:t xml:space="preserve">троительство </w:t>
      </w:r>
      <w:r w:rsidR="000174DC" w:rsidRPr="00F00294">
        <w:t xml:space="preserve">автомобильной дороги Ушья – Назарово – </w:t>
      </w:r>
      <w:proofErr w:type="spellStart"/>
      <w:r>
        <w:t>Чантырья</w:t>
      </w:r>
      <w:proofErr w:type="spellEnd"/>
      <w:r>
        <w:t xml:space="preserve"> – </w:t>
      </w:r>
      <w:proofErr w:type="spellStart"/>
      <w:r>
        <w:t>Шаим</w:t>
      </w:r>
      <w:proofErr w:type="spellEnd"/>
      <w:r>
        <w:t xml:space="preserve"> (2022-2030 гг.).</w:t>
      </w:r>
    </w:p>
    <w:p w:rsidR="00490BB9" w:rsidRPr="00F00294" w:rsidRDefault="00490BB9" w:rsidP="00490BB9">
      <w:pPr>
        <w:pStyle w:val="aa"/>
        <w:tabs>
          <w:tab w:val="clear" w:pos="1080"/>
        </w:tabs>
        <w:spacing w:after="0" w:line="360" w:lineRule="auto"/>
        <w:jc w:val="both"/>
      </w:pPr>
    </w:p>
    <w:p w:rsidR="009D1CD8" w:rsidRPr="004F11E6" w:rsidRDefault="009D1CD8" w:rsidP="00490BB9">
      <w:pPr>
        <w:pStyle w:val="1"/>
        <w:spacing w:before="0" w:after="0" w:line="360" w:lineRule="auto"/>
        <w:rPr>
          <w:sz w:val="26"/>
          <w:szCs w:val="26"/>
        </w:rPr>
      </w:pPr>
      <w:bookmarkStart w:id="73" w:name="_Toc469386689"/>
      <w:bookmarkStart w:id="74" w:name="_Toc469386885"/>
      <w:r w:rsidRPr="004F11E6">
        <w:rPr>
          <w:sz w:val="26"/>
          <w:szCs w:val="26"/>
        </w:rPr>
        <w:t>Раздел 4. Механизмы реализации плана развития поселения</w:t>
      </w:r>
      <w:bookmarkEnd w:id="73"/>
      <w:bookmarkEnd w:id="74"/>
    </w:p>
    <w:p w:rsidR="009D1CD8" w:rsidRPr="00F00294" w:rsidRDefault="009D1CD8" w:rsidP="00490BB9">
      <w:pPr>
        <w:pStyle w:val="af9"/>
        <w:spacing w:line="360" w:lineRule="auto"/>
        <w:ind w:firstLine="709"/>
        <w:jc w:val="both"/>
      </w:pPr>
      <w:r w:rsidRPr="00F00294">
        <w:t xml:space="preserve">Реализация плана развития поселения осуществляется путем выполнения мероприятий, в рамках муниципальных программам, утвержденных местной администрацией поселения, администрацией Кондинского района и реализуемой за счет средств местного бюджета и софинансирования бюджета автономного округа. </w:t>
      </w:r>
    </w:p>
    <w:p w:rsidR="009D1CD8" w:rsidRPr="00F00294" w:rsidRDefault="009D1CD8" w:rsidP="009D1CD8">
      <w:pPr>
        <w:pStyle w:val="af9"/>
        <w:spacing w:line="360" w:lineRule="auto"/>
        <w:ind w:firstLine="709"/>
        <w:jc w:val="both"/>
      </w:pPr>
      <w:r w:rsidRPr="00F00294">
        <w:t>Для привлечения дополнительных финансовых средств из федерального бюджета  для решения вопросов местного значения по благоустройству поселения (обустройство зон отдыха, спортивных и детских игровых площадок) ежегодно участвовать в конкурсе  по отбору участников программного мероприятия  по предоставлению грантов в форме субсидии на поддержку местных инициатив граждан, проживающих в сельской местности, руководствуясь нормативными правовыми актами, регламентирующими порядок и условия предоставления государственной поддержки:</w:t>
      </w:r>
    </w:p>
    <w:p w:rsidR="009D1CD8" w:rsidRPr="00F00294" w:rsidRDefault="009D1CD8" w:rsidP="009D1CD8">
      <w:pPr>
        <w:pStyle w:val="af9"/>
        <w:spacing w:line="360" w:lineRule="auto"/>
        <w:ind w:firstLine="709"/>
        <w:jc w:val="both"/>
      </w:pPr>
      <w:r w:rsidRPr="00F00294">
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года»;</w:t>
      </w:r>
    </w:p>
    <w:p w:rsidR="009D1CD8" w:rsidRPr="00F00294" w:rsidRDefault="009D1CD8" w:rsidP="009D1CD8">
      <w:pPr>
        <w:pStyle w:val="af9"/>
        <w:spacing w:line="360" w:lineRule="auto"/>
        <w:ind w:firstLine="709"/>
        <w:jc w:val="both"/>
      </w:pPr>
      <w:r w:rsidRPr="00F00294">
        <w:t>приказ Минсельхоза России от 11 февраля 2015 года № 48 «Об утверждении  порядка отбора государственных программ субъектов Российской Федерации (подпрограмм  государственных программ субъектов Российской Федерации) направленных на устойчивое развитие сельских территорий»;</w:t>
      </w:r>
    </w:p>
    <w:p w:rsidR="009D1CD8" w:rsidRPr="00F00294" w:rsidRDefault="009D1CD8" w:rsidP="009D1CD8">
      <w:pPr>
        <w:pStyle w:val="af9"/>
        <w:spacing w:line="360" w:lineRule="auto"/>
        <w:ind w:firstLine="709"/>
        <w:jc w:val="both"/>
      </w:pPr>
      <w:r w:rsidRPr="00F00294">
        <w:t xml:space="preserve">постановление Правительства Ханты-Мансийского автономного округа-Югры, от 09 октября 2013 года № 420-п «О государственной программе Ханты-Мансийского </w:t>
      </w:r>
      <w:r w:rsidRPr="00F00294">
        <w:lastRenderedPageBreak/>
        <w:t xml:space="preserve">автономного округа – Югры « Развитие  агропромышленного комплекса и рынков сельскохозяйственной продукции, сырья  и продовольствия </w:t>
      </w:r>
      <w:proofErr w:type="gramStart"/>
      <w:r w:rsidRPr="00F00294">
        <w:t>в</w:t>
      </w:r>
      <w:proofErr w:type="gramEnd"/>
      <w:r w:rsidRPr="00F00294">
        <w:t xml:space="preserve"> </w:t>
      </w:r>
      <w:proofErr w:type="gramStart"/>
      <w:r w:rsidRPr="00F00294">
        <w:t>Ханты-Мансийском</w:t>
      </w:r>
      <w:proofErr w:type="gramEnd"/>
      <w:r w:rsidRPr="00F00294">
        <w:t xml:space="preserve"> автономном округе – Югре в 2016 – 2020 годах»;</w:t>
      </w:r>
    </w:p>
    <w:p w:rsidR="009D1CD8" w:rsidRPr="00F00294" w:rsidRDefault="009D1CD8" w:rsidP="009D1CD8">
      <w:pPr>
        <w:pStyle w:val="af9"/>
        <w:spacing w:line="360" w:lineRule="auto"/>
        <w:ind w:firstLine="709"/>
        <w:jc w:val="both"/>
      </w:pPr>
      <w:r w:rsidRPr="00F00294">
        <w:t>постановление Правительства Ханты-Мансийского автономного округа - Югры от 07 марта 2014 года № 78-п «О перечне сельских населенных пунктов и рабочих поселков, входящих в состав городских поселений или городских округов Ханты-Мансийского автономного округа - Югры, на территории  которых преобладает  деятельность, связанная с производством и переработкой сельскохозяйственной продукции».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Общий механизм реализации Стратегии включает следующие базовые элементы: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Муниципальные среднесрочные программы;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Стратегию социально-экономического развития Кондинского района Ханты-Мансийского автономного округа – Югры на период до 2030 года;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Программу комплексного развития социальной инфраструктуры сельского поселения Мулымья (требуется разработка);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Программу комплексного развития систем коммунальной инфраструктуры сельского поселения Мулымья (требуется разработка);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Программу комплексного развития транспортной инфраструктуры сельского поселения Мулымья (требуется разработка);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План по росту доходов, оптимизации расходов поселения;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Частные инвестиционные проекты, в том числе с применением механизмов муниципально-частного партнерства.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Ежегодно проводить инвентаризацию земель и выявлять неиспользуемые земли поселения, выявлять и проводить работу по ликвидации бесхозного имущества поселения, проводить работу по легализации предпринимательской деятельности и трудовых отношений, участвовать в реализации концепции продовольственного самообеспечения района.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rPr>
          <w:rFonts w:eastAsiaTheme="minorHAnsi"/>
          <w:lang w:eastAsia="en-US"/>
        </w:rPr>
        <w:t>Внедрять технологию бережливого производства в органах местного самоуправления поселения, повышать эффективности бюджетных расходов, обучать сотрудников местного самоуправления принципам бережливого производства, популяризация «бережливости» среди руководителей и сотрудников предприятий с государственным и муниципальным участием и организаций.</w:t>
      </w:r>
    </w:p>
    <w:p w:rsidR="009D1CD8" w:rsidRPr="00F00294" w:rsidRDefault="009D1CD8" w:rsidP="009D1CD8">
      <w:pPr>
        <w:spacing w:line="360" w:lineRule="auto"/>
        <w:ind w:firstLine="709"/>
        <w:jc w:val="both"/>
      </w:pPr>
      <w:r w:rsidRPr="00F00294">
        <w:t>Мониторинг реализации данного плана осуществляется путем мониторинга целевых показателей, утверждённых программами, Планом развития поселения (приложение).</w:t>
      </w:r>
    </w:p>
    <w:p w:rsidR="009D1CD8" w:rsidRDefault="009D1CD8" w:rsidP="009D1CD8">
      <w:pPr>
        <w:spacing w:line="360" w:lineRule="auto"/>
        <w:ind w:firstLine="709"/>
        <w:jc w:val="both"/>
      </w:pPr>
      <w:r w:rsidRPr="00F00294">
        <w:t>Внесение изменений в План рекомендуется осуществлять раз в три года.</w:t>
      </w:r>
    </w:p>
    <w:p w:rsidR="009A3D94" w:rsidRPr="00C8756D" w:rsidRDefault="009A3D94" w:rsidP="000174DC">
      <w:pPr>
        <w:spacing w:line="360" w:lineRule="auto"/>
        <w:jc w:val="both"/>
      </w:pPr>
    </w:p>
    <w:p w:rsidR="00EF7DDF" w:rsidRPr="00445A83" w:rsidRDefault="00EF7DDF" w:rsidP="00EF7DDF">
      <w:pPr>
        <w:rPr>
          <w:b/>
        </w:rPr>
      </w:pPr>
    </w:p>
    <w:p w:rsidR="00CE0181" w:rsidRDefault="00CE0181" w:rsidP="00C155C4">
      <w:pPr>
        <w:shd w:val="clear" w:color="auto" w:fill="FFFFFF"/>
        <w:jc w:val="both"/>
        <w:sectPr w:rsidR="00CE0181" w:rsidSect="004F11E6">
          <w:footerReference w:type="default" r:id="rId15"/>
          <w:pgSz w:w="11906" w:h="16838"/>
          <w:pgMar w:top="993" w:right="746" w:bottom="709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CE0181" w:rsidRPr="004F11E6" w:rsidRDefault="00CE0181" w:rsidP="0032448C">
      <w:pPr>
        <w:pStyle w:val="2"/>
        <w:jc w:val="right"/>
        <w:rPr>
          <w:rFonts w:ascii="Times New Roman" w:hAnsi="Times New Roman"/>
          <w:sz w:val="26"/>
          <w:szCs w:val="26"/>
        </w:rPr>
      </w:pPr>
      <w:bookmarkStart w:id="75" w:name="_Toc469386886"/>
      <w:r w:rsidRPr="004F11E6">
        <w:rPr>
          <w:sz w:val="26"/>
          <w:szCs w:val="26"/>
        </w:rPr>
        <w:lastRenderedPageBreak/>
        <w:t>Приложение</w:t>
      </w:r>
      <w:r w:rsidR="00904FE7" w:rsidRPr="004F11E6">
        <w:rPr>
          <w:sz w:val="26"/>
          <w:szCs w:val="26"/>
        </w:rPr>
        <w:t xml:space="preserve"> 1</w:t>
      </w:r>
      <w:bookmarkEnd w:id="75"/>
      <w:r w:rsidRPr="004F11E6">
        <w:rPr>
          <w:rFonts w:ascii="Times New Roman" w:hAnsi="Times New Roman"/>
          <w:sz w:val="26"/>
          <w:szCs w:val="26"/>
        </w:rPr>
        <w:t xml:space="preserve"> </w:t>
      </w:r>
    </w:p>
    <w:p w:rsidR="00CE0181" w:rsidRPr="00FB4652" w:rsidRDefault="00CE0181" w:rsidP="00CE0181">
      <w:pPr>
        <w:pStyle w:val="aa"/>
        <w:tabs>
          <w:tab w:val="clear" w:pos="1080"/>
        </w:tabs>
        <w:spacing w:line="360" w:lineRule="auto"/>
        <w:jc w:val="center"/>
        <w:rPr>
          <w:b/>
        </w:rPr>
      </w:pPr>
      <w:r w:rsidRPr="00FB4652">
        <w:rPr>
          <w:b/>
        </w:rPr>
        <w:t>Целевые индикаторы и контрольные показатели реализации Плана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5"/>
        <w:gridCol w:w="1274"/>
        <w:gridCol w:w="1137"/>
        <w:gridCol w:w="1134"/>
        <w:gridCol w:w="1134"/>
        <w:gridCol w:w="1134"/>
        <w:gridCol w:w="1134"/>
        <w:gridCol w:w="1134"/>
        <w:gridCol w:w="1134"/>
        <w:gridCol w:w="1134"/>
      </w:tblGrid>
      <w:tr w:rsidR="00CE0181" w:rsidRPr="00C2154E" w:rsidTr="009A17A6">
        <w:trPr>
          <w:trHeight w:val="598"/>
        </w:trPr>
        <w:tc>
          <w:tcPr>
            <w:tcW w:w="568" w:type="dxa"/>
            <w:vMerge w:val="restart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№</w:t>
            </w:r>
          </w:p>
        </w:tc>
        <w:tc>
          <w:tcPr>
            <w:tcW w:w="3825" w:type="dxa"/>
            <w:vMerge w:val="restart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 xml:space="preserve">Наименование </w:t>
            </w:r>
            <w:proofErr w:type="gramStart"/>
            <w:r w:rsidRPr="00C2154E">
              <w:t>целевого</w:t>
            </w:r>
            <w:proofErr w:type="gramEnd"/>
          </w:p>
          <w:p w:rsidR="00CE0181" w:rsidRPr="00C2154E" w:rsidRDefault="00CE0181" w:rsidP="009A17A6">
            <w:pPr>
              <w:jc w:val="center"/>
            </w:pPr>
            <w:r w:rsidRPr="00C2154E">
              <w:t>показателя (индикаторов)</w:t>
            </w:r>
          </w:p>
        </w:tc>
        <w:tc>
          <w:tcPr>
            <w:tcW w:w="1274" w:type="dxa"/>
            <w:vMerge w:val="restart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Ед.</w:t>
            </w:r>
          </w:p>
          <w:p w:rsidR="00CE0181" w:rsidRPr="00C2154E" w:rsidRDefault="00CE0181" w:rsidP="009A17A6">
            <w:pPr>
              <w:jc w:val="center"/>
            </w:pPr>
            <w:r w:rsidRPr="00C2154E">
              <w:t>изм.</w:t>
            </w:r>
          </w:p>
        </w:tc>
        <w:tc>
          <w:tcPr>
            <w:tcW w:w="1137" w:type="dxa"/>
          </w:tcPr>
          <w:p w:rsidR="00CE0181" w:rsidRPr="00C2154E" w:rsidRDefault="00CE0181" w:rsidP="009A17A6">
            <w:pPr>
              <w:jc w:val="center"/>
            </w:pPr>
            <w:r>
              <w:t>Факт</w:t>
            </w:r>
          </w:p>
        </w:tc>
        <w:tc>
          <w:tcPr>
            <w:tcW w:w="7938" w:type="dxa"/>
            <w:gridSpan w:val="7"/>
            <w:vAlign w:val="center"/>
          </w:tcPr>
          <w:p w:rsidR="00CE0181" w:rsidRDefault="00CE0181" w:rsidP="009A17A6">
            <w:pPr>
              <w:jc w:val="center"/>
            </w:pPr>
            <w:r w:rsidRPr="00C2154E">
              <w:t xml:space="preserve">Значения целевых индикаторов и </w:t>
            </w:r>
          </w:p>
          <w:p w:rsidR="00CE0181" w:rsidRDefault="00CE0181" w:rsidP="009A17A6">
            <w:pPr>
              <w:jc w:val="center"/>
            </w:pPr>
            <w:r w:rsidRPr="00C2154E">
              <w:t>контрольных показателей по годам реализации Стратегии</w:t>
            </w:r>
            <w:r>
              <w:t xml:space="preserve"> </w:t>
            </w:r>
          </w:p>
          <w:p w:rsidR="00CE0181" w:rsidRPr="005617F0" w:rsidRDefault="00CE0181" w:rsidP="009A17A6">
            <w:pPr>
              <w:jc w:val="center"/>
              <w:rPr>
                <w:i/>
              </w:rPr>
            </w:pPr>
            <w:r w:rsidRPr="005617F0">
              <w:rPr>
                <w:i/>
              </w:rPr>
              <w:t>(инновационный сценарий развития)</w:t>
            </w:r>
          </w:p>
        </w:tc>
      </w:tr>
      <w:tr w:rsidR="00CE0181" w:rsidRPr="00C2154E" w:rsidTr="009A17A6">
        <w:tc>
          <w:tcPr>
            <w:tcW w:w="568" w:type="dxa"/>
            <w:vMerge/>
            <w:vAlign w:val="center"/>
          </w:tcPr>
          <w:p w:rsidR="00CE0181" w:rsidRPr="00C2154E" w:rsidRDefault="00CE0181" w:rsidP="009A17A6">
            <w:pPr>
              <w:jc w:val="center"/>
            </w:pPr>
          </w:p>
        </w:tc>
        <w:tc>
          <w:tcPr>
            <w:tcW w:w="3825" w:type="dxa"/>
            <w:vMerge/>
            <w:vAlign w:val="center"/>
          </w:tcPr>
          <w:p w:rsidR="00CE0181" w:rsidRPr="00C2154E" w:rsidRDefault="00CE0181" w:rsidP="009A17A6">
            <w:pPr>
              <w:jc w:val="center"/>
            </w:pPr>
          </w:p>
        </w:tc>
        <w:tc>
          <w:tcPr>
            <w:tcW w:w="1274" w:type="dxa"/>
            <w:vMerge/>
            <w:vAlign w:val="center"/>
          </w:tcPr>
          <w:p w:rsidR="00CE0181" w:rsidRPr="00C2154E" w:rsidRDefault="00CE0181" w:rsidP="009A17A6">
            <w:pPr>
              <w:jc w:val="center"/>
            </w:pPr>
          </w:p>
        </w:tc>
        <w:tc>
          <w:tcPr>
            <w:tcW w:w="1137" w:type="dxa"/>
          </w:tcPr>
          <w:p w:rsidR="00CE0181" w:rsidRPr="00C2154E" w:rsidRDefault="00CE0181" w:rsidP="009A17A6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2016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2017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2018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2019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2020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2025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2030</w:t>
            </w:r>
          </w:p>
        </w:tc>
      </w:tr>
      <w:tr w:rsidR="00CE0181" w:rsidRPr="00C2154E" w:rsidTr="009A17A6">
        <w:tc>
          <w:tcPr>
            <w:tcW w:w="568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1</w:t>
            </w:r>
          </w:p>
        </w:tc>
        <w:tc>
          <w:tcPr>
            <w:tcW w:w="3825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2</w:t>
            </w:r>
          </w:p>
        </w:tc>
        <w:tc>
          <w:tcPr>
            <w:tcW w:w="127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3</w:t>
            </w:r>
          </w:p>
        </w:tc>
        <w:tc>
          <w:tcPr>
            <w:tcW w:w="1137" w:type="dxa"/>
          </w:tcPr>
          <w:p w:rsidR="00CE0181" w:rsidRPr="00C2154E" w:rsidRDefault="00CE0181" w:rsidP="009A17A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E0181" w:rsidRPr="00C2154E" w:rsidRDefault="00CE0181" w:rsidP="009A17A6">
            <w:pPr>
              <w:jc w:val="center"/>
            </w:pPr>
            <w:r w:rsidRPr="00C2154E">
              <w:t>1</w:t>
            </w:r>
            <w:r>
              <w:t>1</w:t>
            </w:r>
          </w:p>
        </w:tc>
      </w:tr>
      <w:tr w:rsidR="00CE0181" w:rsidRPr="00C2154E" w:rsidTr="0032448C">
        <w:tc>
          <w:tcPr>
            <w:tcW w:w="568" w:type="dxa"/>
            <w:vAlign w:val="center"/>
          </w:tcPr>
          <w:p w:rsidR="00CE0181" w:rsidRPr="003D012B" w:rsidRDefault="00CE0181" w:rsidP="009A17A6">
            <w:pPr>
              <w:jc w:val="center"/>
            </w:pPr>
            <w:r w:rsidRPr="003D012B">
              <w:t>1</w:t>
            </w:r>
          </w:p>
        </w:tc>
        <w:tc>
          <w:tcPr>
            <w:tcW w:w="3825" w:type="dxa"/>
            <w:vAlign w:val="center"/>
          </w:tcPr>
          <w:p w:rsidR="00CE0181" w:rsidRPr="003D012B" w:rsidRDefault="00CE0181" w:rsidP="009A17A6">
            <w:r w:rsidRPr="003D012B">
              <w:t>Среднегодовая  численность постоянного населения</w:t>
            </w:r>
          </w:p>
        </w:tc>
        <w:tc>
          <w:tcPr>
            <w:tcW w:w="1274" w:type="dxa"/>
            <w:vAlign w:val="center"/>
          </w:tcPr>
          <w:p w:rsidR="00CE0181" w:rsidRPr="003D012B" w:rsidRDefault="00CE0181" w:rsidP="0032448C">
            <w:pPr>
              <w:jc w:val="center"/>
            </w:pPr>
            <w:r w:rsidRPr="003D012B">
              <w:t>чел.</w:t>
            </w:r>
          </w:p>
        </w:tc>
        <w:tc>
          <w:tcPr>
            <w:tcW w:w="1137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2262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2274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2278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</w:t>
            </w:r>
          </w:p>
        </w:tc>
        <w:tc>
          <w:tcPr>
            <w:tcW w:w="1134" w:type="dxa"/>
            <w:vAlign w:val="center"/>
          </w:tcPr>
          <w:p w:rsidR="00CE0181" w:rsidRPr="003D012B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2309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2334</w:t>
            </w:r>
          </w:p>
        </w:tc>
      </w:tr>
      <w:tr w:rsidR="00CE0181" w:rsidRPr="00C2154E" w:rsidTr="0032448C">
        <w:tc>
          <w:tcPr>
            <w:tcW w:w="568" w:type="dxa"/>
            <w:vAlign w:val="center"/>
          </w:tcPr>
          <w:p w:rsidR="00CE0181" w:rsidRPr="00C2154E" w:rsidRDefault="00CE0181" w:rsidP="009A17A6">
            <w:pPr>
              <w:jc w:val="center"/>
            </w:pPr>
            <w:r>
              <w:t>2</w:t>
            </w:r>
          </w:p>
        </w:tc>
        <w:tc>
          <w:tcPr>
            <w:tcW w:w="3825" w:type="dxa"/>
            <w:vAlign w:val="center"/>
          </w:tcPr>
          <w:p w:rsidR="00CE0181" w:rsidRPr="00C2154E" w:rsidRDefault="00CE0181" w:rsidP="009A17A6">
            <w:pPr>
              <w:jc w:val="both"/>
            </w:pPr>
            <w:r w:rsidRPr="00C2154E">
              <w:t xml:space="preserve">Номинально начисленная среднемесячная заработная плата одного работника </w:t>
            </w:r>
          </w:p>
        </w:tc>
        <w:tc>
          <w:tcPr>
            <w:tcW w:w="1274" w:type="dxa"/>
            <w:vAlign w:val="center"/>
          </w:tcPr>
          <w:p w:rsidR="00CE0181" w:rsidRPr="00C2154E" w:rsidRDefault="00CE0181" w:rsidP="0032448C">
            <w:pPr>
              <w:jc w:val="center"/>
            </w:pPr>
            <w:r w:rsidRPr="00C2154E">
              <w:t>руб.</w:t>
            </w:r>
          </w:p>
        </w:tc>
        <w:tc>
          <w:tcPr>
            <w:tcW w:w="1137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39800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38208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38590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38976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39366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41334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52742</w:t>
            </w:r>
          </w:p>
        </w:tc>
        <w:tc>
          <w:tcPr>
            <w:tcW w:w="1134" w:type="dxa"/>
            <w:vAlign w:val="center"/>
          </w:tcPr>
          <w:p w:rsidR="00CE0181" w:rsidRPr="00C2154E" w:rsidRDefault="007B2B14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67299</w:t>
            </w:r>
          </w:p>
        </w:tc>
      </w:tr>
      <w:tr w:rsidR="00CE0181" w:rsidRPr="00C2154E" w:rsidTr="0032448C">
        <w:tc>
          <w:tcPr>
            <w:tcW w:w="568" w:type="dxa"/>
            <w:vAlign w:val="center"/>
          </w:tcPr>
          <w:p w:rsidR="00CE0181" w:rsidRDefault="00CE0181" w:rsidP="009A17A6">
            <w:pPr>
              <w:jc w:val="center"/>
            </w:pPr>
            <w:r>
              <w:t>3</w:t>
            </w:r>
          </w:p>
        </w:tc>
        <w:tc>
          <w:tcPr>
            <w:tcW w:w="3825" w:type="dxa"/>
            <w:vAlign w:val="center"/>
          </w:tcPr>
          <w:p w:rsidR="00CE0181" w:rsidRPr="00C2154E" w:rsidRDefault="00CE0181" w:rsidP="009A17A6">
            <w:pPr>
              <w:jc w:val="both"/>
            </w:pPr>
            <w:r>
              <w:t>Создание постоянных рабочих мест</w:t>
            </w:r>
          </w:p>
        </w:tc>
        <w:tc>
          <w:tcPr>
            <w:tcW w:w="1274" w:type="dxa"/>
            <w:vAlign w:val="center"/>
          </w:tcPr>
          <w:p w:rsidR="00CE0181" w:rsidRPr="00C2154E" w:rsidRDefault="00CE0181" w:rsidP="0032448C">
            <w:pPr>
              <w:jc w:val="center"/>
            </w:pPr>
            <w:r>
              <w:t>ед.</w:t>
            </w:r>
          </w:p>
        </w:tc>
        <w:tc>
          <w:tcPr>
            <w:tcW w:w="1137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CE0181" w:rsidRPr="00C2154E" w:rsidRDefault="003317ED" w:rsidP="003244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CE0181" w:rsidRPr="00FB4652" w:rsidRDefault="00CE0181" w:rsidP="00CE0181">
      <w:pPr>
        <w:pStyle w:val="aa"/>
        <w:tabs>
          <w:tab w:val="clear" w:pos="1080"/>
        </w:tabs>
        <w:spacing w:line="360" w:lineRule="auto"/>
        <w:jc w:val="center"/>
        <w:rPr>
          <w:bCs/>
        </w:rPr>
      </w:pPr>
    </w:p>
    <w:p w:rsidR="00CE0181" w:rsidRPr="00874245" w:rsidRDefault="00CE0181" w:rsidP="00C155C4">
      <w:pPr>
        <w:shd w:val="clear" w:color="auto" w:fill="FFFFFF"/>
        <w:jc w:val="both"/>
      </w:pPr>
    </w:p>
    <w:sectPr w:rsidR="00CE0181" w:rsidRPr="00874245" w:rsidSect="0032448C">
      <w:pgSz w:w="16838" w:h="11906" w:orient="landscape"/>
      <w:pgMar w:top="1418" w:right="992" w:bottom="74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54" w:rsidRDefault="00970A54" w:rsidP="0020342E">
      <w:r>
        <w:separator/>
      </w:r>
    </w:p>
  </w:endnote>
  <w:endnote w:type="continuationSeparator" w:id="0">
    <w:p w:rsidR="00970A54" w:rsidRDefault="00970A54" w:rsidP="002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54" w:rsidRDefault="00970A54" w:rsidP="002034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70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54" w:rsidRDefault="00970A54" w:rsidP="0020342E">
      <w:r>
        <w:separator/>
      </w:r>
    </w:p>
  </w:footnote>
  <w:footnote w:type="continuationSeparator" w:id="0">
    <w:p w:rsidR="00970A54" w:rsidRDefault="00970A54" w:rsidP="0020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D70E2"/>
    <w:multiLevelType w:val="hybridMultilevel"/>
    <w:tmpl w:val="1F2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3CEC"/>
    <w:multiLevelType w:val="hybridMultilevel"/>
    <w:tmpl w:val="FCB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33BC"/>
    <w:multiLevelType w:val="hybridMultilevel"/>
    <w:tmpl w:val="07F20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125A86"/>
    <w:multiLevelType w:val="hybridMultilevel"/>
    <w:tmpl w:val="3614E49A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01126"/>
    <w:multiLevelType w:val="hybridMultilevel"/>
    <w:tmpl w:val="475CF69C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5BFA"/>
    <w:multiLevelType w:val="hybridMultilevel"/>
    <w:tmpl w:val="63644D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71EC"/>
    <w:multiLevelType w:val="hybridMultilevel"/>
    <w:tmpl w:val="84727B6C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612D4"/>
    <w:multiLevelType w:val="hybridMultilevel"/>
    <w:tmpl w:val="291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0332"/>
    <w:multiLevelType w:val="hybridMultilevel"/>
    <w:tmpl w:val="78F6147C"/>
    <w:lvl w:ilvl="0" w:tplc="49FC9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F4892"/>
    <w:multiLevelType w:val="hybridMultilevel"/>
    <w:tmpl w:val="BA6E953E"/>
    <w:lvl w:ilvl="0" w:tplc="49FC9A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F6"/>
    <w:rsid w:val="0000032D"/>
    <w:rsid w:val="00001771"/>
    <w:rsid w:val="00002289"/>
    <w:rsid w:val="0000293F"/>
    <w:rsid w:val="00006632"/>
    <w:rsid w:val="00010CCE"/>
    <w:rsid w:val="000139C0"/>
    <w:rsid w:val="00013F0E"/>
    <w:rsid w:val="0001692E"/>
    <w:rsid w:val="000171F7"/>
    <w:rsid w:val="000174DC"/>
    <w:rsid w:val="00020D33"/>
    <w:rsid w:val="000247FA"/>
    <w:rsid w:val="00025F4F"/>
    <w:rsid w:val="00027612"/>
    <w:rsid w:val="00030EB9"/>
    <w:rsid w:val="000338E1"/>
    <w:rsid w:val="00033D8A"/>
    <w:rsid w:val="000416D0"/>
    <w:rsid w:val="00041BCA"/>
    <w:rsid w:val="00046280"/>
    <w:rsid w:val="0005054C"/>
    <w:rsid w:val="00051C1A"/>
    <w:rsid w:val="00052DA7"/>
    <w:rsid w:val="00053A1A"/>
    <w:rsid w:val="00066F7E"/>
    <w:rsid w:val="000715E8"/>
    <w:rsid w:val="000719F8"/>
    <w:rsid w:val="00072C3D"/>
    <w:rsid w:val="00076B15"/>
    <w:rsid w:val="000778F2"/>
    <w:rsid w:val="00080691"/>
    <w:rsid w:val="000813D6"/>
    <w:rsid w:val="000825B5"/>
    <w:rsid w:val="00085233"/>
    <w:rsid w:val="00093EAD"/>
    <w:rsid w:val="00097348"/>
    <w:rsid w:val="00097500"/>
    <w:rsid w:val="000A13FB"/>
    <w:rsid w:val="000A1B9A"/>
    <w:rsid w:val="000A2464"/>
    <w:rsid w:val="000A51A5"/>
    <w:rsid w:val="000B1735"/>
    <w:rsid w:val="000B7854"/>
    <w:rsid w:val="000B7FFC"/>
    <w:rsid w:val="000C5B84"/>
    <w:rsid w:val="000C5DE6"/>
    <w:rsid w:val="000D4CB4"/>
    <w:rsid w:val="000E1144"/>
    <w:rsid w:val="000E2FAF"/>
    <w:rsid w:val="000E4D82"/>
    <w:rsid w:val="000E4F20"/>
    <w:rsid w:val="000E5008"/>
    <w:rsid w:val="000E6040"/>
    <w:rsid w:val="00103973"/>
    <w:rsid w:val="00106BF9"/>
    <w:rsid w:val="0011323E"/>
    <w:rsid w:val="00113E89"/>
    <w:rsid w:val="00124D03"/>
    <w:rsid w:val="00134388"/>
    <w:rsid w:val="00137F13"/>
    <w:rsid w:val="00141419"/>
    <w:rsid w:val="00143830"/>
    <w:rsid w:val="001512C0"/>
    <w:rsid w:val="00151F2D"/>
    <w:rsid w:val="00153C99"/>
    <w:rsid w:val="00154047"/>
    <w:rsid w:val="00160B69"/>
    <w:rsid w:val="00160E00"/>
    <w:rsid w:val="0016227D"/>
    <w:rsid w:val="001623DD"/>
    <w:rsid w:val="001638D6"/>
    <w:rsid w:val="001644DB"/>
    <w:rsid w:val="001647EF"/>
    <w:rsid w:val="00166E9B"/>
    <w:rsid w:val="0016720C"/>
    <w:rsid w:val="001703EB"/>
    <w:rsid w:val="00171CC6"/>
    <w:rsid w:val="001740F3"/>
    <w:rsid w:val="00176D19"/>
    <w:rsid w:val="00176EF2"/>
    <w:rsid w:val="00177174"/>
    <w:rsid w:val="00182CD6"/>
    <w:rsid w:val="0018508B"/>
    <w:rsid w:val="00190DD7"/>
    <w:rsid w:val="00192687"/>
    <w:rsid w:val="00192689"/>
    <w:rsid w:val="00196499"/>
    <w:rsid w:val="00197DD7"/>
    <w:rsid w:val="001A2EA6"/>
    <w:rsid w:val="001A69E7"/>
    <w:rsid w:val="001A6B1F"/>
    <w:rsid w:val="001B21F7"/>
    <w:rsid w:val="001B477D"/>
    <w:rsid w:val="001B7A11"/>
    <w:rsid w:val="001C01C5"/>
    <w:rsid w:val="001C1A5B"/>
    <w:rsid w:val="001C28CB"/>
    <w:rsid w:val="001C4CBD"/>
    <w:rsid w:val="001D17F5"/>
    <w:rsid w:val="001D1F5E"/>
    <w:rsid w:val="001D209D"/>
    <w:rsid w:val="001D38D0"/>
    <w:rsid w:val="001D7848"/>
    <w:rsid w:val="001E470F"/>
    <w:rsid w:val="001E4A15"/>
    <w:rsid w:val="001E533B"/>
    <w:rsid w:val="001E68C7"/>
    <w:rsid w:val="001F1BC1"/>
    <w:rsid w:val="001F4B4A"/>
    <w:rsid w:val="001F59DB"/>
    <w:rsid w:val="001F674B"/>
    <w:rsid w:val="00200382"/>
    <w:rsid w:val="002025B7"/>
    <w:rsid w:val="002026F2"/>
    <w:rsid w:val="0020342E"/>
    <w:rsid w:val="002057A0"/>
    <w:rsid w:val="00210C87"/>
    <w:rsid w:val="00213176"/>
    <w:rsid w:val="002200A0"/>
    <w:rsid w:val="0022123D"/>
    <w:rsid w:val="002226A4"/>
    <w:rsid w:val="0022281B"/>
    <w:rsid w:val="00223455"/>
    <w:rsid w:val="00224B49"/>
    <w:rsid w:val="002252A0"/>
    <w:rsid w:val="00237C0D"/>
    <w:rsid w:val="002518A4"/>
    <w:rsid w:val="00252D30"/>
    <w:rsid w:val="002569A6"/>
    <w:rsid w:val="00264143"/>
    <w:rsid w:val="00265ED1"/>
    <w:rsid w:val="00270057"/>
    <w:rsid w:val="00270338"/>
    <w:rsid w:val="00272691"/>
    <w:rsid w:val="00273D16"/>
    <w:rsid w:val="00275E9B"/>
    <w:rsid w:val="002760ED"/>
    <w:rsid w:val="002774E0"/>
    <w:rsid w:val="002800F3"/>
    <w:rsid w:val="00280CE1"/>
    <w:rsid w:val="00286C30"/>
    <w:rsid w:val="00290DE2"/>
    <w:rsid w:val="00292AAA"/>
    <w:rsid w:val="002959E0"/>
    <w:rsid w:val="002959F6"/>
    <w:rsid w:val="00297492"/>
    <w:rsid w:val="0029773E"/>
    <w:rsid w:val="002A695B"/>
    <w:rsid w:val="002B2184"/>
    <w:rsid w:val="002B5E9B"/>
    <w:rsid w:val="002B78B5"/>
    <w:rsid w:val="002B7E1F"/>
    <w:rsid w:val="002C1E3F"/>
    <w:rsid w:val="002C21DF"/>
    <w:rsid w:val="002C2691"/>
    <w:rsid w:val="002C3131"/>
    <w:rsid w:val="002C486E"/>
    <w:rsid w:val="002C4A20"/>
    <w:rsid w:val="002C7151"/>
    <w:rsid w:val="002D114D"/>
    <w:rsid w:val="002D1AD7"/>
    <w:rsid w:val="002D4C88"/>
    <w:rsid w:val="002D6CB0"/>
    <w:rsid w:val="002E228C"/>
    <w:rsid w:val="002E414C"/>
    <w:rsid w:val="002E61C0"/>
    <w:rsid w:val="002E7A20"/>
    <w:rsid w:val="002F5695"/>
    <w:rsid w:val="00301A04"/>
    <w:rsid w:val="00302068"/>
    <w:rsid w:val="00303785"/>
    <w:rsid w:val="00306BED"/>
    <w:rsid w:val="00307263"/>
    <w:rsid w:val="00310C72"/>
    <w:rsid w:val="003128B7"/>
    <w:rsid w:val="00313E0A"/>
    <w:rsid w:val="00315A84"/>
    <w:rsid w:val="003160AC"/>
    <w:rsid w:val="00317812"/>
    <w:rsid w:val="0032029D"/>
    <w:rsid w:val="00320AD5"/>
    <w:rsid w:val="003217C6"/>
    <w:rsid w:val="0032180B"/>
    <w:rsid w:val="003226CC"/>
    <w:rsid w:val="003243D9"/>
    <w:rsid w:val="0032448C"/>
    <w:rsid w:val="0032620A"/>
    <w:rsid w:val="00326A0B"/>
    <w:rsid w:val="0033127A"/>
    <w:rsid w:val="003316E3"/>
    <w:rsid w:val="003317ED"/>
    <w:rsid w:val="00332C36"/>
    <w:rsid w:val="0033318E"/>
    <w:rsid w:val="00337639"/>
    <w:rsid w:val="00344B5C"/>
    <w:rsid w:val="003511BA"/>
    <w:rsid w:val="00352027"/>
    <w:rsid w:val="00353A44"/>
    <w:rsid w:val="00355564"/>
    <w:rsid w:val="00356F3A"/>
    <w:rsid w:val="00360318"/>
    <w:rsid w:val="003607D4"/>
    <w:rsid w:val="00360D06"/>
    <w:rsid w:val="003615C2"/>
    <w:rsid w:val="00361B37"/>
    <w:rsid w:val="00362C17"/>
    <w:rsid w:val="0036794C"/>
    <w:rsid w:val="00370BBD"/>
    <w:rsid w:val="003735B4"/>
    <w:rsid w:val="003742F4"/>
    <w:rsid w:val="0037430C"/>
    <w:rsid w:val="00377EFA"/>
    <w:rsid w:val="0038143F"/>
    <w:rsid w:val="003857AF"/>
    <w:rsid w:val="003925C7"/>
    <w:rsid w:val="00395C3C"/>
    <w:rsid w:val="00396269"/>
    <w:rsid w:val="003A2564"/>
    <w:rsid w:val="003A286E"/>
    <w:rsid w:val="003A300E"/>
    <w:rsid w:val="003A3D8B"/>
    <w:rsid w:val="003B0E72"/>
    <w:rsid w:val="003C3CDE"/>
    <w:rsid w:val="003C4391"/>
    <w:rsid w:val="003C46DC"/>
    <w:rsid w:val="003C5A76"/>
    <w:rsid w:val="003D3272"/>
    <w:rsid w:val="003D3759"/>
    <w:rsid w:val="003D3E64"/>
    <w:rsid w:val="003D42E1"/>
    <w:rsid w:val="003D6703"/>
    <w:rsid w:val="003D6CEF"/>
    <w:rsid w:val="003D7A40"/>
    <w:rsid w:val="003E0628"/>
    <w:rsid w:val="003E0EDE"/>
    <w:rsid w:val="003F2AAE"/>
    <w:rsid w:val="003F44F3"/>
    <w:rsid w:val="003F60FD"/>
    <w:rsid w:val="004012A2"/>
    <w:rsid w:val="004019A9"/>
    <w:rsid w:val="00402EC4"/>
    <w:rsid w:val="0040617C"/>
    <w:rsid w:val="00410C37"/>
    <w:rsid w:val="00411868"/>
    <w:rsid w:val="004152A2"/>
    <w:rsid w:val="0042073F"/>
    <w:rsid w:val="00421B71"/>
    <w:rsid w:val="00422272"/>
    <w:rsid w:val="00423E5F"/>
    <w:rsid w:val="00424278"/>
    <w:rsid w:val="0042753C"/>
    <w:rsid w:val="004351DC"/>
    <w:rsid w:val="00435EF7"/>
    <w:rsid w:val="00441148"/>
    <w:rsid w:val="00441F6F"/>
    <w:rsid w:val="00443FFF"/>
    <w:rsid w:val="00445A83"/>
    <w:rsid w:val="00451FC5"/>
    <w:rsid w:val="00452EA5"/>
    <w:rsid w:val="004568C2"/>
    <w:rsid w:val="00460416"/>
    <w:rsid w:val="004702E3"/>
    <w:rsid w:val="0047068F"/>
    <w:rsid w:val="00473DB4"/>
    <w:rsid w:val="00476078"/>
    <w:rsid w:val="00476521"/>
    <w:rsid w:val="00476EB4"/>
    <w:rsid w:val="004825F6"/>
    <w:rsid w:val="004842C0"/>
    <w:rsid w:val="00485609"/>
    <w:rsid w:val="00486416"/>
    <w:rsid w:val="00490BB9"/>
    <w:rsid w:val="00491B3C"/>
    <w:rsid w:val="004922B9"/>
    <w:rsid w:val="0049256B"/>
    <w:rsid w:val="00493D57"/>
    <w:rsid w:val="00494CFD"/>
    <w:rsid w:val="0049640A"/>
    <w:rsid w:val="004A34C1"/>
    <w:rsid w:val="004A3886"/>
    <w:rsid w:val="004A41B6"/>
    <w:rsid w:val="004A44D7"/>
    <w:rsid w:val="004C0523"/>
    <w:rsid w:val="004D0D1F"/>
    <w:rsid w:val="004D1C17"/>
    <w:rsid w:val="004E0FB5"/>
    <w:rsid w:val="004E2C9E"/>
    <w:rsid w:val="004E564A"/>
    <w:rsid w:val="004E6218"/>
    <w:rsid w:val="004E72A0"/>
    <w:rsid w:val="004F0434"/>
    <w:rsid w:val="004F0E88"/>
    <w:rsid w:val="004F11E6"/>
    <w:rsid w:val="004F6C33"/>
    <w:rsid w:val="00503C3F"/>
    <w:rsid w:val="00503F3C"/>
    <w:rsid w:val="0050545C"/>
    <w:rsid w:val="00513824"/>
    <w:rsid w:val="005236BD"/>
    <w:rsid w:val="0052381B"/>
    <w:rsid w:val="00524120"/>
    <w:rsid w:val="005302B8"/>
    <w:rsid w:val="005337B0"/>
    <w:rsid w:val="00533E41"/>
    <w:rsid w:val="005349C9"/>
    <w:rsid w:val="0054020A"/>
    <w:rsid w:val="00543118"/>
    <w:rsid w:val="0054387A"/>
    <w:rsid w:val="00544538"/>
    <w:rsid w:val="005461DF"/>
    <w:rsid w:val="005518C2"/>
    <w:rsid w:val="00553F99"/>
    <w:rsid w:val="0055508E"/>
    <w:rsid w:val="00562991"/>
    <w:rsid w:val="005700E3"/>
    <w:rsid w:val="00572F65"/>
    <w:rsid w:val="0058090F"/>
    <w:rsid w:val="00582CC6"/>
    <w:rsid w:val="0058566C"/>
    <w:rsid w:val="00585C3D"/>
    <w:rsid w:val="00587671"/>
    <w:rsid w:val="0059123C"/>
    <w:rsid w:val="005918B7"/>
    <w:rsid w:val="00595A11"/>
    <w:rsid w:val="00595D39"/>
    <w:rsid w:val="00596D96"/>
    <w:rsid w:val="005A4237"/>
    <w:rsid w:val="005A603B"/>
    <w:rsid w:val="005A74A3"/>
    <w:rsid w:val="005A7AA1"/>
    <w:rsid w:val="005B3EB7"/>
    <w:rsid w:val="005C0D01"/>
    <w:rsid w:val="005C6418"/>
    <w:rsid w:val="005C6D55"/>
    <w:rsid w:val="005C7AAC"/>
    <w:rsid w:val="005C7F87"/>
    <w:rsid w:val="005D2C34"/>
    <w:rsid w:val="005D7469"/>
    <w:rsid w:val="005E0976"/>
    <w:rsid w:val="005E14D1"/>
    <w:rsid w:val="005E2F9F"/>
    <w:rsid w:val="005E35EA"/>
    <w:rsid w:val="005E41BB"/>
    <w:rsid w:val="005E5715"/>
    <w:rsid w:val="005E6895"/>
    <w:rsid w:val="005F2767"/>
    <w:rsid w:val="005F3E08"/>
    <w:rsid w:val="005F66F1"/>
    <w:rsid w:val="006042F5"/>
    <w:rsid w:val="006050BA"/>
    <w:rsid w:val="00605A06"/>
    <w:rsid w:val="006114FD"/>
    <w:rsid w:val="00614D21"/>
    <w:rsid w:val="00615370"/>
    <w:rsid w:val="00623736"/>
    <w:rsid w:val="00625329"/>
    <w:rsid w:val="0063113E"/>
    <w:rsid w:val="006337D9"/>
    <w:rsid w:val="00637ADA"/>
    <w:rsid w:val="00641479"/>
    <w:rsid w:val="00641803"/>
    <w:rsid w:val="00642343"/>
    <w:rsid w:val="00652277"/>
    <w:rsid w:val="00653AED"/>
    <w:rsid w:val="00657277"/>
    <w:rsid w:val="006617B1"/>
    <w:rsid w:val="006639C3"/>
    <w:rsid w:val="00665ABD"/>
    <w:rsid w:val="0067205C"/>
    <w:rsid w:val="0067520E"/>
    <w:rsid w:val="006776AE"/>
    <w:rsid w:val="006802C5"/>
    <w:rsid w:val="00682B2A"/>
    <w:rsid w:val="006854CD"/>
    <w:rsid w:val="00685BF1"/>
    <w:rsid w:val="006928CC"/>
    <w:rsid w:val="006A10A8"/>
    <w:rsid w:val="006A4976"/>
    <w:rsid w:val="006A4CC7"/>
    <w:rsid w:val="006A589D"/>
    <w:rsid w:val="006A60F8"/>
    <w:rsid w:val="006A711B"/>
    <w:rsid w:val="006A7A05"/>
    <w:rsid w:val="006B70F7"/>
    <w:rsid w:val="006B78DB"/>
    <w:rsid w:val="006C4E11"/>
    <w:rsid w:val="006C59C8"/>
    <w:rsid w:val="006C6EE4"/>
    <w:rsid w:val="006C7F0E"/>
    <w:rsid w:val="006D08CA"/>
    <w:rsid w:val="006D0ABA"/>
    <w:rsid w:val="006D3A10"/>
    <w:rsid w:val="006E1AAA"/>
    <w:rsid w:val="006E1EF8"/>
    <w:rsid w:val="006E51C6"/>
    <w:rsid w:val="006E5914"/>
    <w:rsid w:val="006F1013"/>
    <w:rsid w:val="006F29A1"/>
    <w:rsid w:val="006F684E"/>
    <w:rsid w:val="00702EB4"/>
    <w:rsid w:val="00705EBE"/>
    <w:rsid w:val="00707591"/>
    <w:rsid w:val="00707A3C"/>
    <w:rsid w:val="00711B3A"/>
    <w:rsid w:val="007126E4"/>
    <w:rsid w:val="00714481"/>
    <w:rsid w:val="0072069E"/>
    <w:rsid w:val="00721709"/>
    <w:rsid w:val="007232E0"/>
    <w:rsid w:val="00730A96"/>
    <w:rsid w:val="007346BA"/>
    <w:rsid w:val="00736F54"/>
    <w:rsid w:val="00740AA5"/>
    <w:rsid w:val="00741694"/>
    <w:rsid w:val="00743719"/>
    <w:rsid w:val="00746367"/>
    <w:rsid w:val="007470E7"/>
    <w:rsid w:val="0075066F"/>
    <w:rsid w:val="0075389D"/>
    <w:rsid w:val="0075410C"/>
    <w:rsid w:val="007569F4"/>
    <w:rsid w:val="00757630"/>
    <w:rsid w:val="00757F9E"/>
    <w:rsid w:val="00760290"/>
    <w:rsid w:val="00760654"/>
    <w:rsid w:val="00765C0D"/>
    <w:rsid w:val="00773894"/>
    <w:rsid w:val="0077539C"/>
    <w:rsid w:val="00775A05"/>
    <w:rsid w:val="00780D7F"/>
    <w:rsid w:val="00784D9F"/>
    <w:rsid w:val="007855C3"/>
    <w:rsid w:val="007877C4"/>
    <w:rsid w:val="00790BB3"/>
    <w:rsid w:val="00791E42"/>
    <w:rsid w:val="00792029"/>
    <w:rsid w:val="00794D81"/>
    <w:rsid w:val="007A4266"/>
    <w:rsid w:val="007A555C"/>
    <w:rsid w:val="007A5788"/>
    <w:rsid w:val="007A69E3"/>
    <w:rsid w:val="007B2B14"/>
    <w:rsid w:val="007B62AC"/>
    <w:rsid w:val="007C0125"/>
    <w:rsid w:val="007C0C2A"/>
    <w:rsid w:val="007C3AC2"/>
    <w:rsid w:val="007C4E27"/>
    <w:rsid w:val="007C6337"/>
    <w:rsid w:val="007D02CF"/>
    <w:rsid w:val="007D1649"/>
    <w:rsid w:val="007D2269"/>
    <w:rsid w:val="007D3A2C"/>
    <w:rsid w:val="007D71EF"/>
    <w:rsid w:val="007E1C31"/>
    <w:rsid w:val="007E3505"/>
    <w:rsid w:val="007E35BD"/>
    <w:rsid w:val="007E522C"/>
    <w:rsid w:val="007E7573"/>
    <w:rsid w:val="007F155F"/>
    <w:rsid w:val="007F7FB8"/>
    <w:rsid w:val="00801C44"/>
    <w:rsid w:val="00802298"/>
    <w:rsid w:val="00802E05"/>
    <w:rsid w:val="00803307"/>
    <w:rsid w:val="00804489"/>
    <w:rsid w:val="008118D8"/>
    <w:rsid w:val="008203E2"/>
    <w:rsid w:val="00821164"/>
    <w:rsid w:val="00821206"/>
    <w:rsid w:val="00826CBA"/>
    <w:rsid w:val="008301B9"/>
    <w:rsid w:val="00830FC5"/>
    <w:rsid w:val="008319C9"/>
    <w:rsid w:val="00831AA7"/>
    <w:rsid w:val="0083404F"/>
    <w:rsid w:val="00847BCC"/>
    <w:rsid w:val="008540DE"/>
    <w:rsid w:val="0085578C"/>
    <w:rsid w:val="008574B4"/>
    <w:rsid w:val="0086096D"/>
    <w:rsid w:val="008636B7"/>
    <w:rsid w:val="00863D52"/>
    <w:rsid w:val="00866B89"/>
    <w:rsid w:val="00870191"/>
    <w:rsid w:val="00870C4D"/>
    <w:rsid w:val="00872208"/>
    <w:rsid w:val="00873542"/>
    <w:rsid w:val="00874245"/>
    <w:rsid w:val="008812D1"/>
    <w:rsid w:val="00882EE3"/>
    <w:rsid w:val="00885AF4"/>
    <w:rsid w:val="0088634C"/>
    <w:rsid w:val="0089038C"/>
    <w:rsid w:val="00890AB4"/>
    <w:rsid w:val="00892112"/>
    <w:rsid w:val="00892A98"/>
    <w:rsid w:val="00893738"/>
    <w:rsid w:val="00895C88"/>
    <w:rsid w:val="008A2B42"/>
    <w:rsid w:val="008A3F66"/>
    <w:rsid w:val="008A534C"/>
    <w:rsid w:val="008B30C7"/>
    <w:rsid w:val="008B768C"/>
    <w:rsid w:val="008C266B"/>
    <w:rsid w:val="008C3387"/>
    <w:rsid w:val="008C3560"/>
    <w:rsid w:val="008C4CAC"/>
    <w:rsid w:val="008C4CBD"/>
    <w:rsid w:val="008C5365"/>
    <w:rsid w:val="008D0F7B"/>
    <w:rsid w:val="008D2CB3"/>
    <w:rsid w:val="008D583E"/>
    <w:rsid w:val="008D6426"/>
    <w:rsid w:val="008D6EB5"/>
    <w:rsid w:val="008E4FD1"/>
    <w:rsid w:val="008E5371"/>
    <w:rsid w:val="008E551C"/>
    <w:rsid w:val="008E5EAB"/>
    <w:rsid w:val="008F2639"/>
    <w:rsid w:val="008F3635"/>
    <w:rsid w:val="008F487A"/>
    <w:rsid w:val="008F5B2D"/>
    <w:rsid w:val="00902588"/>
    <w:rsid w:val="00904FE7"/>
    <w:rsid w:val="0090584D"/>
    <w:rsid w:val="009125D6"/>
    <w:rsid w:val="0091482F"/>
    <w:rsid w:val="00914F8D"/>
    <w:rsid w:val="0092098F"/>
    <w:rsid w:val="00921248"/>
    <w:rsid w:val="0092603D"/>
    <w:rsid w:val="009266A1"/>
    <w:rsid w:val="00930184"/>
    <w:rsid w:val="00933D33"/>
    <w:rsid w:val="00940937"/>
    <w:rsid w:val="009424EE"/>
    <w:rsid w:val="00946264"/>
    <w:rsid w:val="0095029E"/>
    <w:rsid w:val="00950F3A"/>
    <w:rsid w:val="00953CD2"/>
    <w:rsid w:val="00953F2B"/>
    <w:rsid w:val="009555A9"/>
    <w:rsid w:val="00963EDB"/>
    <w:rsid w:val="0096484A"/>
    <w:rsid w:val="009657DC"/>
    <w:rsid w:val="00967ABD"/>
    <w:rsid w:val="00970A4B"/>
    <w:rsid w:val="00970A54"/>
    <w:rsid w:val="00974349"/>
    <w:rsid w:val="0097681C"/>
    <w:rsid w:val="00976B48"/>
    <w:rsid w:val="00976D08"/>
    <w:rsid w:val="00980E08"/>
    <w:rsid w:val="00985D5B"/>
    <w:rsid w:val="00995317"/>
    <w:rsid w:val="009A093B"/>
    <w:rsid w:val="009A0F6F"/>
    <w:rsid w:val="009A17A6"/>
    <w:rsid w:val="009A3D94"/>
    <w:rsid w:val="009A5B78"/>
    <w:rsid w:val="009B3174"/>
    <w:rsid w:val="009B60BC"/>
    <w:rsid w:val="009B758B"/>
    <w:rsid w:val="009C1973"/>
    <w:rsid w:val="009C689D"/>
    <w:rsid w:val="009C75F0"/>
    <w:rsid w:val="009D1CD8"/>
    <w:rsid w:val="009D4C0B"/>
    <w:rsid w:val="009D7F6D"/>
    <w:rsid w:val="009E2469"/>
    <w:rsid w:val="009E24BE"/>
    <w:rsid w:val="009E2B7E"/>
    <w:rsid w:val="009E6893"/>
    <w:rsid w:val="009F3F6D"/>
    <w:rsid w:val="009F484D"/>
    <w:rsid w:val="009F551E"/>
    <w:rsid w:val="009F5EF6"/>
    <w:rsid w:val="00A00C83"/>
    <w:rsid w:val="00A01A96"/>
    <w:rsid w:val="00A01C2D"/>
    <w:rsid w:val="00A02D13"/>
    <w:rsid w:val="00A04B0A"/>
    <w:rsid w:val="00A04C35"/>
    <w:rsid w:val="00A0680C"/>
    <w:rsid w:val="00A07580"/>
    <w:rsid w:val="00A076F1"/>
    <w:rsid w:val="00A10968"/>
    <w:rsid w:val="00A11F8C"/>
    <w:rsid w:val="00A22578"/>
    <w:rsid w:val="00A23452"/>
    <w:rsid w:val="00A2371D"/>
    <w:rsid w:val="00A23E3E"/>
    <w:rsid w:val="00A30CBC"/>
    <w:rsid w:val="00A36B27"/>
    <w:rsid w:val="00A37410"/>
    <w:rsid w:val="00A40878"/>
    <w:rsid w:val="00A43089"/>
    <w:rsid w:val="00A44774"/>
    <w:rsid w:val="00A51059"/>
    <w:rsid w:val="00A52A8D"/>
    <w:rsid w:val="00A53E6E"/>
    <w:rsid w:val="00A5792D"/>
    <w:rsid w:val="00A57FEE"/>
    <w:rsid w:val="00A60B26"/>
    <w:rsid w:val="00A65BDE"/>
    <w:rsid w:val="00A66093"/>
    <w:rsid w:val="00A71994"/>
    <w:rsid w:val="00A71B26"/>
    <w:rsid w:val="00A74E4E"/>
    <w:rsid w:val="00A753B7"/>
    <w:rsid w:val="00A75F2D"/>
    <w:rsid w:val="00A8385B"/>
    <w:rsid w:val="00A83B50"/>
    <w:rsid w:val="00A8430C"/>
    <w:rsid w:val="00A86621"/>
    <w:rsid w:val="00A90880"/>
    <w:rsid w:val="00A90A74"/>
    <w:rsid w:val="00A91621"/>
    <w:rsid w:val="00A925B4"/>
    <w:rsid w:val="00A945CE"/>
    <w:rsid w:val="00A9600F"/>
    <w:rsid w:val="00AA0DE1"/>
    <w:rsid w:val="00AA5CFE"/>
    <w:rsid w:val="00AA5DFE"/>
    <w:rsid w:val="00AA5E7D"/>
    <w:rsid w:val="00AB1879"/>
    <w:rsid w:val="00AB424B"/>
    <w:rsid w:val="00AB45F1"/>
    <w:rsid w:val="00AB6271"/>
    <w:rsid w:val="00AB6D01"/>
    <w:rsid w:val="00AC273A"/>
    <w:rsid w:val="00AC2E3E"/>
    <w:rsid w:val="00AC3C02"/>
    <w:rsid w:val="00AC60CD"/>
    <w:rsid w:val="00AC6151"/>
    <w:rsid w:val="00AC64CF"/>
    <w:rsid w:val="00AD0086"/>
    <w:rsid w:val="00AD10E9"/>
    <w:rsid w:val="00AD4DAB"/>
    <w:rsid w:val="00AD5A11"/>
    <w:rsid w:val="00AD7390"/>
    <w:rsid w:val="00AD7637"/>
    <w:rsid w:val="00AD7ADC"/>
    <w:rsid w:val="00AE3575"/>
    <w:rsid w:val="00AE3AFE"/>
    <w:rsid w:val="00AE4996"/>
    <w:rsid w:val="00AE6DE1"/>
    <w:rsid w:val="00AF7E37"/>
    <w:rsid w:val="00B02A11"/>
    <w:rsid w:val="00B11EC9"/>
    <w:rsid w:val="00B142C7"/>
    <w:rsid w:val="00B16A3F"/>
    <w:rsid w:val="00B1748D"/>
    <w:rsid w:val="00B2182A"/>
    <w:rsid w:val="00B24654"/>
    <w:rsid w:val="00B32085"/>
    <w:rsid w:val="00B35707"/>
    <w:rsid w:val="00B37DB6"/>
    <w:rsid w:val="00B4319E"/>
    <w:rsid w:val="00B44690"/>
    <w:rsid w:val="00B455E3"/>
    <w:rsid w:val="00B47E2A"/>
    <w:rsid w:val="00B51687"/>
    <w:rsid w:val="00B5258A"/>
    <w:rsid w:val="00B53A02"/>
    <w:rsid w:val="00B5785D"/>
    <w:rsid w:val="00B603A5"/>
    <w:rsid w:val="00B61067"/>
    <w:rsid w:val="00B61BA6"/>
    <w:rsid w:val="00B6259F"/>
    <w:rsid w:val="00B62E30"/>
    <w:rsid w:val="00B67C8F"/>
    <w:rsid w:val="00B72DBB"/>
    <w:rsid w:val="00B75867"/>
    <w:rsid w:val="00B75FC2"/>
    <w:rsid w:val="00B81166"/>
    <w:rsid w:val="00B815E2"/>
    <w:rsid w:val="00B82CD6"/>
    <w:rsid w:val="00B85357"/>
    <w:rsid w:val="00B853C9"/>
    <w:rsid w:val="00B857C4"/>
    <w:rsid w:val="00B879EE"/>
    <w:rsid w:val="00B96F72"/>
    <w:rsid w:val="00B97099"/>
    <w:rsid w:val="00BA1103"/>
    <w:rsid w:val="00BA1F52"/>
    <w:rsid w:val="00BA318D"/>
    <w:rsid w:val="00BA3CCE"/>
    <w:rsid w:val="00BA3D3C"/>
    <w:rsid w:val="00BA4954"/>
    <w:rsid w:val="00BA680A"/>
    <w:rsid w:val="00BB0F90"/>
    <w:rsid w:val="00BB15E9"/>
    <w:rsid w:val="00BB1781"/>
    <w:rsid w:val="00BB1A68"/>
    <w:rsid w:val="00BB2E62"/>
    <w:rsid w:val="00BB3166"/>
    <w:rsid w:val="00BC3157"/>
    <w:rsid w:val="00BC3BA8"/>
    <w:rsid w:val="00BD32E6"/>
    <w:rsid w:val="00BD4D35"/>
    <w:rsid w:val="00BD51E5"/>
    <w:rsid w:val="00BE2239"/>
    <w:rsid w:val="00BE6C3A"/>
    <w:rsid w:val="00BE7472"/>
    <w:rsid w:val="00BF312C"/>
    <w:rsid w:val="00BF38C0"/>
    <w:rsid w:val="00BF3DE9"/>
    <w:rsid w:val="00BF666B"/>
    <w:rsid w:val="00BF709F"/>
    <w:rsid w:val="00C02A9C"/>
    <w:rsid w:val="00C0389B"/>
    <w:rsid w:val="00C04387"/>
    <w:rsid w:val="00C04B88"/>
    <w:rsid w:val="00C063F7"/>
    <w:rsid w:val="00C072B0"/>
    <w:rsid w:val="00C11411"/>
    <w:rsid w:val="00C127A0"/>
    <w:rsid w:val="00C137AE"/>
    <w:rsid w:val="00C13C41"/>
    <w:rsid w:val="00C142DC"/>
    <w:rsid w:val="00C151E7"/>
    <w:rsid w:val="00C155C4"/>
    <w:rsid w:val="00C17AC3"/>
    <w:rsid w:val="00C20280"/>
    <w:rsid w:val="00C21034"/>
    <w:rsid w:val="00C21856"/>
    <w:rsid w:val="00C307D5"/>
    <w:rsid w:val="00C3089C"/>
    <w:rsid w:val="00C31299"/>
    <w:rsid w:val="00C315D7"/>
    <w:rsid w:val="00C32DD2"/>
    <w:rsid w:val="00C416A0"/>
    <w:rsid w:val="00C42225"/>
    <w:rsid w:val="00C453C2"/>
    <w:rsid w:val="00C518DA"/>
    <w:rsid w:val="00C51BBD"/>
    <w:rsid w:val="00C529A9"/>
    <w:rsid w:val="00C56735"/>
    <w:rsid w:val="00C66A0C"/>
    <w:rsid w:val="00C70314"/>
    <w:rsid w:val="00C72B5A"/>
    <w:rsid w:val="00C76ACC"/>
    <w:rsid w:val="00C82DA4"/>
    <w:rsid w:val="00C85956"/>
    <w:rsid w:val="00C87943"/>
    <w:rsid w:val="00C92A5E"/>
    <w:rsid w:val="00C96A65"/>
    <w:rsid w:val="00C97698"/>
    <w:rsid w:val="00CA21B1"/>
    <w:rsid w:val="00CA2DC8"/>
    <w:rsid w:val="00CA45AF"/>
    <w:rsid w:val="00CA5257"/>
    <w:rsid w:val="00CA525C"/>
    <w:rsid w:val="00CA5329"/>
    <w:rsid w:val="00CA57B9"/>
    <w:rsid w:val="00CA68B8"/>
    <w:rsid w:val="00CA6EB7"/>
    <w:rsid w:val="00CA7107"/>
    <w:rsid w:val="00CA7359"/>
    <w:rsid w:val="00CB0DD0"/>
    <w:rsid w:val="00CB5202"/>
    <w:rsid w:val="00CB6D45"/>
    <w:rsid w:val="00CC7247"/>
    <w:rsid w:val="00CD2A9E"/>
    <w:rsid w:val="00CE0181"/>
    <w:rsid w:val="00CE16A4"/>
    <w:rsid w:val="00CE2602"/>
    <w:rsid w:val="00CE4CDE"/>
    <w:rsid w:val="00CE6186"/>
    <w:rsid w:val="00CF06C2"/>
    <w:rsid w:val="00CF0C48"/>
    <w:rsid w:val="00CF1777"/>
    <w:rsid w:val="00CF3D9B"/>
    <w:rsid w:val="00D02913"/>
    <w:rsid w:val="00D10C13"/>
    <w:rsid w:val="00D11B66"/>
    <w:rsid w:val="00D12B67"/>
    <w:rsid w:val="00D134C9"/>
    <w:rsid w:val="00D1783E"/>
    <w:rsid w:val="00D20A26"/>
    <w:rsid w:val="00D224F0"/>
    <w:rsid w:val="00D247B6"/>
    <w:rsid w:val="00D26B2A"/>
    <w:rsid w:val="00D26FC1"/>
    <w:rsid w:val="00D276ED"/>
    <w:rsid w:val="00D27E05"/>
    <w:rsid w:val="00D326BD"/>
    <w:rsid w:val="00D33D01"/>
    <w:rsid w:val="00D5028E"/>
    <w:rsid w:val="00D5071A"/>
    <w:rsid w:val="00D52615"/>
    <w:rsid w:val="00D54DCA"/>
    <w:rsid w:val="00D55B84"/>
    <w:rsid w:val="00D56DF2"/>
    <w:rsid w:val="00D62B58"/>
    <w:rsid w:val="00D64AD5"/>
    <w:rsid w:val="00D663AA"/>
    <w:rsid w:val="00D66491"/>
    <w:rsid w:val="00D67747"/>
    <w:rsid w:val="00D74859"/>
    <w:rsid w:val="00D758A2"/>
    <w:rsid w:val="00D75B9D"/>
    <w:rsid w:val="00D76287"/>
    <w:rsid w:val="00D76DFD"/>
    <w:rsid w:val="00D779DD"/>
    <w:rsid w:val="00D77C0E"/>
    <w:rsid w:val="00D80E2E"/>
    <w:rsid w:val="00D81DDE"/>
    <w:rsid w:val="00D83034"/>
    <w:rsid w:val="00D835E4"/>
    <w:rsid w:val="00D83BB9"/>
    <w:rsid w:val="00D84D61"/>
    <w:rsid w:val="00D8547B"/>
    <w:rsid w:val="00D865B1"/>
    <w:rsid w:val="00D8686D"/>
    <w:rsid w:val="00D87AD7"/>
    <w:rsid w:val="00D91149"/>
    <w:rsid w:val="00D92AE7"/>
    <w:rsid w:val="00D94AA5"/>
    <w:rsid w:val="00DA035C"/>
    <w:rsid w:val="00DA107A"/>
    <w:rsid w:val="00DA41E9"/>
    <w:rsid w:val="00DA6324"/>
    <w:rsid w:val="00DA7392"/>
    <w:rsid w:val="00DA7795"/>
    <w:rsid w:val="00DB2783"/>
    <w:rsid w:val="00DB451D"/>
    <w:rsid w:val="00DB5288"/>
    <w:rsid w:val="00DB6289"/>
    <w:rsid w:val="00DB635D"/>
    <w:rsid w:val="00DB74FE"/>
    <w:rsid w:val="00DC1CDB"/>
    <w:rsid w:val="00DC3848"/>
    <w:rsid w:val="00DC4977"/>
    <w:rsid w:val="00DC63FC"/>
    <w:rsid w:val="00DD1A0B"/>
    <w:rsid w:val="00DD36B3"/>
    <w:rsid w:val="00DD383B"/>
    <w:rsid w:val="00DD4A54"/>
    <w:rsid w:val="00DD6370"/>
    <w:rsid w:val="00DE23EF"/>
    <w:rsid w:val="00DE4D58"/>
    <w:rsid w:val="00DE5730"/>
    <w:rsid w:val="00DF0B95"/>
    <w:rsid w:val="00DF2B48"/>
    <w:rsid w:val="00DF2DB5"/>
    <w:rsid w:val="00DF41E9"/>
    <w:rsid w:val="00E0006F"/>
    <w:rsid w:val="00E00A3E"/>
    <w:rsid w:val="00E024D4"/>
    <w:rsid w:val="00E07F82"/>
    <w:rsid w:val="00E10373"/>
    <w:rsid w:val="00E14816"/>
    <w:rsid w:val="00E213A4"/>
    <w:rsid w:val="00E21D9A"/>
    <w:rsid w:val="00E22650"/>
    <w:rsid w:val="00E2657F"/>
    <w:rsid w:val="00E266CF"/>
    <w:rsid w:val="00E31179"/>
    <w:rsid w:val="00E32664"/>
    <w:rsid w:val="00E3452A"/>
    <w:rsid w:val="00E351E7"/>
    <w:rsid w:val="00E3559B"/>
    <w:rsid w:val="00E401AE"/>
    <w:rsid w:val="00E406BD"/>
    <w:rsid w:val="00E429EC"/>
    <w:rsid w:val="00E467E2"/>
    <w:rsid w:val="00E46C44"/>
    <w:rsid w:val="00E53FA9"/>
    <w:rsid w:val="00E5793F"/>
    <w:rsid w:val="00E60C37"/>
    <w:rsid w:val="00E619CE"/>
    <w:rsid w:val="00E62445"/>
    <w:rsid w:val="00E625D6"/>
    <w:rsid w:val="00E7080D"/>
    <w:rsid w:val="00E71967"/>
    <w:rsid w:val="00E756BD"/>
    <w:rsid w:val="00E75D7B"/>
    <w:rsid w:val="00E76244"/>
    <w:rsid w:val="00E86485"/>
    <w:rsid w:val="00E87D10"/>
    <w:rsid w:val="00E94A99"/>
    <w:rsid w:val="00E96AA4"/>
    <w:rsid w:val="00EA0213"/>
    <w:rsid w:val="00EA2FBE"/>
    <w:rsid w:val="00EA5B52"/>
    <w:rsid w:val="00EB0038"/>
    <w:rsid w:val="00EB2FF5"/>
    <w:rsid w:val="00EB39DF"/>
    <w:rsid w:val="00EB6D3F"/>
    <w:rsid w:val="00EB710F"/>
    <w:rsid w:val="00EB7F9D"/>
    <w:rsid w:val="00EC0D1C"/>
    <w:rsid w:val="00EC52C3"/>
    <w:rsid w:val="00EC5A31"/>
    <w:rsid w:val="00EC7F0A"/>
    <w:rsid w:val="00ED25B3"/>
    <w:rsid w:val="00ED43A0"/>
    <w:rsid w:val="00ED4F89"/>
    <w:rsid w:val="00ED56BD"/>
    <w:rsid w:val="00ED5AEB"/>
    <w:rsid w:val="00ED642B"/>
    <w:rsid w:val="00ED653C"/>
    <w:rsid w:val="00EE0FBF"/>
    <w:rsid w:val="00EE140B"/>
    <w:rsid w:val="00EE2166"/>
    <w:rsid w:val="00EE21BA"/>
    <w:rsid w:val="00EE3094"/>
    <w:rsid w:val="00EE311E"/>
    <w:rsid w:val="00EE7B6D"/>
    <w:rsid w:val="00EF0FC6"/>
    <w:rsid w:val="00EF1087"/>
    <w:rsid w:val="00EF2231"/>
    <w:rsid w:val="00EF5ADF"/>
    <w:rsid w:val="00EF6882"/>
    <w:rsid w:val="00EF7286"/>
    <w:rsid w:val="00EF76F4"/>
    <w:rsid w:val="00EF7DDF"/>
    <w:rsid w:val="00F00294"/>
    <w:rsid w:val="00F02195"/>
    <w:rsid w:val="00F10AC2"/>
    <w:rsid w:val="00F12B72"/>
    <w:rsid w:val="00F15247"/>
    <w:rsid w:val="00F2039E"/>
    <w:rsid w:val="00F2658A"/>
    <w:rsid w:val="00F34FF6"/>
    <w:rsid w:val="00F41579"/>
    <w:rsid w:val="00F41601"/>
    <w:rsid w:val="00F45A0D"/>
    <w:rsid w:val="00F620B3"/>
    <w:rsid w:val="00F65F1B"/>
    <w:rsid w:val="00F74DE8"/>
    <w:rsid w:val="00F80C5A"/>
    <w:rsid w:val="00F8358D"/>
    <w:rsid w:val="00F83D7B"/>
    <w:rsid w:val="00F85474"/>
    <w:rsid w:val="00F85AD6"/>
    <w:rsid w:val="00F86F16"/>
    <w:rsid w:val="00FA0584"/>
    <w:rsid w:val="00FA5645"/>
    <w:rsid w:val="00FB13A1"/>
    <w:rsid w:val="00FB5E13"/>
    <w:rsid w:val="00FC158D"/>
    <w:rsid w:val="00FC190A"/>
    <w:rsid w:val="00FC2151"/>
    <w:rsid w:val="00FC23C1"/>
    <w:rsid w:val="00FC2F01"/>
    <w:rsid w:val="00FC41E9"/>
    <w:rsid w:val="00FC5EB8"/>
    <w:rsid w:val="00FC6BF9"/>
    <w:rsid w:val="00FD5DB2"/>
    <w:rsid w:val="00FD6D7B"/>
    <w:rsid w:val="00FE2BBE"/>
    <w:rsid w:val="00FE2EEF"/>
    <w:rsid w:val="00FF07D8"/>
    <w:rsid w:val="00FF116B"/>
    <w:rsid w:val="00FF2A91"/>
    <w:rsid w:val="00FF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959F6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0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03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29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595D39"/>
    <w:pPr>
      <w:pBdr>
        <w:bottom w:val="single" w:sz="4" w:space="4" w:color="4F81BD"/>
      </w:pBdr>
      <w:spacing w:before="200" w:after="280"/>
      <w:jc w:val="right"/>
    </w:pPr>
    <w:rPr>
      <w:rFonts w:ascii="Calibri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595D39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2959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uiPriority w:val="59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2959F6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2959F6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qFormat/>
    <w:rsid w:val="002959F6"/>
    <w:rPr>
      <w:b/>
      <w:bCs/>
    </w:rPr>
  </w:style>
  <w:style w:type="character" w:customStyle="1" w:styleId="20">
    <w:name w:val="Заголовок 2 Знак"/>
    <w:link w:val="2"/>
    <w:uiPriority w:val="9"/>
    <w:rsid w:val="00203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034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8722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904FE7"/>
    <w:pPr>
      <w:tabs>
        <w:tab w:val="right" w:leader="dot" w:pos="9449"/>
      </w:tabs>
      <w:spacing w:before="360" w:line="360" w:lineRule="auto"/>
      <w:jc w:val="center"/>
    </w:pPr>
    <w:rPr>
      <w:rFonts w:eastAsiaTheme="majorEastAsia"/>
      <w:b/>
      <w:bCs/>
      <w:caps/>
      <w:noProof/>
    </w:rPr>
  </w:style>
  <w:style w:type="paragraph" w:styleId="24">
    <w:name w:val="toc 2"/>
    <w:basedOn w:val="a0"/>
    <w:next w:val="a0"/>
    <w:autoRedefine/>
    <w:uiPriority w:val="39"/>
    <w:unhideWhenUsed/>
    <w:rsid w:val="00872208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uiPriority w:val="39"/>
    <w:rsid w:val="00CA57B9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semiHidden/>
    <w:rsid w:val="00CA57B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6617B1"/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0"/>
    <w:rsid w:val="00ED653C"/>
    <w:pPr>
      <w:suppressAutoHyphens/>
    </w:pPr>
    <w:rPr>
      <w:sz w:val="28"/>
      <w:lang w:eastAsia="ar-SA"/>
    </w:rPr>
  </w:style>
  <w:style w:type="paragraph" w:customStyle="1" w:styleId="western">
    <w:name w:val="western"/>
    <w:basedOn w:val="a0"/>
    <w:rsid w:val="00BA3CCE"/>
    <w:pPr>
      <w:spacing w:before="100" w:beforeAutospacing="1" w:after="100" w:afterAutospacing="1"/>
    </w:pPr>
  </w:style>
  <w:style w:type="paragraph" w:customStyle="1" w:styleId="ConsPlusTitle">
    <w:name w:val="ConsPlusTitle"/>
    <w:rsid w:val="00BC3B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a">
    <w:name w:val="Без интервала Знак"/>
    <w:basedOn w:val="a1"/>
    <w:link w:val="af9"/>
    <w:uiPriority w:val="1"/>
    <w:rsid w:val="008F2639"/>
    <w:rPr>
      <w:rFonts w:ascii="Times New Roman" w:hAnsi="Times New Roman"/>
      <w:sz w:val="24"/>
      <w:szCs w:val="24"/>
    </w:rPr>
  </w:style>
  <w:style w:type="paragraph" w:styleId="5">
    <w:name w:val="toc 5"/>
    <w:basedOn w:val="a0"/>
    <w:next w:val="a0"/>
    <w:autoRedefine/>
    <w:uiPriority w:val="39"/>
    <w:unhideWhenUsed/>
    <w:rsid w:val="00904FE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904FE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904FE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904FE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904FE7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S3">
    <w:name w:val="S_Титульный"/>
    <w:basedOn w:val="a0"/>
    <w:rsid w:val="004F11E6"/>
    <w:pPr>
      <w:spacing w:line="360" w:lineRule="auto"/>
      <w:ind w:left="3240"/>
      <w:jc w:val="right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959F6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0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034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29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595D39"/>
    <w:pPr>
      <w:pBdr>
        <w:bottom w:val="single" w:sz="4" w:space="4" w:color="4F81BD"/>
      </w:pBdr>
      <w:spacing w:before="200" w:after="280"/>
      <w:jc w:val="right"/>
    </w:pPr>
    <w:rPr>
      <w:rFonts w:ascii="Calibri" w:hAnsi="Calibri"/>
      <w:b/>
      <w:bCs/>
      <w:i/>
      <w:iCs/>
      <w:color w:val="4F81BD"/>
    </w:rPr>
  </w:style>
  <w:style w:type="character" w:customStyle="1" w:styleId="a5">
    <w:name w:val="Выделенная цитата Знак"/>
    <w:link w:val="a4"/>
    <w:uiPriority w:val="30"/>
    <w:rsid w:val="00595D39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rsid w:val="002959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0"/>
    <w:link w:val="32"/>
    <w:rsid w:val="002959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959F6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2"/>
    <w:rsid w:val="002959F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0"/>
    <w:next w:val="a0"/>
    <w:qFormat/>
    <w:rsid w:val="002959F6"/>
    <w:pPr>
      <w:pBdr>
        <w:top w:val="thinThickThinSmallGap" w:sz="24" w:space="1" w:color="00FF00"/>
      </w:pBdr>
      <w:tabs>
        <w:tab w:val="num" w:pos="720"/>
      </w:tabs>
      <w:ind w:left="-540"/>
      <w:jc w:val="center"/>
    </w:pPr>
    <w:rPr>
      <w:rFonts w:ascii="Tahoma" w:hAnsi="Tahoma" w:cs="Tahoma"/>
      <w:b/>
      <w:bCs/>
    </w:rPr>
  </w:style>
  <w:style w:type="paragraph" w:customStyle="1" w:styleId="22">
    <w:name w:val="Основной текст с отступом 22"/>
    <w:basedOn w:val="a0"/>
    <w:rsid w:val="002959F6"/>
    <w:pPr>
      <w:spacing w:line="360" w:lineRule="auto"/>
      <w:ind w:firstLine="709"/>
    </w:pPr>
    <w:rPr>
      <w:i/>
      <w:iCs/>
      <w:color w:val="FF0000"/>
      <w:lang w:eastAsia="ar-SA"/>
    </w:rPr>
  </w:style>
  <w:style w:type="paragraph" w:styleId="a8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0"/>
    <w:link w:val="a9"/>
    <w:rsid w:val="002959F6"/>
    <w:pPr>
      <w:spacing w:after="120"/>
    </w:pPr>
  </w:style>
  <w:style w:type="character" w:customStyle="1" w:styleId="a9">
    <w:name w:val="Основной текст Знак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Oaaee?iue Знак1,Oaaee?iue1 Знак1,Oaaee?iue2 Знак1"/>
    <w:link w:val="a8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2959F6"/>
    <w:pPr>
      <w:spacing w:line="360" w:lineRule="auto"/>
      <w:ind w:firstLine="1134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0"/>
    <w:qFormat/>
    <w:rsid w:val="002959F6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S">
    <w:name w:val="S_Обычный"/>
    <w:basedOn w:val="a0"/>
    <w:link w:val="S0"/>
    <w:rsid w:val="00295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semiHidden/>
    <w:rsid w:val="002959F6"/>
    <w:pPr>
      <w:numPr>
        <w:numId w:val="1"/>
      </w:numPr>
      <w:spacing w:line="360" w:lineRule="auto"/>
      <w:jc w:val="both"/>
    </w:pPr>
  </w:style>
  <w:style w:type="paragraph" w:customStyle="1" w:styleId="S1">
    <w:name w:val="S_Маркированный"/>
    <w:basedOn w:val="a"/>
    <w:link w:val="S2"/>
    <w:rsid w:val="002959F6"/>
  </w:style>
  <w:style w:type="character" w:customStyle="1" w:styleId="S2">
    <w:name w:val="S_Маркированный Знак Знак"/>
    <w:link w:val="S1"/>
    <w:rsid w:val="002959F6"/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2959F6"/>
    <w:rPr>
      <w:color w:val="000080"/>
      <w:u w:val="single"/>
    </w:rPr>
  </w:style>
  <w:style w:type="paragraph" w:styleId="ac">
    <w:name w:val="header"/>
    <w:basedOn w:val="a0"/>
    <w:link w:val="ad"/>
    <w:rsid w:val="002959F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d">
    <w:name w:val="Верхний колонтитул Знак"/>
    <w:link w:val="ac"/>
    <w:rsid w:val="002959F6"/>
    <w:rPr>
      <w:rFonts w:ascii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0"/>
    <w:link w:val="23"/>
    <w:rsid w:val="002959F6"/>
    <w:pPr>
      <w:spacing w:after="120" w:line="480" w:lineRule="auto"/>
    </w:pPr>
  </w:style>
  <w:style w:type="character" w:customStyle="1" w:styleId="23">
    <w:name w:val="Основной текст 2 Знак"/>
    <w:link w:val="21"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semiHidden/>
    <w:rsid w:val="002959F6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2959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2959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0"/>
    <w:uiPriority w:val="99"/>
    <w:rsid w:val="002959F6"/>
    <w:pPr>
      <w:spacing w:before="100" w:beforeAutospacing="1" w:after="100" w:afterAutospacing="1"/>
    </w:pPr>
  </w:style>
  <w:style w:type="character" w:styleId="af2">
    <w:name w:val="Strong"/>
    <w:qFormat/>
    <w:rsid w:val="002959F6"/>
    <w:rPr>
      <w:b/>
      <w:bCs/>
    </w:rPr>
  </w:style>
  <w:style w:type="character" w:customStyle="1" w:styleId="20">
    <w:name w:val="Заголовок 2 Знак"/>
    <w:link w:val="2"/>
    <w:uiPriority w:val="9"/>
    <w:rsid w:val="002034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2034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footer"/>
    <w:basedOn w:val="a0"/>
    <w:link w:val="af4"/>
    <w:uiPriority w:val="99"/>
    <w:unhideWhenUsed/>
    <w:rsid w:val="002034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0342E"/>
    <w:rPr>
      <w:rFonts w:ascii="Times New Roman" w:hAnsi="Times New Roman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8722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872208"/>
  </w:style>
  <w:style w:type="paragraph" w:styleId="24">
    <w:name w:val="toc 2"/>
    <w:basedOn w:val="a0"/>
    <w:next w:val="a0"/>
    <w:autoRedefine/>
    <w:uiPriority w:val="39"/>
    <w:unhideWhenUsed/>
    <w:rsid w:val="00872208"/>
    <w:pPr>
      <w:ind w:left="240"/>
    </w:pPr>
  </w:style>
  <w:style w:type="character" w:customStyle="1" w:styleId="af6">
    <w:name w:val="Табличный Знак"/>
    <w:aliases w:val="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Oaaee?iue4 Знак"/>
    <w:rsid w:val="004842C0"/>
    <w:rPr>
      <w:sz w:val="24"/>
      <w:szCs w:val="24"/>
      <w:lang w:val="ru-RU" w:eastAsia="ru-RU" w:bidi="ar-SA"/>
    </w:rPr>
  </w:style>
  <w:style w:type="paragraph" w:styleId="25">
    <w:name w:val="Body Text Indent 2"/>
    <w:basedOn w:val="a0"/>
    <w:rsid w:val="00CA57B9"/>
    <w:pPr>
      <w:spacing w:after="120" w:line="480" w:lineRule="auto"/>
      <w:ind w:left="283"/>
    </w:pPr>
  </w:style>
  <w:style w:type="paragraph" w:styleId="33">
    <w:name w:val="toc 3"/>
    <w:basedOn w:val="a0"/>
    <w:next w:val="a0"/>
    <w:autoRedefine/>
    <w:semiHidden/>
    <w:rsid w:val="00CA57B9"/>
    <w:pPr>
      <w:ind w:left="480"/>
    </w:pPr>
  </w:style>
  <w:style w:type="paragraph" w:styleId="4">
    <w:name w:val="toc 4"/>
    <w:basedOn w:val="a0"/>
    <w:next w:val="a0"/>
    <w:autoRedefine/>
    <w:semiHidden/>
    <w:rsid w:val="00CA57B9"/>
    <w:pPr>
      <w:ind w:left="720"/>
    </w:pPr>
  </w:style>
  <w:style w:type="paragraph" w:styleId="34">
    <w:name w:val="Body Text Indent 3"/>
    <w:basedOn w:val="a0"/>
    <w:link w:val="35"/>
    <w:uiPriority w:val="99"/>
    <w:unhideWhenUsed/>
    <w:rsid w:val="003D7A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3D7A40"/>
    <w:rPr>
      <w:rFonts w:ascii="Times New Roman" w:hAnsi="Times New Roman"/>
      <w:sz w:val="16"/>
      <w:szCs w:val="16"/>
    </w:rPr>
  </w:style>
  <w:style w:type="character" w:customStyle="1" w:styleId="FontStyle14">
    <w:name w:val="Font Style14"/>
    <w:rsid w:val="00CA7359"/>
    <w:rPr>
      <w:rFonts w:ascii="Times New Roman" w:hAnsi="Times New Roman" w:cs="Times New Roman"/>
      <w:b/>
      <w:bCs/>
      <w:sz w:val="26"/>
      <w:szCs w:val="26"/>
    </w:rPr>
  </w:style>
  <w:style w:type="paragraph" w:customStyle="1" w:styleId="af7">
    <w:name w:val="Знак Знак Знак Знак"/>
    <w:basedOn w:val="a0"/>
    <w:rsid w:val="00FC21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Balloon Text"/>
    <w:basedOn w:val="a0"/>
    <w:semiHidden/>
    <w:rsid w:val="009A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1965_%D0%B3%D0%BE%D0%B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E%D0%BC%D1%81%D0%BA%D0%B8%D0%B9_%D0%BD%D0%B5%D1%84%D1%82%D0%B5%D0%BF%D0%B5%D1%80%D0%B5%D1%80%D0%B0%D0%B1%D0%B0%D1%82%D1%8B%D0%B2%D0%B0%D1%8E%D1%89%D0%B8%D0%B9_%D0%B7%D0%B0%D0%B2%D0%BE%D0%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64_%D0%B3%D0%BE%D0%B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8%D0%B0%D0%B8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960_%D0%B3%D0%BE%D0%B4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69127516778534E-2"/>
          <c:y val="0.11797752808988764"/>
          <c:w val="0.92953020134228159"/>
          <c:h val="0.6797752808988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9979278905926275E-3"/>
                  <c:y val="0.107995197408834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372565271450371E-4"/>
                  <c:y val="0.10979281845088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27586683243552E-3"/>
                  <c:y val="9.9765454850058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210940737671018E-3"/>
                  <c:y val="0.105145473837046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663075010360552E-4"/>
                  <c:y val="0.109315909979337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728652869291608E-3"/>
                  <c:y val="6.73654016413141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399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numRef>
              <c:f>Sheet1!$B$1:$P$1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5"/>
                <c:pt idx="0">
                  <c:v>2731</c:v>
                </c:pt>
                <c:pt idx="1">
                  <c:v>2611</c:v>
                </c:pt>
                <c:pt idx="2">
                  <c:v>2445</c:v>
                </c:pt>
                <c:pt idx="3">
                  <c:v>2326</c:v>
                </c:pt>
                <c:pt idx="4">
                  <c:v>2270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90400"/>
        <c:axId val="151024000"/>
      </c:barChart>
      <c:catAx>
        <c:axId val="13319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02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024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190400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0D25-B550-45E5-AB76-A919C78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14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муниципального образования</vt:lpstr>
    </vt:vector>
  </TitlesOfParts>
  <Company>SPecialiST RePack</Company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муниципального образования</dc:title>
  <dc:creator>SkurihinAA</dc:creator>
  <cp:lastModifiedBy>Долгачева Елена Игоревна</cp:lastModifiedBy>
  <cp:revision>356</cp:revision>
  <cp:lastPrinted>2016-12-14T08:55:00Z</cp:lastPrinted>
  <dcterms:created xsi:type="dcterms:W3CDTF">2015-07-29T05:22:00Z</dcterms:created>
  <dcterms:modified xsi:type="dcterms:W3CDTF">2016-12-14T08:55:00Z</dcterms:modified>
</cp:coreProperties>
</file>