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5721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1269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27.12.2018 N 498-ФЗ</w:t>
            </w:r>
            <w:r>
              <w:rPr>
                <w:sz w:val="48"/>
                <w:szCs w:val="48"/>
              </w:rPr>
              <w:br/>
              <w:t>(ред. от 11.06.2021)</w:t>
            </w:r>
            <w:r>
              <w:rPr>
                <w:sz w:val="48"/>
                <w:szCs w:val="48"/>
              </w:rPr>
              <w:br/>
              <w:t>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1269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1269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12693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12693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5103" w:type="dxa"/>
          </w:tcPr>
          <w:p w:rsidR="00000000" w:rsidRDefault="00612693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000000" w:rsidRDefault="00612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12693">
      <w:pPr>
        <w:pStyle w:val="ConsPlusNormal"/>
        <w:jc w:val="both"/>
      </w:pPr>
    </w:p>
    <w:p w:rsidR="00000000" w:rsidRDefault="00612693">
      <w:pPr>
        <w:pStyle w:val="ConsPlusTitle"/>
        <w:jc w:val="center"/>
      </w:pPr>
      <w:r>
        <w:t>РОССИЙСКАЯ ФЕДЕРАЦИЯ</w:t>
      </w:r>
    </w:p>
    <w:p w:rsidR="00000000" w:rsidRDefault="00612693">
      <w:pPr>
        <w:pStyle w:val="ConsPlusTitle"/>
        <w:jc w:val="center"/>
      </w:pPr>
    </w:p>
    <w:p w:rsidR="00000000" w:rsidRDefault="00612693">
      <w:pPr>
        <w:pStyle w:val="ConsPlusTitle"/>
        <w:jc w:val="center"/>
      </w:pPr>
      <w:r>
        <w:t>ФЕДЕРАЛЬНЫЙ ЗАКОН</w:t>
      </w:r>
    </w:p>
    <w:p w:rsidR="00000000" w:rsidRDefault="00612693">
      <w:pPr>
        <w:pStyle w:val="ConsPlusTitle"/>
        <w:jc w:val="center"/>
      </w:pPr>
    </w:p>
    <w:p w:rsidR="00000000" w:rsidRDefault="00612693">
      <w:pPr>
        <w:pStyle w:val="ConsPlusTitle"/>
        <w:jc w:val="center"/>
      </w:pPr>
      <w:r>
        <w:t>ОБ ОТВЕТСТВЕННОМ ОБРАЩЕНИИ</w:t>
      </w:r>
    </w:p>
    <w:p w:rsidR="00000000" w:rsidRDefault="00612693">
      <w:pPr>
        <w:pStyle w:val="ConsPlusTitle"/>
        <w:jc w:val="center"/>
      </w:pPr>
      <w:r>
        <w:t>С ЖИВОТНЫМИ И О ВНЕСЕНИИ ИЗМЕНЕНИЙ В ОТДЕЛЬНЫЕ</w:t>
      </w:r>
    </w:p>
    <w:p w:rsidR="00000000" w:rsidRDefault="00612693">
      <w:pPr>
        <w:pStyle w:val="ConsPlusTitle"/>
        <w:jc w:val="center"/>
      </w:pPr>
      <w:r>
        <w:t>ЗАКОНОДАТЕЛЬНЫЕ АКТЫ РОССИЙСКОЙ ФЕДЕРАЦИИ</w:t>
      </w:r>
    </w:p>
    <w:p w:rsidR="00000000" w:rsidRDefault="00612693">
      <w:pPr>
        <w:pStyle w:val="ConsPlusNormal"/>
        <w:jc w:val="center"/>
      </w:pPr>
    </w:p>
    <w:p w:rsidR="00000000" w:rsidRDefault="00612693">
      <w:pPr>
        <w:pStyle w:val="ConsPlusNormal"/>
        <w:jc w:val="right"/>
      </w:pPr>
      <w:r>
        <w:t>Принят</w:t>
      </w:r>
    </w:p>
    <w:p w:rsidR="00000000" w:rsidRDefault="00612693">
      <w:pPr>
        <w:pStyle w:val="ConsPlusNormal"/>
        <w:jc w:val="right"/>
      </w:pPr>
      <w:r>
        <w:t>Государственной Думой</w:t>
      </w:r>
    </w:p>
    <w:p w:rsidR="00000000" w:rsidRDefault="00612693">
      <w:pPr>
        <w:pStyle w:val="ConsPlusNormal"/>
        <w:jc w:val="right"/>
      </w:pPr>
      <w:r>
        <w:t>19 декабря 2018 года</w:t>
      </w:r>
    </w:p>
    <w:p w:rsidR="00000000" w:rsidRDefault="00612693">
      <w:pPr>
        <w:pStyle w:val="ConsPlusNormal"/>
        <w:jc w:val="right"/>
      </w:pPr>
    </w:p>
    <w:p w:rsidR="00000000" w:rsidRDefault="00612693">
      <w:pPr>
        <w:pStyle w:val="ConsPlusNormal"/>
        <w:jc w:val="right"/>
      </w:pPr>
      <w:r>
        <w:t>Одобрен</w:t>
      </w:r>
    </w:p>
    <w:p w:rsidR="00000000" w:rsidRDefault="00612693">
      <w:pPr>
        <w:pStyle w:val="ConsPlusNormal"/>
        <w:jc w:val="right"/>
      </w:pPr>
      <w:r>
        <w:t>Советом Федерации</w:t>
      </w:r>
    </w:p>
    <w:p w:rsidR="00000000" w:rsidRDefault="00612693">
      <w:pPr>
        <w:pStyle w:val="ConsPlusNormal"/>
        <w:jc w:val="right"/>
      </w:pPr>
      <w:r>
        <w:t>21 декабря 2018 года</w:t>
      </w:r>
    </w:p>
    <w:p w:rsidR="00000000" w:rsidRDefault="0061269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26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26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27.12.2019 </w:t>
            </w:r>
            <w:hyperlink r:id="rId10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126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11.06.2021 </w:t>
            </w:r>
            <w:hyperlink r:id="rId11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</w:t>
      </w:r>
      <w:r>
        <w:t>инципов гуманности, обеспечения безопасности и иных прав и законных интересов граждан при обращении с животными.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</w:t>
      </w:r>
      <w:r>
        <w:t xml:space="preserve">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</w:t>
      </w:r>
      <w:r>
        <w:t>в области содержания и использования лабораторных животных.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</w:t>
      </w:r>
      <w:r>
        <w:lastRenderedPageBreak/>
        <w:t>договорами с участием Российской Федерации.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</w:t>
      </w:r>
      <w:r>
        <w:t>ми актами субъектов Российской Федерации, нормативными правовыми актами органов местного самоуправления.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</w:t>
      </w:r>
      <w:r>
        <w:t>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2) деятельность по обращению с животными без владельцев - деятельность, включающая в </w:t>
      </w:r>
      <w:r>
        <w:t>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3) дикие животные, содержащиеся или используемые в ус</w:t>
      </w:r>
      <w:r>
        <w:t>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4) домашние животные -</w:t>
      </w:r>
      <w:r>
        <w:t xml:space="preserve">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</w:t>
      </w:r>
      <w:r>
        <w:t>, цирки, зоотеатры, дельфинарии, океанариумы;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</w:t>
      </w:r>
      <w:r>
        <w:t>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</w:t>
      </w:r>
      <w:r>
        <w:t>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6) животное без владельца - животное, которое не имеет владельца или владелец которого не</w:t>
      </w:r>
      <w:r>
        <w:t>известен;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</w:t>
      </w:r>
      <w:r>
        <w:t xml:space="preserve">ах животных, в </w:t>
      </w:r>
      <w:r>
        <w:lastRenderedPageBreak/>
        <w:t>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</w:t>
      </w:r>
      <w:r>
        <w:t>ой торговли, местах оказания услуг общественного питания);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9) обращение</w:t>
      </w:r>
      <w:r>
        <w:t xml:space="preserve">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</w:t>
      </w:r>
      <w:r>
        <w:t>нии животных, которые оказывают влияние на их жизнь и здоровье;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11) служебные животные - животные, специально подготовленные и используемые (при</w:t>
      </w:r>
      <w:r>
        <w:t>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</w:t>
      </w:r>
      <w:r>
        <w:t>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12) условия неволи - искусственно созданные условия жизни животных, которые исключают во</w:t>
      </w:r>
      <w:r>
        <w:t>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</w:t>
      </w:r>
      <w:r>
        <w:t>ципах и принципах гуманности: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ответственность человека за судьбу животного;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4) научно </w:t>
      </w:r>
      <w:r>
        <w:t>обоснованное сочетание нравственных, экономических и социальных интересов человека, общества и государства.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000000" w:rsidRDefault="00612693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000000" w:rsidRDefault="00612693">
      <w:pPr>
        <w:pStyle w:val="ConsPlusTitle"/>
        <w:jc w:val="center"/>
      </w:pPr>
      <w:r>
        <w:t>ФЕДЕРАЦИИ, ОРГАНОВ МЕСТНОГО САМОУПРАВЛЕНИЯ В ОБЛАСТИ</w:t>
      </w:r>
    </w:p>
    <w:p w:rsidR="00000000" w:rsidRDefault="00612693">
      <w:pPr>
        <w:pStyle w:val="ConsPlusTitle"/>
        <w:jc w:val="center"/>
      </w:pPr>
      <w:r>
        <w:t>ОБРАЩЕНИЯ С ЖИВОТНЫМИ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</w:t>
      </w:r>
      <w:r>
        <w:t xml:space="preserve"> относятся: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1) утверждение </w:t>
      </w:r>
      <w:hyperlink r:id="rId15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2) установление в соответствии с </w:t>
      </w:r>
      <w:hyperlink w:anchor="Par122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 w:history="1">
        <w:r>
          <w:rPr>
            <w:color w:val="0000FF"/>
          </w:rPr>
          <w:t xml:space="preserve">пунктом 1 части </w:t>
        </w:r>
        <w:r>
          <w:rPr>
            <w:color w:val="0000FF"/>
          </w:rPr>
          <w:t>1 статьи 10</w:t>
        </w:r>
      </w:hyperlink>
      <w:r>
        <w:t xml:space="preserve"> настоящего Федерального закона </w:t>
      </w:r>
      <w:hyperlink r:id="rId16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</w:t>
      </w:r>
      <w:r>
        <w:t>животных, запрещенных к содержанию;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3) установление </w:t>
      </w:r>
      <w:hyperlink r:id="rId17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</w:t>
      </w:r>
      <w:r>
        <w:t xml:space="preserve"> деятельности;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4) утверждение </w:t>
      </w:r>
      <w:hyperlink r:id="rId18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5) установление </w:t>
      </w:r>
      <w:hyperlink r:id="rId19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6) установление в соответствии с </w:t>
      </w:r>
      <w:hyperlink w:anchor="Par171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 w:history="1">
        <w:r>
          <w:rPr>
            <w:color w:val="0000FF"/>
          </w:rPr>
          <w:t>частью 3 статьи 15</w:t>
        </w:r>
      </w:hyperlink>
      <w:r>
        <w:t xml:space="preserve"> </w:t>
      </w:r>
      <w:r>
        <w:t xml:space="preserve">настоящего Федерального закона </w:t>
      </w:r>
      <w:hyperlink r:id="rId20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</w:t>
      </w:r>
      <w:r>
        <w:t>или за пределами специально предназначенных для этого зданий, сооружений, а также на необособленных территориях;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7) утверждение </w:t>
      </w:r>
      <w:hyperlink r:id="rId21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8) утверждение методических </w:t>
      </w:r>
      <w:hyperlink r:id="rId22" w:history="1">
        <w:r>
          <w:rPr>
            <w:color w:val="0000FF"/>
          </w:rPr>
          <w:t>указаний</w:t>
        </w:r>
      </w:hyperlink>
      <w:r>
        <w:t xml:space="preserve"> по осущес</w:t>
      </w:r>
      <w:r>
        <w:t>твлению деятельности по обращению с животными без владельцев;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9) утверждение </w:t>
      </w:r>
      <w:hyperlink r:id="rId23" w:history="1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000000" w:rsidRDefault="00612693">
      <w:pPr>
        <w:pStyle w:val="ConsPlusNormal"/>
        <w:jc w:val="both"/>
      </w:pPr>
      <w:r>
        <w:t xml:space="preserve">(п. 9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10) ус</w:t>
      </w:r>
      <w:r>
        <w:t xml:space="preserve">тановление </w:t>
      </w:r>
      <w:hyperlink r:id="rId25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11) иные предусмотренные</w:t>
      </w:r>
      <w:r>
        <w:t xml:space="preserve"> законодательством полномочия в области обращения с животными.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Уполномоченные федеральные органы исполнительной власти: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устанавливают порядки обращения со служебными животными;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2) осуществляют </w:t>
      </w:r>
      <w:hyperlink r:id="rId26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lastRenderedPageBreak/>
        <w:t xml:space="preserve">3) устанавливают </w:t>
      </w:r>
      <w:hyperlink r:id="rId27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8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9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30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Полномочия федеральных органов исполнительной власти по лицензированию деяте</w:t>
      </w:r>
      <w:r>
        <w:t xml:space="preserve">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</w:t>
      </w:r>
      <w:r>
        <w:t>тов Российской Федерации".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</w:t>
      </w:r>
      <w:r>
        <w:t>тносятся: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32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установление порядка осуществления деятельности по обращению с животными без владельцев в соответствии с утве</w:t>
      </w:r>
      <w:r>
        <w:t xml:space="preserve">ржденными Правительством Российской Федерации методическими </w:t>
      </w:r>
      <w:hyperlink r:id="rId33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3) у</w:t>
      </w:r>
      <w:r>
        <w:t>тверждение положения о региональном государственном контроле (надзоре) в области обращения с животными;</w:t>
      </w:r>
    </w:p>
    <w:p w:rsidR="00000000" w:rsidRDefault="00612693">
      <w:pPr>
        <w:pStyle w:val="ConsPlusNormal"/>
        <w:jc w:val="both"/>
      </w:pPr>
      <w:r>
        <w:t xml:space="preserve">(п. 3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11.06.</w:t>
      </w:r>
      <w:r>
        <w:t>2021 N 170-ФЗ)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</w:t>
      </w:r>
      <w:r>
        <w:t>ветствующего субъекта Российской Федерации.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</w:t>
      </w:r>
      <w:r>
        <w:lastRenderedPageBreak/>
        <w:t>соответствии с законодательством Российской</w:t>
      </w:r>
      <w:r>
        <w:t xml:space="preserve"> Федерации, законодательством субъектов Российской Федерации.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jc w:val="center"/>
        <w:outlineLvl w:val="0"/>
      </w:pPr>
      <w:r>
        <w:t>Глава 3. ТРЕБОВАНИЯ К СОДЕРЖАНИЮ И ИСПОЛЬ</w:t>
      </w:r>
      <w:r>
        <w:t>ЗОВАНИЮ ЖИВОТНЫХ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обеспечение надлежащего ухода за животными;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обеспечение своевременного оказания животным ветеринарной пом</w:t>
      </w:r>
      <w:r>
        <w:t>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</w:t>
      </w:r>
      <w:r>
        <w:t>я в области ветеринарии;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</w:t>
      </w:r>
      <w:r>
        <w:t>роведении ими проверок;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</w:t>
      </w:r>
      <w:r>
        <w:t>ан передать его новому владельцу или в приют для животных, которые могут обеспечить условия содержания такого животного.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1. При обращении с жи</w:t>
      </w:r>
      <w:r>
        <w:t>вотными не допускаются:</w:t>
      </w:r>
    </w:p>
    <w:p w:rsidR="00000000" w:rsidRDefault="0061269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ar343" w:tooltip="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12693">
      <w:pPr>
        <w:pStyle w:val="ConsPlusNormal"/>
        <w:spacing w:before="300"/>
        <w:ind w:firstLine="540"/>
        <w:jc w:val="both"/>
      </w:pPr>
      <w:bookmarkStart w:id="1" w:name="Par122"/>
      <w:bookmarkEnd w:id="1"/>
      <w:r>
        <w:t xml:space="preserve">1) содержание и использование животных, включенных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животных, запрещенных </w:t>
      </w:r>
      <w:r>
        <w:lastRenderedPageBreak/>
        <w:t>к содержанию, утвержденный Правительством Российской Федерации</w:t>
      </w:r>
      <w:r>
        <w:t>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</w:t>
      </w:r>
      <w:r>
        <w:t xml:space="preserve">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7" w:history="1">
        <w:r>
          <w:rPr>
            <w:color w:val="0000FF"/>
          </w:rPr>
          <w:t>иные случ</w:t>
        </w:r>
        <w:r>
          <w:rPr>
            <w:color w:val="0000FF"/>
          </w:rPr>
          <w:t>аи</w:t>
        </w:r>
      </w:hyperlink>
      <w:r>
        <w:t>, установленные Правительством Российской Федерации;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</w:t>
      </w:r>
      <w:r>
        <w:t>ами.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1. Животные должны быть защищены от жестокого обраще</w:t>
      </w:r>
      <w:r>
        <w:t>ния.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При обращении с животными не допускаются: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натравлива</w:t>
      </w:r>
      <w:r>
        <w:t>ние животных (за исключением служебных животных) на других животных;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5) организация и проведение боев животных;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7) кормление хищных</w:t>
      </w:r>
      <w:r>
        <w:t xml:space="preserve"> животных другими живыми животными в местах, открытых для свободного посещения, за исключением случаев, предусмотренных </w:t>
      </w:r>
      <w:hyperlink r:id="rId38" w:history="1">
        <w:r>
          <w:rPr>
            <w:color w:val="0000FF"/>
          </w:rPr>
          <w:t>требованиями</w:t>
        </w:r>
      </w:hyperlink>
      <w:r>
        <w:t xml:space="preserve"> к использован</w:t>
      </w:r>
      <w:r>
        <w:t>ию животных в культурно-зрелищных целях и их содержанию, установленными Правительством Российской Федерации.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</w:t>
      </w:r>
      <w:r>
        <w:t>токому обращению с животными.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</w:t>
      </w:r>
      <w:r>
        <w:lastRenderedPageBreak/>
        <w:t>аудиовизуальной продукции, размещение таких материалов и пр</w:t>
      </w:r>
      <w:r>
        <w:t>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1. При содержании домашних животных их</w:t>
      </w:r>
      <w:r>
        <w:t xml:space="preserve">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Не допускается использование домашних животных в пред</w:t>
      </w:r>
      <w:r>
        <w:t xml:space="preserve">принимательской деятельности, за исключением </w:t>
      </w:r>
      <w:hyperlink r:id="rId39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3. Предельное количество домашних животны</w:t>
      </w:r>
      <w:r>
        <w:t>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4. Выгул домашних живот</w:t>
      </w:r>
      <w:r>
        <w:t>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исключать возможность св</w:t>
      </w:r>
      <w:r>
        <w:t>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обеспечивать уборку продукт</w:t>
      </w:r>
      <w:r>
        <w:t>ов жизнедеятельности животного в местах и на территориях общего пользования;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000000" w:rsidRDefault="0061269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6 ст. 13 </w:t>
            </w:r>
            <w:hyperlink w:anchor="Par342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12693">
      <w:pPr>
        <w:pStyle w:val="ConsPlusNormal"/>
        <w:spacing w:before="300"/>
        <w:ind w:firstLine="540"/>
        <w:jc w:val="both"/>
      </w:pPr>
      <w:bookmarkStart w:id="2" w:name="Par155"/>
      <w:bookmarkEnd w:id="2"/>
      <w:r>
        <w:t xml:space="preserve">6. Выгул потенциально опасной собаки без намордника и поводка независимо от </w:t>
      </w:r>
      <w:r>
        <w:t>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</w:t>
      </w:r>
      <w:r>
        <w:t>ь сделана предупреждающая надпись при входе на данную территорию.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7. </w:t>
      </w:r>
      <w:hyperlink r:id="rId40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</w:t>
      </w:r>
      <w:r>
        <w:t>дерации.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bookmarkStart w:id="3" w:name="Par160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</w:t>
      </w:r>
      <w:r>
        <w:t>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</w:t>
      </w:r>
      <w:r>
        <w:t>зующие служебных животных.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000000" w:rsidRDefault="00612693">
      <w:pPr>
        <w:pStyle w:val="ConsPlusNormal"/>
        <w:spacing w:before="240"/>
        <w:ind w:firstLine="540"/>
        <w:jc w:val="both"/>
      </w:pPr>
      <w:bookmarkStart w:id="4" w:name="Par162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4. В слу</w:t>
      </w:r>
      <w:r>
        <w:t xml:space="preserve">чае, если после размещения и опубликования информации, указанной в </w:t>
      </w:r>
      <w:hyperlink w:anchor="Par162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</w:t>
      </w:r>
      <w:r>
        <w:t xml:space="preserve"> требованиями, указанными в </w:t>
      </w:r>
      <w:hyperlink w:anchor="Par160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 w:history="1">
        <w:r>
          <w:rPr>
            <w:color w:val="0000FF"/>
          </w:rPr>
          <w:t>части 1</w:t>
        </w:r>
      </w:hyperlink>
      <w:r>
        <w:t xml:space="preserve"> на</w:t>
      </w:r>
      <w:r>
        <w:t>стоящей статьи.</w:t>
      </w:r>
    </w:p>
    <w:p w:rsidR="00000000" w:rsidRDefault="00612693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15 </w:t>
            </w:r>
            <w:hyperlink w:anchor="Par342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12693">
      <w:pPr>
        <w:pStyle w:val="ConsPlusTitle"/>
        <w:spacing w:before="300"/>
        <w:ind w:firstLine="540"/>
        <w:jc w:val="both"/>
        <w:outlineLvl w:val="1"/>
      </w:pPr>
      <w:bookmarkStart w:id="5" w:name="Par167"/>
      <w:bookmarkEnd w:id="5"/>
      <w:r>
        <w:t>Статья 15.</w:t>
      </w:r>
      <w:r>
        <w:t xml:space="preserve"> Требования к использованию животных в культурно-зрелищных целях и их содержанию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41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Требованиями к использованию животных в культурно-зрелищных целях и их содержани</w:t>
      </w:r>
      <w:r>
        <w:t>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</w:t>
      </w:r>
      <w:r>
        <w:t>ия к местам содержания таких животных и лицам, осуществляющим их использование.</w:t>
      </w:r>
    </w:p>
    <w:p w:rsidR="00000000" w:rsidRDefault="00612693">
      <w:pPr>
        <w:pStyle w:val="ConsPlusNormal"/>
        <w:spacing w:before="240"/>
        <w:ind w:firstLine="540"/>
        <w:jc w:val="both"/>
      </w:pPr>
      <w:bookmarkStart w:id="6" w:name="Par171"/>
      <w:bookmarkEnd w:id="6"/>
      <w:r>
        <w:t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</w:t>
      </w:r>
      <w:r>
        <w:t xml:space="preserve">х для этого зданиях, сооружениях или на обособленных территориях, за исключением </w:t>
      </w:r>
      <w:hyperlink r:id="rId42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4. Ос</w:t>
      </w:r>
      <w:r>
        <w:t>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5. В случае организации мероприятий, к</w:t>
      </w:r>
      <w:r>
        <w:t xml:space="preserve">оторые предусматривают физический контакт </w:t>
      </w:r>
      <w:r>
        <w:lastRenderedPageBreak/>
        <w:t>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</w:t>
      </w:r>
      <w:r>
        <w:t>нный доступ.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7. Использование в отнош</w:t>
      </w:r>
      <w:r>
        <w:t>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8. Если дальнейшее использование животного в культурно-зрелищных целя</w:t>
      </w:r>
      <w:r>
        <w:t>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000000" w:rsidRDefault="0061269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Юрлица, ИП, осуществля</w:t>
            </w:r>
            <w:r>
              <w:rPr>
                <w:color w:val="392C69"/>
              </w:rPr>
              <w:t xml:space="preserve">ющие деятельность, указанную в ч. 9 ст. 15 </w:t>
            </w:r>
            <w:hyperlink w:anchor="Par344" w:tooltip="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</w:t>
            </w:r>
            <w:r>
              <w:rPr>
                <w:color w:val="392C69"/>
              </w:rPr>
              <w:t>й деятельности без лицензии не допускается.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12693">
      <w:pPr>
        <w:pStyle w:val="ConsPlusNormal"/>
        <w:spacing w:before="30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000000" w:rsidRDefault="00612693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16 </w:t>
            </w:r>
            <w:hyperlink w:anchor="Par342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12693">
      <w:pPr>
        <w:pStyle w:val="ConsPlusTitle"/>
        <w:spacing w:before="300"/>
        <w:ind w:firstLine="540"/>
        <w:jc w:val="both"/>
        <w:outlineLvl w:val="1"/>
      </w:pPr>
      <w:bookmarkStart w:id="7" w:name="Par183"/>
      <w:bookmarkEnd w:id="7"/>
      <w:r>
        <w:t>Статья 16. Приюты для животных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Приюты для животных размещаются в специально предназначенн</w:t>
      </w:r>
      <w:r>
        <w:t>ых для этого зданиях, строениях, сооружениях.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5. В приютах для</w:t>
      </w:r>
      <w:r>
        <w:t xml:space="preserve"> животных может осуществляться деятельность по временному содержанию </w:t>
      </w:r>
      <w:r>
        <w:lastRenderedPageBreak/>
        <w:t>(размещению) домашних животных по соглашению с их владельцами, а также деятельность по оказанию ветеринарных и иных услуг.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6. В отношении животных, находящихся в приютах для животных, вла</w:t>
      </w:r>
      <w:r>
        <w:t>дельцы приютов для животных и уполномоченные ими лица несут обязанности как владельцы животных.</w:t>
      </w:r>
    </w:p>
    <w:p w:rsidR="00000000" w:rsidRDefault="00612693">
      <w:pPr>
        <w:pStyle w:val="ConsPlusNormal"/>
        <w:spacing w:before="240"/>
        <w:ind w:firstLine="540"/>
        <w:jc w:val="both"/>
      </w:pPr>
      <w:bookmarkStart w:id="8" w:name="Par191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</w:t>
      </w:r>
      <w:r>
        <w:t>е требования: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</w:t>
      </w:r>
      <w:r>
        <w:t>ких животных против бешенства и иных заболеваний, опасных для человека и животных;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</w:t>
      </w:r>
      <w:r>
        <w:t>на которых владельцы отказались;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</w:t>
      </w:r>
      <w:r>
        <w:t>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7) размещать в информационно-телекоммуникационной</w:t>
      </w:r>
      <w:r>
        <w:t xml:space="preserve"> сети "Интернет" в соответствии с </w:t>
      </w:r>
      <w:hyperlink w:anchor="Par201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ar202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</w:t>
      </w:r>
      <w:r>
        <w:t>льцы отказались;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</w:t>
      </w:r>
      <w:r>
        <w:t>ическим лицам и юридическим лицам для использования таких животных в качестве лабораторных животных не допускается.</w:t>
      </w:r>
    </w:p>
    <w:p w:rsidR="00000000" w:rsidRDefault="00612693">
      <w:pPr>
        <w:pStyle w:val="ConsPlusNormal"/>
        <w:spacing w:before="240"/>
        <w:ind w:firstLine="540"/>
        <w:jc w:val="both"/>
      </w:pPr>
      <w:bookmarkStart w:id="9" w:name="Par201"/>
      <w:bookmarkEnd w:id="9"/>
      <w:r>
        <w:t>9. Сведения (фотография, краткое описание, дата и место обнаружения и иные дополнительные сведения) о каждом из поступивших в пр</w:t>
      </w:r>
      <w:r>
        <w:t xml:space="preserve">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</w:t>
      </w:r>
      <w:r>
        <w:lastRenderedPageBreak/>
        <w:t>не позднее чем в течение трех дней со дня поступлени</w:t>
      </w:r>
      <w:r>
        <w:t>я соответствующего животного в приют для животных.</w:t>
      </w:r>
    </w:p>
    <w:p w:rsidR="00000000" w:rsidRDefault="00612693">
      <w:pPr>
        <w:pStyle w:val="ConsPlusNormal"/>
        <w:spacing w:before="240"/>
        <w:ind w:firstLine="540"/>
        <w:jc w:val="both"/>
      </w:pPr>
      <w:bookmarkStart w:id="10" w:name="Par202"/>
      <w:bookmarkEnd w:id="10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</w:t>
      </w:r>
      <w:r>
        <w:t>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</w:t>
      </w:r>
      <w:r>
        <w:t>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</w:t>
      </w:r>
      <w:r>
        <w:t>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12. Владельцы приютов для животных и уполномоченные ими лица обеспечивают возможность посещ</w:t>
      </w:r>
      <w:r>
        <w:t>ения: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добровольцами (волонтерами) приютов для животных в часы, установленные режимо</w:t>
      </w:r>
      <w:r>
        <w:t>м работы приютов для животных, за исключением дней, в которые проводится санитарная обработка или дезинфекция помещений.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13. Порядок организации деятельности приютов для животных, а также нормы содержания животных в них устанавливаются уполномоченным орган</w:t>
      </w:r>
      <w:r>
        <w:t xml:space="preserve">ом государственной власти субъекта Российской Федерации в соответствии с </w:t>
      </w:r>
      <w:hyperlink r:id="rId44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</w:t>
      </w:r>
      <w:r>
        <w:t>ии.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000000" w:rsidRDefault="00612693">
      <w:pPr>
        <w:pStyle w:val="ConsPlusTitle"/>
        <w:jc w:val="center"/>
      </w:pPr>
      <w:r>
        <w:t>ПО ОБРАЩЕНИЮ С ЖИВОТНЫМИ БЕЗ ВЛАДЕЛЬЦЕВ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предотвращения при</w:t>
      </w:r>
      <w:r>
        <w:t>чинения вреда здоровью и (или) имуществу граждан, имуществу юридических лиц;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3) гуманного отношения к животным без владельцев;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lastRenderedPageBreak/>
        <w:t>4) предотвращения нанесения ущерба объектам животного мира и среде их обитания;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5) оказания помощи животным, находящимся в опасно</w:t>
      </w:r>
      <w:r>
        <w:t>м для их жизни состоянии;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6) возврата потерявшихся животных их владельцам.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3. Деятельность по обращению с жи</w:t>
      </w:r>
      <w:r>
        <w:t>вотными без владельцев должна соответствовать требованиям настоящего Федерального закона.</w:t>
      </w:r>
    </w:p>
    <w:p w:rsidR="00000000" w:rsidRDefault="00612693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18 </w:t>
            </w:r>
            <w:hyperlink w:anchor="Par342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12693">
      <w:pPr>
        <w:pStyle w:val="ConsPlusTitle"/>
        <w:spacing w:before="300"/>
        <w:ind w:firstLine="540"/>
        <w:jc w:val="both"/>
        <w:outlineLvl w:val="1"/>
      </w:pPr>
      <w:bookmarkStart w:id="11" w:name="Par226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000000" w:rsidRDefault="00612693">
      <w:pPr>
        <w:pStyle w:val="ConsPlusNormal"/>
        <w:spacing w:before="240"/>
        <w:ind w:firstLine="540"/>
        <w:jc w:val="both"/>
      </w:pPr>
      <w:bookmarkStart w:id="12" w:name="Par230"/>
      <w:bookmarkEnd w:id="12"/>
      <w:r>
        <w:t>2) содержание животных без вла</w:t>
      </w:r>
      <w:r>
        <w:t xml:space="preserve">дельцев в приютах для животных в соответствии с </w:t>
      </w:r>
      <w:hyperlink w:anchor="Par191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4) возврат животных без владельцев, не проявляющих немотивированной агрессивности, на</w:t>
      </w:r>
      <w:r>
        <w:t xml:space="preserve"> прежние места их обитания после проведения мероприятий, указанных в </w:t>
      </w:r>
      <w:hyperlink w:anchor="Par230" w:tooltip="2) содержание животных без владельцев в приютах для животных в соответствии с частью 7 статьи 16 настоящего Федерального закона;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5) р</w:t>
      </w:r>
      <w:r>
        <w:t>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При отлов</w:t>
      </w:r>
      <w:r>
        <w:t>е животных без владельцев должны соблюдаться следующие требования: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</w:t>
      </w:r>
      <w:r>
        <w:t xml:space="preserve"> в отношении других животных или человека;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3) применять вещества, лекарственные средства, способы, технические приспособления, </w:t>
      </w:r>
      <w:r>
        <w:lastRenderedPageBreak/>
        <w:t>приводящие к увечьям, трав</w:t>
      </w:r>
      <w:r>
        <w:t>мам или гибели животных, не допускается;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5) индивидуальные предприни</w:t>
      </w:r>
      <w:r>
        <w:t>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</w:t>
      </w:r>
      <w:r>
        <w:t>ии этой видеозаписи;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</w:t>
      </w:r>
      <w:r>
        <w:t>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4. Физические лица и юридические лица обязаны сообщать о нахождении животных без влад</w:t>
      </w:r>
      <w:r>
        <w:t>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</w:t>
      </w:r>
      <w:r>
        <w:t>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5. Содержание отловленных животных без владельцев в местах</w:t>
      </w:r>
      <w:r>
        <w:t xml:space="preserve"> и пунктах временного содержания животных, не являющихся приютами для животных, не допускается.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</w:t>
      </w:r>
      <w:r>
        <w:t>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7. Порядок осуществления деятельности по о</w:t>
      </w:r>
      <w:r>
        <w:t xml:space="preserve">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5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000000" w:rsidRDefault="00612693">
      <w:pPr>
        <w:pStyle w:val="ConsPlusTitle"/>
        <w:jc w:val="center"/>
      </w:pPr>
      <w:r>
        <w:t>КОНТРОЛЬ В ОБЛАСТИ ОБРАЩЕНИЯ С ЖИВОТНЫМИ</w:t>
      </w:r>
    </w:p>
    <w:p w:rsidR="00000000" w:rsidRDefault="00612693">
      <w:pPr>
        <w:pStyle w:val="ConsPlusNormal"/>
        <w:jc w:val="center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000000" w:rsidRDefault="00612693">
      <w:pPr>
        <w:pStyle w:val="ConsPlusNormal"/>
        <w:ind w:left="540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 xml:space="preserve">1. Государственный контроль (надзор) в области обращения с животными осуществляется </w:t>
      </w:r>
      <w:r>
        <w:lastRenderedPageBreak/>
        <w:t>посредством: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в области обращения с животными, осущест</w:t>
      </w:r>
      <w:r>
        <w:t>вляемого: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000000" w:rsidRDefault="00612693">
      <w:pPr>
        <w:pStyle w:val="ConsPlusNormal"/>
        <w:spacing w:before="240"/>
        <w:ind w:firstLine="540"/>
        <w:jc w:val="both"/>
      </w:pPr>
      <w:bookmarkStart w:id="13" w:name="Par257"/>
      <w:bookmarkEnd w:id="13"/>
      <w:r>
        <w:t>б) федеральными органами исполнительной власти, которы</w:t>
      </w:r>
      <w:r>
        <w:t>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ar262" w:tooltip="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в области обращ</w:t>
      </w:r>
      <w:r>
        <w:t>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612693">
      <w:pPr>
        <w:pStyle w:val="ConsPlusNormal"/>
        <w:spacing w:before="240"/>
        <w:ind w:firstLine="540"/>
        <w:jc w:val="both"/>
      </w:pPr>
      <w:bookmarkStart w:id="14" w:name="Par259"/>
      <w:bookmarkEnd w:id="14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обязательных требований в области обращения с животными, установленны</w:t>
      </w:r>
      <w:r>
        <w:t>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</w:t>
      </w:r>
      <w:r>
        <w:t>отных в культурно-зрелищных целях;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000000" w:rsidRDefault="00612693">
      <w:pPr>
        <w:pStyle w:val="ConsPlusNormal"/>
        <w:spacing w:before="240"/>
        <w:ind w:firstLine="540"/>
        <w:jc w:val="both"/>
      </w:pPr>
      <w:bookmarkStart w:id="15" w:name="Par262"/>
      <w:bookmarkEnd w:id="15"/>
      <w:r>
        <w:t xml:space="preserve"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</w:t>
      </w:r>
      <w:r>
        <w:t>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3. Предметом регионального государственного контроля (надзора) в области обращен</w:t>
      </w:r>
      <w:r>
        <w:t>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</w:t>
      </w:r>
      <w:r>
        <w:t>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</w:t>
      </w:r>
      <w:r>
        <w:t xml:space="preserve">, при осуществлении деятельности приютов для животных, в том числе соблюдение норм содержания </w:t>
      </w:r>
      <w:r>
        <w:lastRenderedPageBreak/>
        <w:t xml:space="preserve">животных в них, за исключением случаев, установленных </w:t>
      </w:r>
      <w:hyperlink w:anchor="Par259" w:tooltip="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ar257" w:tooltip="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пункт 3 части 2 настоящей статьи);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</w:t>
      </w:r>
      <w:r>
        <w:t>ти в области нормативно-правового регулирования в области обращения с животными.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проверя</w:t>
      </w:r>
      <w:r>
        <w:t>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</w:t>
      </w:r>
      <w:r>
        <w:t>вующие акты;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</w:t>
      </w:r>
      <w:r>
        <w:t>области обращения с животными;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6. Должностные лица, уполномоченные на осуществление государственного контроля (надзора) в </w:t>
      </w:r>
      <w:r>
        <w:t xml:space="preserve">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50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выдавать юридическим лицам и физическим лицам, в том числе индивидуальным пред</w:t>
      </w:r>
      <w:r>
        <w:t>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составлять протоколы об административных правонарушениях, связанны</w:t>
      </w:r>
      <w:r>
        <w:t>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lastRenderedPageBreak/>
        <w:t>3) изымать у граждан животных в случаях, предусмотренны</w:t>
      </w:r>
      <w:r>
        <w:t>х законодательством Российской Федерации;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</w:t>
      </w:r>
      <w:r>
        <w:t>иях или уголовных дел.</w:t>
      </w:r>
    </w:p>
    <w:p w:rsidR="00000000" w:rsidRDefault="00612693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20 </w:t>
            </w:r>
            <w:hyperlink w:anchor="Par342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12693">
      <w:pPr>
        <w:pStyle w:val="ConsPlusTitle"/>
        <w:spacing w:before="300"/>
        <w:ind w:firstLine="540"/>
        <w:jc w:val="both"/>
        <w:outlineLvl w:val="1"/>
      </w:pPr>
      <w:bookmarkStart w:id="16" w:name="Par278"/>
      <w:bookmarkEnd w:id="16"/>
      <w:r>
        <w:t>Статья 20. Общественный контроль в области обращения с животными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</w:t>
      </w:r>
      <w:r>
        <w:t>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Результаты общественного контроля в о</w:t>
      </w:r>
      <w:r>
        <w:t>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</w:t>
      </w:r>
      <w:r>
        <w:t>конодательством Российской Федерации.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</w:t>
      </w:r>
      <w:r>
        <w:t>нных инспекторов в области обращения с животными.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</w:t>
      </w:r>
      <w:r>
        <w:t>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2) содействовать органам государственного надзора в предупреждении и выявлени</w:t>
      </w:r>
      <w:r>
        <w:t>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4) подготавливать по результатам осуществления</w:t>
      </w:r>
      <w:r>
        <w:t xml:space="preserve">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</w:t>
      </w:r>
      <w:r>
        <w:t xml:space="preserve">осударственные и муниципальные </w:t>
      </w:r>
      <w:r>
        <w:lastRenderedPageBreak/>
        <w:t>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6. Общественный инспектор в области обращения с животными при осуществлении общественного контроля </w:t>
      </w:r>
      <w:r>
        <w:t>в области обращения с животными обязан: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</w:t>
      </w:r>
      <w:r>
        <w:t>х органов и организаций, осуществляющих в соответствии с федеральными законами отдельные публичные полномочия;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2) не создавать препятствия деятельности физических лиц и юридических лиц, органов государственной власти Российской Федерации, органов местного </w:t>
      </w:r>
      <w:r>
        <w:t>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7. При осуществлении общественного контроля в области обращения с животными запре</w:t>
      </w:r>
      <w:r>
        <w:t>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8. При осуществлении общественного контроля в области обращения с животными</w:t>
      </w:r>
      <w:r>
        <w:t xml:space="preserve">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</w:t>
      </w:r>
      <w:r>
        <w:t>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jc w:val="center"/>
        <w:outlineLvl w:val="0"/>
      </w:pPr>
      <w:r>
        <w:t>Глава 6. ОТВЕТСТВЕННОСТЬ ЗА НАРУШ</w:t>
      </w:r>
      <w:r>
        <w:t>ЕНИЕ ТРЕБОВАНИЙ НАСТОЯЩЕГО</w:t>
      </w:r>
    </w:p>
    <w:p w:rsidR="00000000" w:rsidRDefault="00612693">
      <w:pPr>
        <w:pStyle w:val="ConsPlusTitle"/>
        <w:jc w:val="center"/>
      </w:pPr>
      <w:r>
        <w:t>ФЕДЕРАЛЬНОГО ЗАКОНА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</w:t>
      </w:r>
      <w:r>
        <w:t>ю ответственность в порядке, установленном законодательством Российской Федерации.</w:t>
      </w:r>
    </w:p>
    <w:p w:rsidR="00000000" w:rsidRDefault="00612693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22 </w:t>
            </w:r>
            <w:hyperlink w:anchor="Par342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12693">
      <w:pPr>
        <w:pStyle w:val="ConsPlusTitle"/>
        <w:spacing w:before="300"/>
        <w:ind w:firstLine="540"/>
        <w:jc w:val="both"/>
        <w:outlineLvl w:val="1"/>
      </w:pPr>
      <w:bookmarkStart w:id="17" w:name="Par305"/>
      <w:bookmarkEnd w:id="17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2. Конфискованн</w:t>
      </w:r>
      <w:r>
        <w:t xml:space="preserve">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51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612693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01.01.2023 ст. 23 утрачивает силу (</w:t>
            </w:r>
            <w:hyperlink r:id="rId5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269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12693">
      <w:pPr>
        <w:pStyle w:val="ConsPlusTitle"/>
        <w:spacing w:before="300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</w:t>
      </w:r>
      <w:r>
        <w:t>х) и исполнительных органов государственной власти субъектов Российской Федерации"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 xml:space="preserve">Внести в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</w:t>
      </w:r>
      <w:r>
        <w:t>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</w:t>
      </w:r>
      <w:r>
        <w:t>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</w:t>
      </w:r>
      <w:r>
        <w:t>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</w:t>
      </w:r>
      <w:r>
        <w:t xml:space="preserve">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</w:t>
      </w:r>
      <w:r>
        <w:t xml:space="preserve">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</w:t>
      </w:r>
      <w:r>
        <w:t xml:space="preserve">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</w:t>
      </w:r>
      <w:r>
        <w:t>972, 975; N 17, ст. 2425; N 24, ст. 3414; N 31, ст. 4834, 4856; N 32, ст. 5113, 5133) следующие изменения: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1) в </w:t>
      </w:r>
      <w:hyperlink r:id="rId54" w:history="1">
        <w:r>
          <w:rPr>
            <w:color w:val="0000FF"/>
          </w:rPr>
          <w:t>пункте 2 статьи 26.3</w:t>
        </w:r>
      </w:hyperlink>
      <w:r>
        <w:t>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а) в </w:t>
      </w:r>
      <w:hyperlink r:id="rId55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б) </w:t>
      </w:r>
      <w:hyperlink r:id="rId56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</w:t>
      </w:r>
      <w:r>
        <w:t>влении деятельности по обращению с животными без владельцев.";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57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</w:t>
      </w:r>
      <w:r>
        <w:t>ерации"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t xml:space="preserve">Внести в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</w:t>
      </w:r>
      <w:r>
        <w:t>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</w:t>
      </w:r>
      <w:r>
        <w:t>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1) в </w:t>
      </w:r>
      <w:hyperlink r:id="rId59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</w:t>
      </w:r>
      <w:r>
        <w:t>";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 xml:space="preserve">2) в </w:t>
      </w:r>
      <w:hyperlink r:id="rId60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</w:t>
      </w:r>
      <w:r>
        <w:t>ности"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</w:t>
      </w:r>
      <w:r>
        <w:t xml:space="preserve">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</w:t>
      </w:r>
      <w:r>
        <w:t>ст. 5116; N 45, ст. 6841) дополнить пунктом 54 следующего содержания:</w:t>
      </w:r>
    </w:p>
    <w:p w:rsidR="00000000" w:rsidRDefault="00612693">
      <w:pPr>
        <w:pStyle w:val="ConsPlusNormal"/>
        <w:spacing w:before="24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</w:t>
      </w:r>
      <w:r>
        <w:t xml:space="preserve"> основах общественного контроля в Российской Федерации"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</w:t>
      </w:r>
      <w:r>
        <w:t>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</w:t>
      </w:r>
      <w:r>
        <w:t>ласти обращения с животными".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  <w:r>
        <w:lastRenderedPageBreak/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</w:t>
      </w:r>
      <w:r>
        <w:t>й срок вступления их в силу.</w:t>
      </w:r>
    </w:p>
    <w:p w:rsidR="00000000" w:rsidRDefault="00612693">
      <w:pPr>
        <w:pStyle w:val="ConsPlusNormal"/>
        <w:spacing w:before="240"/>
        <w:ind w:firstLine="540"/>
        <w:jc w:val="both"/>
      </w:pPr>
      <w:bookmarkStart w:id="18" w:name="Par342"/>
      <w:bookmarkEnd w:id="18"/>
      <w:r>
        <w:t xml:space="preserve">2. </w:t>
      </w:r>
      <w:hyperlink w:anchor="Par155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ar167" w:tooltip="Статья 15. Требования к использованию животных в культурно-зрелищных целях и их содержанию" w:history="1">
        <w:r>
          <w:rPr>
            <w:color w:val="0000FF"/>
          </w:rPr>
          <w:t>статьи 15</w:t>
        </w:r>
      </w:hyperlink>
      <w:r>
        <w:t xml:space="preserve">, </w:t>
      </w:r>
      <w:hyperlink w:anchor="Par183" w:tooltip="Статья 16. Приюты для животных" w:history="1">
        <w:r>
          <w:rPr>
            <w:color w:val="0000FF"/>
          </w:rPr>
          <w:t>16</w:t>
        </w:r>
      </w:hyperlink>
      <w:r>
        <w:t xml:space="preserve">, </w:t>
      </w:r>
      <w:hyperlink w:anchor="Par226" w:tooltip="Статья 18. Организация мероприятий при осуществлении деятельности по обращению с животными без владельцев" w:history="1">
        <w:r>
          <w:rPr>
            <w:color w:val="0000FF"/>
          </w:rPr>
          <w:t>18</w:t>
        </w:r>
      </w:hyperlink>
      <w:r>
        <w:t xml:space="preserve"> - </w:t>
      </w:r>
      <w:hyperlink w:anchor="Par278" w:tooltip="Статья 20. Общественный контроль в области обращения с животными" w:history="1">
        <w:r>
          <w:rPr>
            <w:color w:val="0000FF"/>
          </w:rPr>
          <w:t>20</w:t>
        </w:r>
      </w:hyperlink>
      <w:r>
        <w:t xml:space="preserve"> и </w:t>
      </w:r>
      <w:hyperlink w:anchor="Par305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000000" w:rsidRDefault="00612693">
      <w:pPr>
        <w:pStyle w:val="ConsPlusNormal"/>
        <w:spacing w:before="240"/>
        <w:ind w:firstLine="540"/>
        <w:jc w:val="both"/>
      </w:pPr>
      <w:bookmarkStart w:id="19" w:name="Par343"/>
      <w:bookmarkEnd w:id="19"/>
      <w:r>
        <w:t xml:space="preserve">3. Животные, включенные в </w:t>
      </w:r>
      <w:hyperlink r:id="rId63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000000" w:rsidRDefault="00612693">
      <w:pPr>
        <w:pStyle w:val="ConsPlusNormal"/>
        <w:spacing w:before="240"/>
        <w:ind w:firstLine="540"/>
        <w:jc w:val="both"/>
      </w:pPr>
      <w:bookmarkStart w:id="20" w:name="Par344"/>
      <w:bookmarkEnd w:id="20"/>
      <w:r>
        <w:t xml:space="preserve">4. Юридические лица, </w:t>
      </w:r>
      <w:r>
        <w:t>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</w:t>
      </w:r>
      <w:r>
        <w:t>22 года осуществление данной деятельности без лицензии не допускается.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jc w:val="right"/>
      </w:pPr>
      <w:r>
        <w:t>Президент</w:t>
      </w:r>
    </w:p>
    <w:p w:rsidR="00000000" w:rsidRDefault="00612693">
      <w:pPr>
        <w:pStyle w:val="ConsPlusNormal"/>
        <w:jc w:val="right"/>
      </w:pPr>
      <w:r>
        <w:t>Российской Федерации</w:t>
      </w:r>
    </w:p>
    <w:p w:rsidR="00000000" w:rsidRDefault="00612693">
      <w:pPr>
        <w:pStyle w:val="ConsPlusNormal"/>
        <w:jc w:val="right"/>
      </w:pPr>
      <w:r>
        <w:t>В.ПУТИН</w:t>
      </w:r>
    </w:p>
    <w:p w:rsidR="00000000" w:rsidRDefault="00612693">
      <w:pPr>
        <w:pStyle w:val="ConsPlusNormal"/>
      </w:pPr>
      <w:r>
        <w:t>Москва, Кремль</w:t>
      </w:r>
    </w:p>
    <w:p w:rsidR="00000000" w:rsidRDefault="00612693">
      <w:pPr>
        <w:pStyle w:val="ConsPlusNormal"/>
        <w:spacing w:before="240"/>
      </w:pPr>
      <w:r>
        <w:t>27 декабря 2018 года</w:t>
      </w:r>
    </w:p>
    <w:p w:rsidR="00000000" w:rsidRDefault="00612693">
      <w:pPr>
        <w:pStyle w:val="ConsPlusNormal"/>
        <w:spacing w:before="240"/>
      </w:pPr>
      <w:r>
        <w:t>N 498-ФЗ</w:t>
      </w:r>
    </w:p>
    <w:p w:rsidR="00000000" w:rsidRDefault="00612693">
      <w:pPr>
        <w:pStyle w:val="ConsPlusNormal"/>
        <w:ind w:firstLine="540"/>
        <w:jc w:val="both"/>
      </w:pPr>
    </w:p>
    <w:p w:rsidR="00000000" w:rsidRDefault="00612693">
      <w:pPr>
        <w:pStyle w:val="ConsPlusNormal"/>
        <w:ind w:firstLine="540"/>
        <w:jc w:val="both"/>
      </w:pPr>
    </w:p>
    <w:p w:rsidR="00612693" w:rsidRDefault="00612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2693">
      <w:headerReference w:type="default" r:id="rId64"/>
      <w:footerReference w:type="default" r:id="rId6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93" w:rsidRDefault="00612693">
      <w:pPr>
        <w:spacing w:after="0" w:line="240" w:lineRule="auto"/>
      </w:pPr>
      <w:r>
        <w:separator/>
      </w:r>
    </w:p>
  </w:endnote>
  <w:endnote w:type="continuationSeparator" w:id="0">
    <w:p w:rsidR="00612693" w:rsidRDefault="0061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26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69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69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69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5721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721C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5721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5721C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126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93" w:rsidRDefault="00612693">
      <w:pPr>
        <w:spacing w:after="0" w:line="240" w:lineRule="auto"/>
      </w:pPr>
      <w:r>
        <w:separator/>
      </w:r>
    </w:p>
  </w:footnote>
  <w:footnote w:type="continuationSeparator" w:id="0">
    <w:p w:rsidR="00612693" w:rsidRDefault="0061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69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27.12.2018 N 498-ФЗ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11.06.2021)</w:t>
          </w:r>
          <w:r>
            <w:rPr>
              <w:rFonts w:ascii="Tahoma" w:hAnsi="Tahoma" w:cs="Tahoma"/>
              <w:sz w:val="16"/>
              <w:szCs w:val="16"/>
            </w:rPr>
            <w:br/>
            <w:t>"Об ответственном обращении с животными и о внесении измен...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269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</w:t>
          </w:r>
          <w:r>
            <w:rPr>
              <w:rFonts w:ascii="Tahoma" w:hAnsi="Tahoma" w:cs="Tahoma"/>
              <w:sz w:val="18"/>
              <w:szCs w:val="18"/>
            </w:rPr>
            <w:t xml:space="preserve">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22.03.2022</w:t>
          </w:r>
        </w:p>
      </w:tc>
    </w:tr>
  </w:tbl>
  <w:p w:rsidR="00000000" w:rsidRDefault="006126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126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C"/>
    <w:rsid w:val="00612693"/>
    <w:rsid w:val="009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7044&amp;date=22.03.2022&amp;dst=100011&amp;field=134" TargetMode="External"/><Relationship Id="rId18" Type="http://schemas.openxmlformats.org/officeDocument/2006/relationships/hyperlink" Target="https://login.consultant.ru/link/?req=doc&amp;base=LAW&amp;n=330206&amp;date=22.03.2022&amp;dst=100008&amp;field=134" TargetMode="External"/><Relationship Id="rId26" Type="http://schemas.openxmlformats.org/officeDocument/2006/relationships/hyperlink" Target="https://login.consultant.ru/link/?req=doc&amp;base=LAW&amp;n=405870&amp;date=22.03.2022&amp;dst=100009&amp;field=134" TargetMode="External"/><Relationship Id="rId39" Type="http://schemas.openxmlformats.org/officeDocument/2006/relationships/hyperlink" Target="https://login.consultant.ru/link/?req=doc&amp;base=LAW&amp;n=330513&amp;date=22.03.2022&amp;dst=100008&amp;field=134" TargetMode="External"/><Relationship Id="rId21" Type="http://schemas.openxmlformats.org/officeDocument/2006/relationships/hyperlink" Target="https://login.consultant.ru/link/?req=doc&amp;base=LAW&amp;n=338808&amp;date=22.03.2022&amp;dst=100008&amp;field=134" TargetMode="External"/><Relationship Id="rId34" Type="http://schemas.openxmlformats.org/officeDocument/2006/relationships/hyperlink" Target="https://login.consultant.ru/link/?req=doc&amp;base=LAW&amp;n=386909&amp;date=22.03.2022&amp;dst=103560&amp;field=134" TargetMode="External"/><Relationship Id="rId42" Type="http://schemas.openxmlformats.org/officeDocument/2006/relationships/hyperlink" Target="https://login.consultant.ru/link/?req=doc&amp;base=LAW&amp;n=334281&amp;date=22.03.2022&amp;dst=100009&amp;field=134" TargetMode="External"/><Relationship Id="rId47" Type="http://schemas.openxmlformats.org/officeDocument/2006/relationships/hyperlink" Target="https://login.consultant.ru/link/?req=doc&amp;base=LAW&amp;n=386909&amp;date=22.03.2022&amp;dst=103564&amp;field=134" TargetMode="External"/><Relationship Id="rId50" Type="http://schemas.openxmlformats.org/officeDocument/2006/relationships/hyperlink" Target="https://login.consultant.ru/link/?req=doc&amp;base=LAW&amp;n=389501&amp;date=22.03.2022" TargetMode="External"/><Relationship Id="rId55" Type="http://schemas.openxmlformats.org/officeDocument/2006/relationships/hyperlink" Target="https://login.consultant.ru/link/?req=doc&amp;base=LAW&amp;n=304281&amp;date=22.03.2022&amp;dst=353&amp;field=134" TargetMode="External"/><Relationship Id="rId63" Type="http://schemas.openxmlformats.org/officeDocument/2006/relationships/hyperlink" Target="https://login.consultant.ru/link/?req=doc&amp;base=LAW&amp;n=327714&amp;date=22.03.2022&amp;dst=100008&amp;field=134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27715&amp;date=22.03.2022&amp;dst=100008&amp;field=134" TargetMode="External"/><Relationship Id="rId29" Type="http://schemas.openxmlformats.org/officeDocument/2006/relationships/hyperlink" Target="https://login.consultant.ru/link/?req=doc&amp;base=LAW&amp;n=362692&amp;date=22.03.2022&amp;dst=100052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6909&amp;date=22.03.2022&amp;dst=103557&amp;field=134" TargetMode="External"/><Relationship Id="rId24" Type="http://schemas.openxmlformats.org/officeDocument/2006/relationships/hyperlink" Target="https://login.consultant.ru/link/?req=doc&amp;base=LAW&amp;n=386909&amp;date=22.03.2022&amp;dst=103558&amp;field=134" TargetMode="External"/><Relationship Id="rId32" Type="http://schemas.openxmlformats.org/officeDocument/2006/relationships/hyperlink" Target="https://login.consultant.ru/link/?req=doc&amp;base=LAW&amp;n=338808&amp;date=22.03.2022&amp;dst=100008&amp;field=134" TargetMode="External"/><Relationship Id="rId37" Type="http://schemas.openxmlformats.org/officeDocument/2006/relationships/hyperlink" Target="https://login.consultant.ru/link/?req=doc&amp;base=LAW&amp;n=327715&amp;date=22.03.2022&amp;dst=100008&amp;field=134" TargetMode="External"/><Relationship Id="rId40" Type="http://schemas.openxmlformats.org/officeDocument/2006/relationships/hyperlink" Target="https://login.consultant.ru/link/?req=doc&amp;base=LAW&amp;n=330206&amp;date=22.03.2022&amp;dst=100008&amp;field=134" TargetMode="External"/><Relationship Id="rId45" Type="http://schemas.openxmlformats.org/officeDocument/2006/relationships/hyperlink" Target="https://login.consultant.ru/link/?req=doc&amp;base=LAW&amp;n=333463&amp;date=22.03.2022&amp;dst=100008&amp;field=134" TargetMode="External"/><Relationship Id="rId53" Type="http://schemas.openxmlformats.org/officeDocument/2006/relationships/hyperlink" Target="https://login.consultant.ru/link/?req=doc&amp;base=LAW&amp;n=304281&amp;date=22.03.2022" TargetMode="External"/><Relationship Id="rId58" Type="http://schemas.openxmlformats.org/officeDocument/2006/relationships/hyperlink" Target="https://login.consultant.ru/link/?req=doc&amp;base=LAW&amp;n=310205&amp;date=22.03.2022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27714&amp;date=22.03.2022&amp;dst=100008&amp;field=134" TargetMode="External"/><Relationship Id="rId23" Type="http://schemas.openxmlformats.org/officeDocument/2006/relationships/hyperlink" Target="https://login.consultant.ru/link/?req=doc&amp;base=LAW&amp;n=408099&amp;date=22.03.2022&amp;dst=100012&amp;field=134" TargetMode="External"/><Relationship Id="rId28" Type="http://schemas.openxmlformats.org/officeDocument/2006/relationships/hyperlink" Target="https://login.consultant.ru/link/?req=doc&amp;base=LAW&amp;n=362692&amp;date=22.03.2022&amp;dst=100085&amp;field=134" TargetMode="External"/><Relationship Id="rId36" Type="http://schemas.openxmlformats.org/officeDocument/2006/relationships/hyperlink" Target="https://login.consultant.ru/link/?req=doc&amp;base=LAW&amp;n=327714&amp;date=22.03.2022&amp;dst=100008&amp;field=134" TargetMode="External"/><Relationship Id="rId49" Type="http://schemas.openxmlformats.org/officeDocument/2006/relationships/hyperlink" Target="https://login.consultant.ru/link/?req=doc&amp;base=LAW&amp;n=389501&amp;date=22.03.2022" TargetMode="External"/><Relationship Id="rId57" Type="http://schemas.openxmlformats.org/officeDocument/2006/relationships/hyperlink" Target="https://login.consultant.ru/link/?req=doc&amp;base=LAW&amp;n=304281&amp;date=22.03.2022&amp;dst=100454&amp;field=134" TargetMode="External"/><Relationship Id="rId61" Type="http://schemas.openxmlformats.org/officeDocument/2006/relationships/hyperlink" Target="https://login.consultant.ru/link/?req=doc&amp;base=LAW&amp;n=310122&amp;date=22.03.2022&amp;dst=100100&amp;field=134" TargetMode="External"/><Relationship Id="rId10" Type="http://schemas.openxmlformats.org/officeDocument/2006/relationships/hyperlink" Target="https://login.consultant.ru/link/?req=doc&amp;base=LAW&amp;n=341783&amp;date=22.03.2022&amp;dst=100093&amp;field=134" TargetMode="External"/><Relationship Id="rId19" Type="http://schemas.openxmlformats.org/officeDocument/2006/relationships/hyperlink" Target="https://login.consultant.ru/link/?req=doc&amp;base=LAW&amp;n=342400&amp;date=22.03.2022&amp;dst=100010&amp;field=134" TargetMode="External"/><Relationship Id="rId31" Type="http://schemas.openxmlformats.org/officeDocument/2006/relationships/hyperlink" Target="https://login.consultant.ru/link/?req=doc&amp;base=LAW&amp;n=383608&amp;date=22.03.2022&amp;dst=409&amp;field=134" TargetMode="External"/><Relationship Id="rId44" Type="http://schemas.openxmlformats.org/officeDocument/2006/relationships/hyperlink" Target="https://login.consultant.ru/link/?req=doc&amp;base=LAW&amp;n=338808&amp;date=22.03.2022&amp;dst=100008&amp;field=134" TargetMode="External"/><Relationship Id="rId52" Type="http://schemas.openxmlformats.org/officeDocument/2006/relationships/hyperlink" Target="https://login.consultant.ru/link/?req=doc&amp;base=LAW&amp;n=404070&amp;date=22.03.2022&amp;dst=101061&amp;field=134" TargetMode="External"/><Relationship Id="rId60" Type="http://schemas.openxmlformats.org/officeDocument/2006/relationships/hyperlink" Target="https://login.consultant.ru/link/?req=doc&amp;base=LAW&amp;n=310205&amp;date=22.03.2022&amp;dst=638&amp;field=134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330206&amp;date=22.03.2022&amp;dst=100008&amp;field=134" TargetMode="External"/><Relationship Id="rId22" Type="http://schemas.openxmlformats.org/officeDocument/2006/relationships/hyperlink" Target="https://login.consultant.ru/link/?req=doc&amp;base=LAW&amp;n=333463&amp;date=22.03.2022&amp;dst=100008&amp;field=134" TargetMode="External"/><Relationship Id="rId27" Type="http://schemas.openxmlformats.org/officeDocument/2006/relationships/hyperlink" Target="https://login.consultant.ru/link/?req=doc&amp;base=LAW&amp;n=362692&amp;date=22.03.2022&amp;dst=100012&amp;field=134" TargetMode="External"/><Relationship Id="rId30" Type="http://schemas.openxmlformats.org/officeDocument/2006/relationships/hyperlink" Target="https://login.consultant.ru/link/?req=doc&amp;base=LAW&amp;n=362692&amp;date=22.03.2022&amp;dst=100030&amp;field=134" TargetMode="External"/><Relationship Id="rId35" Type="http://schemas.openxmlformats.org/officeDocument/2006/relationships/hyperlink" Target="https://login.consultant.ru/link/?req=doc&amp;base=LAW&amp;n=405832&amp;date=22.03.2022" TargetMode="External"/><Relationship Id="rId43" Type="http://schemas.openxmlformats.org/officeDocument/2006/relationships/hyperlink" Target="https://login.consultant.ru/link/?req=doc&amp;base=LAW&amp;n=394145&amp;date=22.03.2022&amp;dst=59&amp;field=134" TargetMode="External"/><Relationship Id="rId48" Type="http://schemas.openxmlformats.org/officeDocument/2006/relationships/hyperlink" Target="https://login.consultant.ru/link/?req=doc&amp;base=LAW&amp;n=389501&amp;date=22.03.2022" TargetMode="External"/><Relationship Id="rId56" Type="http://schemas.openxmlformats.org/officeDocument/2006/relationships/hyperlink" Target="https://login.consultant.ru/link/?req=doc&amp;base=LAW&amp;n=304281&amp;date=22.03.2022&amp;dst=100329&amp;field=134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76416&amp;date=22.03.2022&amp;dst=100010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70348&amp;date=22.03.2022&amp;dst=100025&amp;field=134" TargetMode="External"/><Relationship Id="rId17" Type="http://schemas.openxmlformats.org/officeDocument/2006/relationships/hyperlink" Target="https://login.consultant.ru/link/?req=doc&amp;base=LAW&amp;n=330513&amp;date=22.03.2022&amp;dst=100008&amp;field=134" TargetMode="External"/><Relationship Id="rId25" Type="http://schemas.openxmlformats.org/officeDocument/2006/relationships/hyperlink" Target="https://login.consultant.ru/link/?req=doc&amp;base=LAW&amp;n=376416&amp;date=22.03.2022&amp;dst=100010&amp;field=134" TargetMode="External"/><Relationship Id="rId33" Type="http://schemas.openxmlformats.org/officeDocument/2006/relationships/hyperlink" Target="https://login.consultant.ru/link/?req=doc&amp;base=LAW&amp;n=333463&amp;date=22.03.2022&amp;dst=100008&amp;field=134" TargetMode="External"/><Relationship Id="rId38" Type="http://schemas.openxmlformats.org/officeDocument/2006/relationships/hyperlink" Target="https://login.consultant.ru/link/?req=doc&amp;base=LAW&amp;n=342400&amp;date=22.03.2022&amp;dst=100010&amp;field=134" TargetMode="External"/><Relationship Id="rId46" Type="http://schemas.openxmlformats.org/officeDocument/2006/relationships/hyperlink" Target="https://login.consultant.ru/link/?req=doc&amp;base=LAW&amp;n=386909&amp;date=22.03.2022&amp;dst=103563&amp;field=134" TargetMode="External"/><Relationship Id="rId59" Type="http://schemas.openxmlformats.org/officeDocument/2006/relationships/hyperlink" Target="https://login.consultant.ru/link/?req=doc&amp;base=LAW&amp;n=310205&amp;date=22.03.2022&amp;dst=637&amp;field=13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334281&amp;date=22.03.2022&amp;dst=100009&amp;field=134" TargetMode="External"/><Relationship Id="rId41" Type="http://schemas.openxmlformats.org/officeDocument/2006/relationships/hyperlink" Target="https://login.consultant.ru/link/?req=doc&amp;base=LAW&amp;n=342400&amp;date=22.03.2022&amp;dst=100010&amp;field=134" TargetMode="External"/><Relationship Id="rId54" Type="http://schemas.openxmlformats.org/officeDocument/2006/relationships/hyperlink" Target="https://login.consultant.ru/link/?req=doc&amp;base=LAW&amp;n=304281&amp;date=22.03.2022&amp;dst=100329&amp;field=134" TargetMode="External"/><Relationship Id="rId62" Type="http://schemas.openxmlformats.org/officeDocument/2006/relationships/hyperlink" Target="https://login.consultant.ru/link/?req=doc&amp;base=LAW&amp;n=287027&amp;date=22.03.2022&amp;dst=10020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9203</Words>
  <Characters>52462</Characters>
  <Application>Microsoft Office Word</Application>
  <DocSecurity>2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27.12.2018 N 498-ФЗ(ред. от 11.06.2021)"Об ответственном обращении с животными и о внесении изменений в отдельные законодательные акты Российской Федерации"</vt:lpstr>
    </vt:vector>
  </TitlesOfParts>
  <Company>КонсультантПлюс Версия 4021.00.50</Company>
  <LinksUpToDate>false</LinksUpToDate>
  <CharactersWithSpaces>61542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498-ФЗ(ред. от 11.06.2021)"Об ответственном обращении с животными и о внесении изменений в отдельные законодательные акты Российской Федерации"</dc:title>
  <dc:creator>Самара Татьяна Леонидовна</dc:creator>
  <cp:lastModifiedBy>Самара Татьяна Леонидовна</cp:lastModifiedBy>
  <cp:revision>2</cp:revision>
  <dcterms:created xsi:type="dcterms:W3CDTF">2022-03-22T12:25:00Z</dcterms:created>
  <dcterms:modified xsi:type="dcterms:W3CDTF">2022-03-22T12:25:00Z</dcterms:modified>
</cp:coreProperties>
</file>