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201DC">
        <w:rPr>
          <w:rFonts w:ascii="Times New Roman" w:hAnsi="Times New Roman" w:cs="Times New Roman"/>
          <w:sz w:val="28"/>
          <w:szCs w:val="28"/>
        </w:rPr>
        <w:t>31</w:t>
      </w:r>
      <w:r w:rsidR="00F22747">
        <w:rPr>
          <w:rFonts w:ascii="Times New Roman" w:hAnsi="Times New Roman" w:cs="Times New Roman"/>
          <w:sz w:val="28"/>
          <w:szCs w:val="28"/>
        </w:rPr>
        <w:t xml:space="preserve"> </w:t>
      </w:r>
      <w:r w:rsidR="007201DC">
        <w:rPr>
          <w:rFonts w:ascii="Times New Roman" w:hAnsi="Times New Roman" w:cs="Times New Roman"/>
          <w:sz w:val="28"/>
          <w:szCs w:val="28"/>
        </w:rPr>
        <w:t>декаб</w:t>
      </w:r>
      <w:r w:rsidR="00E723BC">
        <w:rPr>
          <w:rFonts w:ascii="Times New Roman" w:hAnsi="Times New Roman" w:cs="Times New Roman"/>
          <w:sz w:val="28"/>
          <w:szCs w:val="28"/>
        </w:rPr>
        <w:t>ря 2015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354782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сельское поселение Леуши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КФХ Чурилович Ф.В.(ИНН 665600103604)</w:t>
            </w: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E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животноводческ</w:t>
            </w:r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базы «под ключ», </w:t>
            </w:r>
            <w:proofErr w:type="gramStart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>шеф-монтаж</w:t>
            </w:r>
            <w:proofErr w:type="gramEnd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доильного оборудования «Елочка»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10 000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37666C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"БПКинжиниринг"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6671390261)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666C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620014, г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.Екатеринбур</w:t>
            </w:r>
            <w:r w:rsidR="009D3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Радищева, д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33, офис 44)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35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системы водоотведения с очистными сооружениями хозяйственно-бытовых сточных вод</w:t>
            </w:r>
            <w:r w:rsidR="00354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мощностью 3500 м3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484000 тыс. руб</w:t>
            </w:r>
            <w:r w:rsidR="00271EF4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2A55F5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(ИНН 8608053716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округ - Югра, г. Когалым, ул. Прибалтийск</w:t>
            </w:r>
            <w:r w:rsidR="00700528">
              <w:rPr>
                <w:rFonts w:ascii="Times New Roman" w:hAnsi="Times New Roman" w:cs="Times New Roman"/>
                <w:sz w:val="24"/>
                <w:szCs w:val="24"/>
              </w:rPr>
              <w:t>ая, 59)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установкой АИТП в 32 многоквартирных домах капитального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814000 тыс. руб.</w:t>
            </w: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70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с.Болчары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BC0516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BC0516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BC0516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BC05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BC0516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 xml:space="preserve">628217, Тюменская область, </w:t>
            </w:r>
            <w:r w:rsidRPr="00BC0516">
              <w:rPr>
                <w:rFonts w:ascii="Times New Roman" w:hAnsi="Times New Roman"/>
                <w:sz w:val="24"/>
                <w:szCs w:val="24"/>
              </w:rPr>
              <w:lastRenderedPageBreak/>
              <w:t>Ханты - Мансийский автономный округ-Югра, Кондинский район, с.Болчары, ул</w:t>
            </w:r>
            <w:proofErr w:type="gramStart"/>
            <w:r w:rsidRPr="00BC051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C0516">
              <w:rPr>
                <w:rFonts w:ascii="Times New Roman" w:hAnsi="Times New Roman"/>
                <w:sz w:val="24"/>
                <w:szCs w:val="24"/>
              </w:rPr>
              <w:t>енина,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автозаправочной станции (по квалификации СП 156.13130.2014) для передачи в аренду имущественного комплекса, в целях </w:t>
            </w:r>
            <w:r w:rsidRPr="002A5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с.Болчары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lastRenderedPageBreak/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B56B4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8B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15 906,8 тыс. руб. по муниципальной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160,7 тыс. руб. по муниципальной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д.Каурья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базы отдыха, строительство водопровода, приобретение 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BC1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ООО «Параллель-Конда»</w:t>
            </w:r>
          </w:p>
          <w:p w:rsidR="00D95BC1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A55F5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A55F5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пгт.Куминский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</w:t>
            </w: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риобретение специализированной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грузовых автомобилей (Бульдозер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Pr="00BA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BA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прицепом (или аналог)), с помощью которых будут осуществляться работы по доставке лесоматериалов к промышленным предприятиям района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D216F8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D2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A55F5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A55F5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A55F5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A83286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B4" w:rsidRDefault="008B56B4" w:rsidP="00050065">
      <w:pPr>
        <w:spacing w:after="0" w:line="240" w:lineRule="auto"/>
      </w:pPr>
      <w:r>
        <w:separator/>
      </w:r>
    </w:p>
  </w:endnote>
  <w:endnote w:type="continuationSeparator" w:id="0">
    <w:p w:rsidR="008B56B4" w:rsidRDefault="008B56B4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B4" w:rsidRDefault="008B56B4" w:rsidP="00050065">
      <w:pPr>
        <w:spacing w:after="0" w:line="240" w:lineRule="auto"/>
      </w:pPr>
      <w:r>
        <w:separator/>
      </w:r>
    </w:p>
  </w:footnote>
  <w:footnote w:type="continuationSeparator" w:id="0">
    <w:p w:rsidR="008B56B4" w:rsidRDefault="008B56B4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234247"/>
    <w:rsid w:val="00253EFF"/>
    <w:rsid w:val="00271EF4"/>
    <w:rsid w:val="002A55F5"/>
    <w:rsid w:val="002A7509"/>
    <w:rsid w:val="002A7624"/>
    <w:rsid w:val="002D6008"/>
    <w:rsid w:val="002E699E"/>
    <w:rsid w:val="002E7428"/>
    <w:rsid w:val="00312BA8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43F4A"/>
    <w:rsid w:val="00544AF4"/>
    <w:rsid w:val="00556901"/>
    <w:rsid w:val="00557D19"/>
    <w:rsid w:val="00562DDA"/>
    <w:rsid w:val="005670D4"/>
    <w:rsid w:val="005953E7"/>
    <w:rsid w:val="005A060C"/>
    <w:rsid w:val="005F0AFB"/>
    <w:rsid w:val="00602619"/>
    <w:rsid w:val="00640967"/>
    <w:rsid w:val="00653C24"/>
    <w:rsid w:val="006576F2"/>
    <w:rsid w:val="00665183"/>
    <w:rsid w:val="00675966"/>
    <w:rsid w:val="00682B81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32B01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B01A0A"/>
    <w:rsid w:val="00B37D18"/>
    <w:rsid w:val="00B54971"/>
    <w:rsid w:val="00B5607D"/>
    <w:rsid w:val="00B57B2E"/>
    <w:rsid w:val="00B831AA"/>
    <w:rsid w:val="00B836E7"/>
    <w:rsid w:val="00BA413A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C1262"/>
    <w:rsid w:val="00ED206F"/>
    <w:rsid w:val="00EE7051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2405-F8CB-4BC7-84A8-81C4770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Чухманова Мария Викторовна</cp:lastModifiedBy>
  <cp:revision>41</cp:revision>
  <cp:lastPrinted>2016-02-18T09:22:00Z</cp:lastPrinted>
  <dcterms:created xsi:type="dcterms:W3CDTF">2015-05-20T07:39:00Z</dcterms:created>
  <dcterms:modified xsi:type="dcterms:W3CDTF">2016-04-12T05:28:00Z</dcterms:modified>
</cp:coreProperties>
</file>