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67" w:rsidRDefault="00F60167" w:rsidP="00F60167">
      <w:r>
        <w:t>Ответственность за преступления экстремистской направленности</w:t>
      </w:r>
    </w:p>
    <w:p w:rsidR="00F60167" w:rsidRDefault="00F60167" w:rsidP="00F60167">
      <w: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F60167" w:rsidRDefault="00F60167" w:rsidP="00F60167">
      <w:bookmarkStart w:id="0" w:name="_GoBack"/>
      <w:bookmarkEnd w:id="0"/>
    </w:p>
    <w:p w:rsidR="00F60167" w:rsidRDefault="00F60167" w:rsidP="00F60167">
      <w:r>
        <w:t>Организация экстремистского сообщества 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F60167" w:rsidRDefault="00F60167" w:rsidP="00F60167"/>
    <w:p w:rsidR="00F60167" w:rsidRDefault="00F60167" w:rsidP="00F60167">
      <w:r>
        <w:t>Что же такое преступление экстремистской направленности? По мнению ряда исследователей-правоведов, это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F60167" w:rsidRDefault="00F60167" w:rsidP="00F60167"/>
    <w:p w:rsidR="00F60167" w:rsidRDefault="00F60167" w:rsidP="00F60167">
      <w:proofErr w:type="gramStart"/>
      <w:r>
        <w:t>Санкцией статьи 282.1 УК РФ предусмотрена уголовная ответственность как за создание лицом экстремистского сообщества, так и за участие в нём.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>
        <w:t xml:space="preserve"> </w:t>
      </w:r>
      <w:proofErr w:type="gramStart"/>
      <w: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F60167" w:rsidRDefault="00F60167" w:rsidP="00F60167"/>
    <w:p w:rsidR="00F60167" w:rsidRDefault="00F60167" w:rsidP="00F60167">
      <w:proofErr w:type="gramStart"/>
      <w: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>
        <w:t xml:space="preserve">, либо лишением свободы </w:t>
      </w:r>
      <w:proofErr w:type="gramStart"/>
      <w:r>
        <w:t>на срок от одного года до шести лет с ограничением свободы на срок</w:t>
      </w:r>
      <w:proofErr w:type="gramEnd"/>
      <w:r>
        <w:t xml:space="preserve"> от одного года до двух лет.</w:t>
      </w:r>
    </w:p>
    <w:p w:rsidR="00F60167" w:rsidRDefault="00F60167" w:rsidP="00F60167"/>
    <w:p w:rsidR="00F60167" w:rsidRDefault="00F60167" w:rsidP="00F60167">
      <w:proofErr w:type="gramStart"/>
      <w:r>
        <w:t>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F60167" w:rsidRDefault="00F60167" w:rsidP="00F60167"/>
    <w:p w:rsidR="00F60167" w:rsidRDefault="00F60167" w:rsidP="00F60167">
      <w: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  </w:t>
      </w:r>
      <w:proofErr w:type="gramStart"/>
      <w:r>
        <w:t>В соответствии с ч. 3 ст. 282.1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>
        <w:t xml:space="preserve"> </w:t>
      </w:r>
      <w:proofErr w:type="gramStart"/>
      <w:r>
        <w:t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F60167" w:rsidRDefault="00F60167" w:rsidP="00F60167"/>
    <w:p w:rsidR="00F60167" w:rsidRDefault="00F60167" w:rsidP="00F60167">
      <w:proofErr w:type="gramStart"/>
      <w:r>
        <w:t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– наказывается штрафом в размере от трёхсот тысяч до пятисот тысяч рублей или в размере заработной платы или иного</w:t>
      </w:r>
      <w:proofErr w:type="gramEnd"/>
      <w:r>
        <w:t xml:space="preserve"> </w:t>
      </w:r>
      <w:proofErr w:type="gramStart"/>
      <w:r>
        <w:t>дохода осуждённого за период от двух до трёх лет, либо принудительными работами на срок до пяти лет с ограничением свободы на срок до двух лет или без такового, либо арестом на срок от четырёх до шести месяцев,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</w:t>
      </w:r>
      <w:proofErr w:type="gramEnd"/>
      <w:r>
        <w:t xml:space="preserve"> десяти лет или без такового и с ограничением свободы на срок до двух лет или без такового.</w:t>
      </w:r>
    </w:p>
    <w:p w:rsidR="00F60167" w:rsidRDefault="00F60167" w:rsidP="00F60167"/>
    <w:p w:rsidR="00F60167" w:rsidRDefault="00F60167" w:rsidP="00F60167">
      <w:proofErr w:type="gramStart"/>
      <w:r>
        <w:t>Склонение, вербовка или иное вовлечение лица в деятельность экстремистской организации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>
        <w:t xml:space="preserve">, либо лишением свободы </w:t>
      </w:r>
      <w:proofErr w:type="gramStart"/>
      <w:r>
        <w:t>на срок от двух до шести лет с ограничением свободы на срок</w:t>
      </w:r>
      <w:proofErr w:type="gramEnd"/>
      <w:r>
        <w:t xml:space="preserve"> от одного года до двух лет.</w:t>
      </w:r>
    </w:p>
    <w:p w:rsidR="00F60167" w:rsidRDefault="00F60167" w:rsidP="00F60167"/>
    <w:p w:rsidR="00F60167" w:rsidRDefault="00F60167" w:rsidP="00F60167">
      <w:proofErr w:type="gramStart"/>
      <w:r>
        <w:t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– наказывается штрафом в размере до трёхсот тысяч рублей или в размере заработной платы или иного дохода осуждённого</w:t>
      </w:r>
      <w:proofErr w:type="gramEnd"/>
      <w:r>
        <w:t xml:space="preserve"> </w:t>
      </w:r>
      <w:proofErr w:type="gramStart"/>
      <w:r>
        <w:t>за период до двух лет, либо принудительными работами на срок до трёх лет с ограничением свободы на срок до одного года или без такового, либо арестом на срок до четырёх месяцев,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</w:t>
      </w:r>
      <w:proofErr w:type="gramEnd"/>
      <w:r>
        <w:t xml:space="preserve"> свободы на срок до одного года либо без такового.</w:t>
      </w:r>
    </w:p>
    <w:p w:rsidR="00F60167" w:rsidRDefault="00F60167" w:rsidP="00F60167"/>
    <w:p w:rsidR="00F60167" w:rsidRDefault="00F60167" w:rsidP="00F60167">
      <w:proofErr w:type="gramStart"/>
      <w:r>
        <w:t xml:space="preserve">Эти деяния, совершённые лицом с использованием своего служебного положения, – наказываются штрафом в размере от трёхсот тысяч до семисот тысяч рублей или в размере заработной платы или </w:t>
      </w:r>
      <w:r>
        <w:lastRenderedPageBreak/>
        <w:t>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>
        <w:t xml:space="preserve"> </w:t>
      </w:r>
      <w:proofErr w:type="gramStart"/>
      <w:r>
        <w:t>без такового и с ограничением свободы на срок от одного года до двух лет,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F60167" w:rsidRDefault="00F60167" w:rsidP="00F60167"/>
    <w:p w:rsidR="00F60167" w:rsidRDefault="00F60167" w:rsidP="00F60167">
      <w: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F60167" w:rsidRDefault="00F60167" w:rsidP="00F60167"/>
    <w:p w:rsidR="00F60167" w:rsidRDefault="00F60167" w:rsidP="00F60167">
      <w: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F60167" w:rsidRDefault="00F60167" w:rsidP="00F60167"/>
    <w:p w:rsidR="00F60167" w:rsidRDefault="00F60167" w:rsidP="00F60167">
      <w: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 и статья 20.29 – «производство и распространение экстремистских материалов».</w:t>
      </w:r>
    </w:p>
    <w:p w:rsidR="00F60167" w:rsidRDefault="00F60167" w:rsidP="00F60167"/>
    <w:p w:rsidR="00F60167" w:rsidRDefault="00F60167" w:rsidP="00F60167">
      <w:r>
        <w:t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нарушение порядка официального использования государственных символов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F60167" w:rsidRDefault="00F60167" w:rsidP="00F60167"/>
    <w:p w:rsidR="005244D2" w:rsidRDefault="00F60167" w:rsidP="00F60167">
      <w:proofErr w:type="gramStart"/>
      <w: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>
        <w:t xml:space="preserve"> </w:t>
      </w:r>
      <w:proofErr w:type="gramStart"/>
      <w:r>
        <w:t xml:space="preserve">статья 115 – умышленное причинение лёгкого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</w:t>
      </w:r>
      <w:r>
        <w:lastRenderedPageBreak/>
        <w:t>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>
        <w:t xml:space="preserve"> </w:t>
      </w:r>
      <w:proofErr w:type="gramStart"/>
      <w: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  статья 280 – публичные призывы к осуществлению экстремистской деятельности;</w:t>
      </w:r>
      <w:proofErr w:type="gramEnd"/>
      <w: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</w:t>
      </w:r>
    </w:p>
    <w:sectPr w:rsidR="005244D2" w:rsidSect="00527431">
      <w:pgSz w:w="11907" w:h="16839" w:code="9"/>
      <w:pgMar w:top="567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E0"/>
    <w:rsid w:val="005244D2"/>
    <w:rsid w:val="00527431"/>
    <w:rsid w:val="007A3DE0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 Алексей Евгеньевич</dc:creator>
  <cp:keywords/>
  <dc:description/>
  <cp:lastModifiedBy>Баранцев Алексей Евгеньевич</cp:lastModifiedBy>
  <cp:revision>3</cp:revision>
  <dcterms:created xsi:type="dcterms:W3CDTF">2021-03-11T10:09:00Z</dcterms:created>
  <dcterms:modified xsi:type="dcterms:W3CDTF">2021-03-11T10:09:00Z</dcterms:modified>
</cp:coreProperties>
</file>