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0C4" w:rsidRDefault="00C710C4">
      <w:pPr>
        <w:pStyle w:val="ConsPlusTitlePage"/>
      </w:pPr>
      <w:r>
        <w:t xml:space="preserve">Документ предоставлен </w:t>
      </w:r>
      <w:hyperlink r:id="rId4" w:history="1">
        <w:r>
          <w:rPr>
            <w:color w:val="0000FF"/>
          </w:rPr>
          <w:t>КонсультантПлюс</w:t>
        </w:r>
      </w:hyperlink>
      <w:r>
        <w:br/>
      </w:r>
    </w:p>
    <w:p w:rsidR="00C710C4" w:rsidRDefault="00C710C4">
      <w:pPr>
        <w:pStyle w:val="ConsPlusNormal"/>
        <w:jc w:val="both"/>
        <w:outlineLvl w:val="0"/>
      </w:pPr>
    </w:p>
    <w:p w:rsidR="00C710C4" w:rsidRDefault="00C710C4">
      <w:pPr>
        <w:pStyle w:val="ConsPlusTitle"/>
        <w:jc w:val="center"/>
        <w:outlineLvl w:val="0"/>
      </w:pPr>
      <w:r>
        <w:t>ПРАВИТЕЛЬСТВО ХАНТЫ-МАНСИЙСКОГО АВТОНОМНОГО ОКРУГА - ЮГРЫ</w:t>
      </w:r>
    </w:p>
    <w:p w:rsidR="00C710C4" w:rsidRDefault="00C710C4">
      <w:pPr>
        <w:pStyle w:val="ConsPlusTitle"/>
        <w:jc w:val="center"/>
      </w:pPr>
    </w:p>
    <w:p w:rsidR="00C710C4" w:rsidRDefault="00C710C4">
      <w:pPr>
        <w:pStyle w:val="ConsPlusTitle"/>
        <w:jc w:val="center"/>
      </w:pPr>
      <w:r>
        <w:t>ПОСТАНОВЛЕНИЕ</w:t>
      </w:r>
    </w:p>
    <w:p w:rsidR="00C710C4" w:rsidRDefault="00C710C4">
      <w:pPr>
        <w:pStyle w:val="ConsPlusTitle"/>
        <w:jc w:val="center"/>
      </w:pPr>
      <w:r>
        <w:t>от 14 августа 2015 г. N 257-п</w:t>
      </w:r>
    </w:p>
    <w:p w:rsidR="00C710C4" w:rsidRDefault="00C710C4">
      <w:pPr>
        <w:pStyle w:val="ConsPlusTitle"/>
        <w:jc w:val="center"/>
      </w:pPr>
    </w:p>
    <w:p w:rsidR="00C710C4" w:rsidRDefault="00C710C4">
      <w:pPr>
        <w:pStyle w:val="ConsPlusTitle"/>
        <w:jc w:val="center"/>
      </w:pPr>
      <w:r>
        <w:t>О ПОРЯДКЕ ОСУЩЕСТВЛЕНИЯ МУНИЦИПАЛЬНОГО ЗЕМЕЛЬНОГО КОНТРОЛЯ</w:t>
      </w:r>
    </w:p>
    <w:p w:rsidR="00C710C4" w:rsidRDefault="00C710C4">
      <w:pPr>
        <w:pStyle w:val="ConsPlusTitle"/>
        <w:jc w:val="center"/>
      </w:pPr>
      <w:r>
        <w:t>В ХАНТЫ-МАНСИЙСКОМ АВТОНОМНОМ ОКРУГЕ - ЮГРЕ</w:t>
      </w:r>
    </w:p>
    <w:p w:rsidR="00C710C4" w:rsidRDefault="00C710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710C4">
        <w:trPr>
          <w:jc w:val="center"/>
        </w:trPr>
        <w:tc>
          <w:tcPr>
            <w:tcW w:w="9294" w:type="dxa"/>
            <w:tcBorders>
              <w:top w:val="nil"/>
              <w:left w:val="single" w:sz="24" w:space="0" w:color="CED3F1"/>
              <w:bottom w:val="nil"/>
              <w:right w:val="single" w:sz="24" w:space="0" w:color="F4F3F8"/>
            </w:tcBorders>
            <w:shd w:val="clear" w:color="auto" w:fill="F4F3F8"/>
          </w:tcPr>
          <w:p w:rsidR="00C710C4" w:rsidRDefault="00C710C4">
            <w:pPr>
              <w:pStyle w:val="ConsPlusNormal"/>
              <w:jc w:val="center"/>
            </w:pPr>
            <w:r>
              <w:rPr>
                <w:color w:val="392C69"/>
              </w:rPr>
              <w:t>Список изменяющих документов</w:t>
            </w:r>
          </w:p>
          <w:p w:rsidR="00C710C4" w:rsidRDefault="00C710C4">
            <w:pPr>
              <w:pStyle w:val="ConsPlusNormal"/>
              <w:jc w:val="center"/>
            </w:pPr>
            <w:proofErr w:type="gramStart"/>
            <w:r>
              <w:rPr>
                <w:color w:val="392C69"/>
              </w:rPr>
              <w:t xml:space="preserve">(в ред. постановлений Правительства ХМАО - Югры от 24.06.2016 </w:t>
            </w:r>
            <w:hyperlink r:id="rId5" w:history="1">
              <w:r>
                <w:rPr>
                  <w:color w:val="0000FF"/>
                </w:rPr>
                <w:t>N 222-п</w:t>
              </w:r>
            </w:hyperlink>
            <w:r>
              <w:rPr>
                <w:color w:val="392C69"/>
              </w:rPr>
              <w:t>,</w:t>
            </w:r>
            <w:proofErr w:type="gramEnd"/>
          </w:p>
          <w:p w:rsidR="00C710C4" w:rsidRDefault="00C710C4">
            <w:pPr>
              <w:pStyle w:val="ConsPlusNormal"/>
              <w:jc w:val="center"/>
            </w:pPr>
            <w:r>
              <w:rPr>
                <w:color w:val="392C69"/>
              </w:rPr>
              <w:t xml:space="preserve">от 05.08.2016 </w:t>
            </w:r>
            <w:hyperlink r:id="rId6" w:history="1">
              <w:r>
                <w:rPr>
                  <w:color w:val="0000FF"/>
                </w:rPr>
                <w:t>N 296-п</w:t>
              </w:r>
            </w:hyperlink>
            <w:r>
              <w:rPr>
                <w:color w:val="392C69"/>
              </w:rPr>
              <w:t>)</w:t>
            </w:r>
          </w:p>
        </w:tc>
      </w:tr>
    </w:tbl>
    <w:p w:rsidR="00C710C4" w:rsidRDefault="00C710C4">
      <w:pPr>
        <w:pStyle w:val="ConsPlusNormal"/>
        <w:jc w:val="both"/>
      </w:pPr>
    </w:p>
    <w:p w:rsidR="00C710C4" w:rsidRDefault="00C710C4">
      <w:pPr>
        <w:pStyle w:val="ConsPlusNormal"/>
        <w:ind w:firstLine="540"/>
        <w:jc w:val="both"/>
      </w:pPr>
      <w:r>
        <w:t xml:space="preserve">В соответствии с </w:t>
      </w:r>
      <w:hyperlink r:id="rId7" w:history="1">
        <w:r>
          <w:rPr>
            <w:color w:val="0000FF"/>
          </w:rPr>
          <w:t>пунктом 2 статьи 72</w:t>
        </w:r>
      </w:hyperlink>
      <w:r>
        <w:t xml:space="preserve"> Земельного кодекса Российской Федерации, </w:t>
      </w:r>
      <w:hyperlink r:id="rId8" w:history="1">
        <w:r>
          <w:rPr>
            <w:color w:val="0000FF"/>
          </w:rPr>
          <w:t>подпунктом "с" пункта 1 статьи 4</w:t>
        </w:r>
      </w:hyperlink>
      <w:r>
        <w:t xml:space="preserve"> Закона Ханты-Мансийского автономного округа - Югры от 3 мая 2000 года N 26-оз "О регулировании отдельных земельных отношений </w:t>
      </w:r>
      <w:proofErr w:type="gramStart"/>
      <w:r>
        <w:t>в</w:t>
      </w:r>
      <w:proofErr w:type="gramEnd"/>
      <w:r>
        <w:t xml:space="preserve"> </w:t>
      </w:r>
      <w:proofErr w:type="gramStart"/>
      <w:r>
        <w:t>Ханты-Мансийском</w:t>
      </w:r>
      <w:proofErr w:type="gramEnd"/>
      <w:r>
        <w:t xml:space="preserve"> автономном округе - Югре" Правительство Ханты-Мансийского автономного округа - Югры постановляет:</w:t>
      </w:r>
    </w:p>
    <w:p w:rsidR="00C710C4" w:rsidRDefault="00C710C4">
      <w:pPr>
        <w:pStyle w:val="ConsPlusNormal"/>
        <w:spacing w:before="220"/>
        <w:ind w:firstLine="540"/>
        <w:jc w:val="both"/>
      </w:pPr>
      <w:r>
        <w:t xml:space="preserve">1. Утвердить прилагаемый </w:t>
      </w:r>
      <w:hyperlink w:anchor="P31" w:history="1">
        <w:r>
          <w:rPr>
            <w:color w:val="0000FF"/>
          </w:rPr>
          <w:t>Порядок</w:t>
        </w:r>
      </w:hyperlink>
      <w:r>
        <w:t xml:space="preserve"> осуществления муниципального земельного контроля </w:t>
      </w:r>
      <w:proofErr w:type="gramStart"/>
      <w:r>
        <w:t>в</w:t>
      </w:r>
      <w:proofErr w:type="gramEnd"/>
      <w:r>
        <w:t xml:space="preserve"> </w:t>
      </w:r>
      <w:proofErr w:type="gramStart"/>
      <w:r>
        <w:t>Ханты-Мансийском</w:t>
      </w:r>
      <w:proofErr w:type="gramEnd"/>
      <w:r>
        <w:t xml:space="preserve"> автономном округе - Югре.</w:t>
      </w:r>
    </w:p>
    <w:p w:rsidR="00C710C4" w:rsidRDefault="00C710C4">
      <w:pPr>
        <w:pStyle w:val="ConsPlusNormal"/>
        <w:spacing w:before="220"/>
        <w:ind w:firstLine="540"/>
        <w:jc w:val="both"/>
      </w:pPr>
      <w:r>
        <w:t>2. Рекомендовать органам местного самоуправления муниципальных образований Ханты-Мансийского автономного округа - Югры привести муниципальные правовые акты в соответствие с настоящим постановлением не позднее трех месяцев со дня вступления его в силу.</w:t>
      </w:r>
    </w:p>
    <w:p w:rsidR="00C710C4" w:rsidRDefault="00C710C4">
      <w:pPr>
        <w:pStyle w:val="ConsPlusNormal"/>
        <w:jc w:val="both"/>
      </w:pPr>
    </w:p>
    <w:p w:rsidR="00C710C4" w:rsidRDefault="00C710C4">
      <w:pPr>
        <w:pStyle w:val="ConsPlusNormal"/>
        <w:jc w:val="right"/>
      </w:pPr>
      <w:r>
        <w:t xml:space="preserve">Временно </w:t>
      </w:r>
      <w:proofErr w:type="gramStart"/>
      <w:r>
        <w:t>исполняющая</w:t>
      </w:r>
      <w:proofErr w:type="gramEnd"/>
      <w:r>
        <w:t xml:space="preserve"> обязанности</w:t>
      </w:r>
    </w:p>
    <w:p w:rsidR="00C710C4" w:rsidRDefault="00C710C4">
      <w:pPr>
        <w:pStyle w:val="ConsPlusNormal"/>
        <w:jc w:val="right"/>
      </w:pPr>
      <w:r>
        <w:t>Губернатора Ханты-Мансийского</w:t>
      </w:r>
    </w:p>
    <w:p w:rsidR="00C710C4" w:rsidRDefault="00C710C4">
      <w:pPr>
        <w:pStyle w:val="ConsPlusNormal"/>
        <w:jc w:val="right"/>
      </w:pPr>
      <w:r>
        <w:t>автономного округа - Югры</w:t>
      </w:r>
    </w:p>
    <w:p w:rsidR="00C710C4" w:rsidRDefault="00C710C4">
      <w:pPr>
        <w:pStyle w:val="ConsPlusNormal"/>
        <w:jc w:val="right"/>
      </w:pPr>
      <w:r>
        <w:t>Н.В.КОМАРОВА</w:t>
      </w:r>
    </w:p>
    <w:p w:rsidR="00C710C4" w:rsidRDefault="00C710C4">
      <w:pPr>
        <w:pStyle w:val="ConsPlusNormal"/>
        <w:jc w:val="both"/>
      </w:pPr>
    </w:p>
    <w:p w:rsidR="00C710C4" w:rsidRDefault="00C710C4">
      <w:pPr>
        <w:pStyle w:val="ConsPlusNormal"/>
        <w:jc w:val="both"/>
      </w:pPr>
    </w:p>
    <w:p w:rsidR="00C710C4" w:rsidRDefault="00C710C4">
      <w:pPr>
        <w:pStyle w:val="ConsPlusNormal"/>
        <w:jc w:val="both"/>
      </w:pPr>
    </w:p>
    <w:p w:rsidR="00C710C4" w:rsidRDefault="00C710C4">
      <w:pPr>
        <w:pStyle w:val="ConsPlusNormal"/>
        <w:jc w:val="both"/>
      </w:pPr>
    </w:p>
    <w:p w:rsidR="00C710C4" w:rsidRDefault="00C710C4">
      <w:pPr>
        <w:pStyle w:val="ConsPlusNormal"/>
        <w:jc w:val="both"/>
      </w:pPr>
    </w:p>
    <w:p w:rsidR="00C710C4" w:rsidRDefault="00C710C4">
      <w:pPr>
        <w:pStyle w:val="ConsPlusNormal"/>
        <w:jc w:val="right"/>
        <w:outlineLvl w:val="0"/>
      </w:pPr>
      <w:r>
        <w:t>Приложение</w:t>
      </w:r>
    </w:p>
    <w:p w:rsidR="00C710C4" w:rsidRDefault="00C710C4">
      <w:pPr>
        <w:pStyle w:val="ConsPlusNormal"/>
        <w:jc w:val="right"/>
      </w:pPr>
      <w:r>
        <w:t>к постановлению Правительства</w:t>
      </w:r>
    </w:p>
    <w:p w:rsidR="00C710C4" w:rsidRDefault="00C710C4">
      <w:pPr>
        <w:pStyle w:val="ConsPlusNormal"/>
        <w:jc w:val="right"/>
      </w:pPr>
      <w:r>
        <w:t>Ханты-Мансийского</w:t>
      </w:r>
    </w:p>
    <w:p w:rsidR="00C710C4" w:rsidRDefault="00C710C4">
      <w:pPr>
        <w:pStyle w:val="ConsPlusNormal"/>
        <w:jc w:val="right"/>
      </w:pPr>
      <w:r>
        <w:t>автономного округа - Югры</w:t>
      </w:r>
    </w:p>
    <w:p w:rsidR="00C710C4" w:rsidRDefault="00C710C4">
      <w:pPr>
        <w:pStyle w:val="ConsPlusNormal"/>
        <w:jc w:val="right"/>
      </w:pPr>
      <w:r>
        <w:t>от 14 августа 2015 года N 257-п</w:t>
      </w:r>
    </w:p>
    <w:p w:rsidR="00C710C4" w:rsidRDefault="00C710C4">
      <w:pPr>
        <w:pStyle w:val="ConsPlusNormal"/>
        <w:jc w:val="both"/>
      </w:pPr>
    </w:p>
    <w:p w:rsidR="00C710C4" w:rsidRDefault="00C710C4">
      <w:pPr>
        <w:pStyle w:val="ConsPlusTitle"/>
        <w:jc w:val="center"/>
      </w:pPr>
      <w:bookmarkStart w:id="0" w:name="P31"/>
      <w:bookmarkEnd w:id="0"/>
      <w:r>
        <w:t>ПОРЯДОК</w:t>
      </w:r>
    </w:p>
    <w:p w:rsidR="00C710C4" w:rsidRDefault="00C710C4">
      <w:pPr>
        <w:pStyle w:val="ConsPlusTitle"/>
        <w:jc w:val="center"/>
      </w:pPr>
      <w:r>
        <w:t>ОСУЩЕСТВЛЕНИЯ МУНИЦИПАЛЬНОГО ЗЕМЕЛЬНОГО КОНТРОЛЯ</w:t>
      </w:r>
    </w:p>
    <w:p w:rsidR="00C710C4" w:rsidRDefault="00C710C4">
      <w:pPr>
        <w:pStyle w:val="ConsPlusTitle"/>
        <w:jc w:val="center"/>
      </w:pPr>
      <w:r>
        <w:t>В ХАНТЫ-МАНСИЙСКОМ АВТОНОМНОМ ОКРУГЕ - ЮГРЕ</w:t>
      </w:r>
    </w:p>
    <w:p w:rsidR="00C710C4" w:rsidRDefault="00C710C4">
      <w:pPr>
        <w:pStyle w:val="ConsPlusTitle"/>
        <w:jc w:val="center"/>
      </w:pPr>
      <w:r>
        <w:t>(ДАЛЕЕ - ПОРЯДОК)</w:t>
      </w:r>
    </w:p>
    <w:p w:rsidR="00C710C4" w:rsidRDefault="00C710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710C4">
        <w:trPr>
          <w:jc w:val="center"/>
        </w:trPr>
        <w:tc>
          <w:tcPr>
            <w:tcW w:w="9294" w:type="dxa"/>
            <w:tcBorders>
              <w:top w:val="nil"/>
              <w:left w:val="single" w:sz="24" w:space="0" w:color="CED3F1"/>
              <w:bottom w:val="nil"/>
              <w:right w:val="single" w:sz="24" w:space="0" w:color="F4F3F8"/>
            </w:tcBorders>
            <w:shd w:val="clear" w:color="auto" w:fill="F4F3F8"/>
          </w:tcPr>
          <w:p w:rsidR="00C710C4" w:rsidRDefault="00C710C4">
            <w:pPr>
              <w:pStyle w:val="ConsPlusNormal"/>
              <w:jc w:val="center"/>
            </w:pPr>
            <w:r>
              <w:rPr>
                <w:color w:val="392C69"/>
              </w:rPr>
              <w:t>Список изменяющих документов</w:t>
            </w:r>
          </w:p>
          <w:p w:rsidR="00C710C4" w:rsidRDefault="00C710C4">
            <w:pPr>
              <w:pStyle w:val="ConsPlusNormal"/>
              <w:jc w:val="center"/>
            </w:pPr>
            <w:proofErr w:type="gramStart"/>
            <w:r>
              <w:rPr>
                <w:color w:val="392C69"/>
              </w:rPr>
              <w:t xml:space="preserve">(в ред. постановлений Правительства ХМАО - Югры от 24.06.2016 </w:t>
            </w:r>
            <w:hyperlink r:id="rId9" w:history="1">
              <w:r>
                <w:rPr>
                  <w:color w:val="0000FF"/>
                </w:rPr>
                <w:t>N 222-п</w:t>
              </w:r>
            </w:hyperlink>
            <w:r>
              <w:rPr>
                <w:color w:val="392C69"/>
              </w:rPr>
              <w:t>,</w:t>
            </w:r>
            <w:proofErr w:type="gramEnd"/>
          </w:p>
          <w:p w:rsidR="00C710C4" w:rsidRDefault="00C710C4">
            <w:pPr>
              <w:pStyle w:val="ConsPlusNormal"/>
              <w:jc w:val="center"/>
            </w:pPr>
            <w:r>
              <w:rPr>
                <w:color w:val="392C69"/>
              </w:rPr>
              <w:t xml:space="preserve">от 05.08.2016 </w:t>
            </w:r>
            <w:hyperlink r:id="rId10" w:history="1">
              <w:r>
                <w:rPr>
                  <w:color w:val="0000FF"/>
                </w:rPr>
                <w:t>N 296-п</w:t>
              </w:r>
            </w:hyperlink>
            <w:r>
              <w:rPr>
                <w:color w:val="392C69"/>
              </w:rPr>
              <w:t>)</w:t>
            </w:r>
          </w:p>
        </w:tc>
      </w:tr>
    </w:tbl>
    <w:p w:rsidR="00C710C4" w:rsidRDefault="00C710C4">
      <w:pPr>
        <w:pStyle w:val="ConsPlusNormal"/>
        <w:jc w:val="both"/>
      </w:pPr>
    </w:p>
    <w:p w:rsidR="00C710C4" w:rsidRDefault="00C710C4">
      <w:pPr>
        <w:pStyle w:val="ConsPlusNormal"/>
        <w:jc w:val="center"/>
        <w:outlineLvl w:val="1"/>
      </w:pPr>
      <w:r>
        <w:lastRenderedPageBreak/>
        <w:t>1. Общие положения</w:t>
      </w:r>
    </w:p>
    <w:p w:rsidR="00C710C4" w:rsidRDefault="00C710C4">
      <w:pPr>
        <w:pStyle w:val="ConsPlusNormal"/>
        <w:jc w:val="both"/>
      </w:pPr>
    </w:p>
    <w:p w:rsidR="00C710C4" w:rsidRDefault="00C710C4">
      <w:pPr>
        <w:pStyle w:val="ConsPlusNormal"/>
        <w:ind w:firstLine="540"/>
        <w:jc w:val="both"/>
      </w:pPr>
      <w:r>
        <w:t xml:space="preserve">1.1. </w:t>
      </w:r>
      <w:proofErr w:type="gramStart"/>
      <w:r>
        <w:t xml:space="preserve">Настоящий Порядок разработан в соответствии со </w:t>
      </w:r>
      <w:hyperlink r:id="rId11" w:history="1">
        <w:r>
          <w:rPr>
            <w:color w:val="0000FF"/>
          </w:rPr>
          <w:t>статьей 72</w:t>
        </w:r>
      </w:hyperlink>
      <w:r>
        <w:t xml:space="preserve"> Земельного кодекса Российской Федерации, Федеральным </w:t>
      </w:r>
      <w:hyperlink r:id="rId1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w:t>
      </w:r>
      <w:hyperlink r:id="rId13" w:history="1">
        <w:r>
          <w:rPr>
            <w:color w:val="0000FF"/>
          </w:rPr>
          <w:t>Постановлением</w:t>
        </w:r>
      </w:hyperlink>
      <w:r>
        <w:t xml:space="preserve"> Правительства Российской Федерации от 26 декабря 2014 N 1515 "Об утверждении Правил взаимодействия федеральных органов исполнительной власти</w:t>
      </w:r>
      <w:proofErr w:type="gramEnd"/>
      <w:r>
        <w:t xml:space="preserve">, </w:t>
      </w:r>
      <w:proofErr w:type="gramStart"/>
      <w:r>
        <w:t xml:space="preserve">осуществляющих государственный земельный надзор, с органами, осуществляющими муниципальный земельный контроль" (далее - Постановление Правительства Российской Федерации N 1515), </w:t>
      </w:r>
      <w:hyperlink r:id="rId14" w:history="1">
        <w:r>
          <w:rPr>
            <w:color w:val="0000FF"/>
          </w:rPr>
          <w:t>Приказом</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определяет деятельность органов местного самоуправления муниципальных образований Ханты-Мансийского</w:t>
      </w:r>
      <w:proofErr w:type="gramEnd"/>
      <w:r>
        <w:t xml:space="preserve"> автономного округа - Югры (далее также - автономный округ) по </w:t>
      </w:r>
      <w:proofErr w:type="gramStart"/>
      <w:r>
        <w:t>контролю за</w:t>
      </w:r>
      <w:proofErr w:type="gramEnd"/>
      <w: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автономного округа, за нарушение которых предусмотрена административная и иная ответственность (далее - муниципальный земельный контроль).</w:t>
      </w:r>
    </w:p>
    <w:p w:rsidR="00C710C4" w:rsidRDefault="00C710C4">
      <w:pPr>
        <w:pStyle w:val="ConsPlusNormal"/>
        <w:spacing w:before="220"/>
        <w:ind w:firstLine="540"/>
        <w:jc w:val="both"/>
      </w:pPr>
      <w:r>
        <w:t>1.2. Целью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 нарушение которого предусмотрена административная и иная ответственность, в отношении расположенных в границах муниципальных образований автономного округа объектов земельных отношений (далее - объекты земельных отношений, требования земельного законодательства).</w:t>
      </w:r>
    </w:p>
    <w:p w:rsidR="00C710C4" w:rsidRDefault="00C710C4">
      <w:pPr>
        <w:pStyle w:val="ConsPlusNormal"/>
        <w:spacing w:before="220"/>
        <w:ind w:firstLine="540"/>
        <w:jc w:val="both"/>
      </w:pPr>
      <w:r>
        <w:t>1.3. Муниципальный земельный контроль в отношении объектов земельных отношений осуществляет орган местного самоуправления муниципального образования автономного округа (далее - уполномоченный орган).</w:t>
      </w:r>
    </w:p>
    <w:p w:rsidR="00C710C4" w:rsidRDefault="00C710C4">
      <w:pPr>
        <w:pStyle w:val="ConsPlusNormal"/>
        <w:spacing w:before="220"/>
        <w:ind w:firstLine="540"/>
        <w:jc w:val="both"/>
      </w:pPr>
      <w:r>
        <w:t>1.4. Правила взаимодействия федеральных органов исполнительной власти, осуществляющих государственный земельный надзор, с уполномоченными органами устанавливаются законодательством Российской Федерации.</w:t>
      </w:r>
    </w:p>
    <w:p w:rsidR="00C710C4" w:rsidRDefault="00C710C4">
      <w:pPr>
        <w:pStyle w:val="ConsPlusNormal"/>
        <w:jc w:val="both"/>
      </w:pPr>
    </w:p>
    <w:p w:rsidR="00C710C4" w:rsidRDefault="00C710C4">
      <w:pPr>
        <w:pStyle w:val="ConsPlusNormal"/>
        <w:jc w:val="center"/>
        <w:outlineLvl w:val="1"/>
      </w:pPr>
      <w:r>
        <w:t>2. Задачи муниципального земельного контроля</w:t>
      </w:r>
    </w:p>
    <w:p w:rsidR="00C710C4" w:rsidRDefault="00C710C4">
      <w:pPr>
        <w:pStyle w:val="ConsPlusNormal"/>
        <w:jc w:val="both"/>
      </w:pPr>
    </w:p>
    <w:p w:rsidR="00C710C4" w:rsidRDefault="00C710C4">
      <w:pPr>
        <w:pStyle w:val="ConsPlusNormal"/>
        <w:ind w:firstLine="540"/>
        <w:jc w:val="both"/>
      </w:pPr>
      <w:r>
        <w:t>Задачами муниципального земельного контроля являются:</w:t>
      </w:r>
    </w:p>
    <w:p w:rsidR="00C710C4" w:rsidRDefault="00C710C4">
      <w:pPr>
        <w:pStyle w:val="ConsPlusNormal"/>
        <w:spacing w:before="220"/>
        <w:ind w:firstLine="540"/>
        <w:jc w:val="both"/>
      </w:pPr>
      <w:r>
        <w:t>2.1. Обеспечение соблюдения требований законодательства Российской Федерации по использованию земель.</w:t>
      </w:r>
    </w:p>
    <w:p w:rsidR="00C710C4" w:rsidRDefault="00C710C4">
      <w:pPr>
        <w:pStyle w:val="ConsPlusNormal"/>
        <w:spacing w:before="220"/>
        <w:ind w:firstLine="540"/>
        <w:jc w:val="both"/>
      </w:pPr>
      <w:r>
        <w:t>2.2. Обеспечение соблюдения порядка оформления прав на земельные участки, предусмотренного законодательством Российской Федерации,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C710C4" w:rsidRDefault="00C710C4">
      <w:pPr>
        <w:pStyle w:val="ConsPlusNormal"/>
        <w:spacing w:before="220"/>
        <w:ind w:firstLine="540"/>
        <w:jc w:val="both"/>
      </w:pPr>
      <w:r>
        <w:t>2.3. Предоставление достоверных сведений о состоянии земель.</w:t>
      </w:r>
    </w:p>
    <w:p w:rsidR="00C710C4" w:rsidRDefault="00C710C4">
      <w:pPr>
        <w:pStyle w:val="ConsPlusNormal"/>
        <w:jc w:val="both"/>
      </w:pPr>
    </w:p>
    <w:p w:rsidR="00C710C4" w:rsidRDefault="00C710C4">
      <w:pPr>
        <w:pStyle w:val="ConsPlusNormal"/>
        <w:jc w:val="center"/>
        <w:outlineLvl w:val="1"/>
      </w:pPr>
      <w:r>
        <w:t>3. Предмет муниципального земельного контроля</w:t>
      </w:r>
    </w:p>
    <w:p w:rsidR="00C710C4" w:rsidRDefault="00C710C4">
      <w:pPr>
        <w:pStyle w:val="ConsPlusNormal"/>
        <w:jc w:val="both"/>
      </w:pPr>
    </w:p>
    <w:p w:rsidR="00C710C4" w:rsidRDefault="00C710C4">
      <w:pPr>
        <w:pStyle w:val="ConsPlusNormal"/>
        <w:ind w:firstLine="540"/>
        <w:jc w:val="both"/>
      </w:pPr>
      <w:r>
        <w:t xml:space="preserve">3.1. Своевременное выполнение обязанностей по приведению земель в состояние, </w:t>
      </w:r>
      <w:r>
        <w:lastRenderedPageBreak/>
        <w:t>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C710C4" w:rsidRDefault="00C710C4">
      <w:pPr>
        <w:pStyle w:val="ConsPlusNormal"/>
        <w:spacing w:before="220"/>
        <w:ind w:firstLine="540"/>
        <w:jc w:val="both"/>
      </w:pPr>
      <w:r>
        <w:t>3.2. Контроль использования земельных участков по целевому назначению.</w:t>
      </w:r>
    </w:p>
    <w:p w:rsidR="00C710C4" w:rsidRDefault="00C710C4">
      <w:pPr>
        <w:pStyle w:val="ConsPlusNormal"/>
        <w:spacing w:before="220"/>
        <w:ind w:firstLine="540"/>
        <w:jc w:val="both"/>
      </w:pPr>
      <w:r>
        <w:t>3.3.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710C4" w:rsidRDefault="00C710C4">
      <w:pPr>
        <w:pStyle w:val="ConsPlusNormal"/>
        <w:spacing w:before="220"/>
        <w:ind w:firstLine="540"/>
        <w:jc w:val="both"/>
      </w:pPr>
      <w:r>
        <w:t>3.4. 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C710C4" w:rsidRDefault="00C710C4">
      <w:pPr>
        <w:pStyle w:val="ConsPlusNormal"/>
        <w:spacing w:before="220"/>
        <w:ind w:firstLine="540"/>
        <w:jc w:val="both"/>
      </w:pPr>
      <w:r>
        <w:t>3.5. Контроль наличия и сохранности межевых знаков границ земельных участков.</w:t>
      </w:r>
    </w:p>
    <w:p w:rsidR="00C710C4" w:rsidRDefault="00C710C4">
      <w:pPr>
        <w:pStyle w:val="ConsPlusNormal"/>
        <w:spacing w:before="220"/>
        <w:ind w:firstLine="540"/>
        <w:jc w:val="both"/>
      </w:pPr>
      <w:r>
        <w:t>3.6. Выполнение иных требований земельного законодательства по вопросам использования и охраны земель.</w:t>
      </w:r>
    </w:p>
    <w:p w:rsidR="00C710C4" w:rsidRDefault="00C710C4">
      <w:pPr>
        <w:pStyle w:val="ConsPlusNormal"/>
        <w:jc w:val="both"/>
      </w:pPr>
    </w:p>
    <w:p w:rsidR="00C710C4" w:rsidRDefault="00C710C4">
      <w:pPr>
        <w:pStyle w:val="ConsPlusNormal"/>
        <w:jc w:val="center"/>
        <w:outlineLvl w:val="1"/>
      </w:pPr>
      <w:r>
        <w:t>4. Порядок организации и осуществления</w:t>
      </w:r>
    </w:p>
    <w:p w:rsidR="00C710C4" w:rsidRDefault="00C710C4">
      <w:pPr>
        <w:pStyle w:val="ConsPlusNormal"/>
        <w:jc w:val="center"/>
      </w:pPr>
      <w:r>
        <w:t>муниципального земельного контроля</w:t>
      </w:r>
    </w:p>
    <w:p w:rsidR="00C710C4" w:rsidRDefault="00C710C4">
      <w:pPr>
        <w:pStyle w:val="ConsPlusNormal"/>
        <w:jc w:val="both"/>
      </w:pPr>
    </w:p>
    <w:p w:rsidR="00C710C4" w:rsidRDefault="00C710C4">
      <w:pPr>
        <w:pStyle w:val="ConsPlusNormal"/>
        <w:ind w:firstLine="540"/>
        <w:jc w:val="both"/>
      </w:pPr>
      <w:r>
        <w:t xml:space="preserve">4.1. </w:t>
      </w:r>
      <w:proofErr w:type="gramStart"/>
      <w:r>
        <w:t>Муниципальный земельный контроль осуществляет должностное лицо уполномоченного органа (далее - должностное лицо) в форме плановых (документарных и (или) выездных) и внеплановых (документарных и (или) выездных) проверок в отношении юридических лиц, индивидуальных предпринимателей, граждан, органов государственной власти автономного округа, органов местного самоуправления автономного округа (далее - органы государственной власти, органы местного самоуправления).</w:t>
      </w:r>
      <w:proofErr w:type="gramEnd"/>
    </w:p>
    <w:p w:rsidR="00C710C4" w:rsidRDefault="00C710C4">
      <w:pPr>
        <w:pStyle w:val="ConsPlusNormal"/>
        <w:jc w:val="both"/>
      </w:pPr>
      <w:r>
        <w:t>(</w:t>
      </w:r>
      <w:proofErr w:type="gramStart"/>
      <w:r>
        <w:t>п</w:t>
      </w:r>
      <w:proofErr w:type="gramEnd"/>
      <w:r>
        <w:t xml:space="preserve">. 4.1 в ред. </w:t>
      </w:r>
      <w:hyperlink r:id="rId15" w:history="1">
        <w:r>
          <w:rPr>
            <w:color w:val="0000FF"/>
          </w:rPr>
          <w:t>постановления</w:t>
        </w:r>
      </w:hyperlink>
      <w:r>
        <w:t xml:space="preserve"> Правительства ХМАО - Югры от 24.06.2016 N 222-п)</w:t>
      </w:r>
    </w:p>
    <w:p w:rsidR="00C710C4" w:rsidRDefault="00C710C4">
      <w:pPr>
        <w:pStyle w:val="ConsPlusNormal"/>
        <w:spacing w:before="220"/>
        <w:ind w:firstLine="540"/>
        <w:jc w:val="both"/>
      </w:pPr>
      <w:r>
        <w:t xml:space="preserve">4.2. Плановые и внеплановые проверки в отношении юридических лиц и индивидуальных предпринимателей осуществляются в соответствии с Федеральным </w:t>
      </w:r>
      <w:hyperlink r:id="rId16" w:history="1">
        <w:r>
          <w:rPr>
            <w:color w:val="0000FF"/>
          </w:rPr>
          <w:t>законом</w:t>
        </w:r>
      </w:hyperlink>
      <w:r>
        <w:t xml:space="preserve"> N 294-ФЗ, </w:t>
      </w:r>
      <w:hyperlink r:id="rId17" w:history="1">
        <w:r>
          <w:rPr>
            <w:color w:val="0000FF"/>
          </w:rPr>
          <w:t>Постановлением</w:t>
        </w:r>
      </w:hyperlink>
      <w:r>
        <w:t xml:space="preserve"> Правительства Российской Федерации N 1515.</w:t>
      </w:r>
    </w:p>
    <w:p w:rsidR="00C710C4" w:rsidRDefault="00C710C4">
      <w:pPr>
        <w:pStyle w:val="ConsPlusNormal"/>
        <w:spacing w:before="220"/>
        <w:ind w:firstLine="540"/>
        <w:jc w:val="both"/>
      </w:pPr>
      <w:bookmarkStart w:id="1" w:name="P68"/>
      <w:bookmarkEnd w:id="1"/>
      <w:r>
        <w:t>4.3. Внеплановые проверки в отношении граждан, органов государственной власти и органов местного самоуправления проводятся на основании:</w:t>
      </w:r>
    </w:p>
    <w:p w:rsidR="00C710C4" w:rsidRDefault="00C710C4">
      <w:pPr>
        <w:pStyle w:val="ConsPlusNormal"/>
        <w:spacing w:before="220"/>
        <w:ind w:firstLine="540"/>
        <w:jc w:val="both"/>
      </w:pPr>
      <w:bookmarkStart w:id="2" w:name="P69"/>
      <w:bookmarkEnd w:id="2"/>
      <w:r>
        <w:t>4.3.1. Поступивших в органы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710C4" w:rsidRDefault="00C710C4">
      <w:pPr>
        <w:pStyle w:val="ConsPlusNormal"/>
        <w:spacing w:before="220"/>
        <w:ind w:firstLine="540"/>
        <w:jc w:val="both"/>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710C4" w:rsidRDefault="00C710C4">
      <w:pPr>
        <w:pStyle w:val="ConsPlusNormal"/>
        <w:spacing w:before="220"/>
        <w:ind w:firstLine="540"/>
        <w:jc w:val="both"/>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710C4" w:rsidRDefault="00C710C4">
      <w:pPr>
        <w:pStyle w:val="ConsPlusNormal"/>
        <w:spacing w:before="220"/>
        <w:ind w:firstLine="540"/>
        <w:jc w:val="both"/>
      </w:pPr>
      <w:r>
        <w:lastRenderedPageBreak/>
        <w:t>иные нарушения законодательства Российской Федерации, за которые предусмотрена административная и иная ответственность.</w:t>
      </w:r>
    </w:p>
    <w:p w:rsidR="00C710C4" w:rsidRDefault="00C710C4">
      <w:pPr>
        <w:pStyle w:val="ConsPlusNormal"/>
        <w:spacing w:before="220"/>
        <w:ind w:firstLine="540"/>
        <w:jc w:val="both"/>
      </w:pPr>
      <w:r>
        <w:t xml:space="preserve">4.3.2. Выявленных уполномоченным органом фактов, указанных в </w:t>
      </w:r>
      <w:hyperlink w:anchor="P69" w:history="1">
        <w:r>
          <w:rPr>
            <w:color w:val="0000FF"/>
          </w:rPr>
          <w:t>подпункте 4.3.1</w:t>
        </w:r>
      </w:hyperlink>
      <w:r>
        <w:t xml:space="preserve"> настоящего пункта, при реализации собственных полномочий.</w:t>
      </w:r>
    </w:p>
    <w:p w:rsidR="00C710C4" w:rsidRDefault="00C710C4">
      <w:pPr>
        <w:pStyle w:val="ConsPlusNormal"/>
        <w:spacing w:before="220"/>
        <w:ind w:firstLine="540"/>
        <w:jc w:val="both"/>
      </w:pPr>
      <w:r>
        <w:t xml:space="preserve">4.4. Внеплановые проверки в отношении граждан, органов государственной власти и органов местного самоуправления по основаниям, указанным в </w:t>
      </w:r>
      <w:hyperlink w:anchor="P68" w:history="1">
        <w:r>
          <w:rPr>
            <w:color w:val="0000FF"/>
          </w:rPr>
          <w:t>пункте 4.3</w:t>
        </w:r>
      </w:hyperlink>
      <w:r>
        <w:t xml:space="preserve"> настоящего Порядка, должны быть начаты не позднее 14 календарных дней со дня поступления указанных обращений, заявлений или информации.</w:t>
      </w:r>
    </w:p>
    <w:p w:rsidR="00C710C4" w:rsidRDefault="00C710C4">
      <w:pPr>
        <w:pStyle w:val="ConsPlusNormal"/>
        <w:spacing w:before="220"/>
        <w:ind w:firstLine="540"/>
        <w:jc w:val="both"/>
      </w:pPr>
      <w:r>
        <w:t>4.5. Порядок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порядок оформления их результатов устанавливает нормативным правовым актом орган местного самоуправления.</w:t>
      </w:r>
    </w:p>
    <w:p w:rsidR="00C710C4" w:rsidRDefault="00C710C4">
      <w:pPr>
        <w:pStyle w:val="ConsPlusNormal"/>
        <w:jc w:val="both"/>
      </w:pPr>
      <w:r>
        <w:t>(</w:t>
      </w:r>
      <w:proofErr w:type="gramStart"/>
      <w:r>
        <w:t>п</w:t>
      </w:r>
      <w:proofErr w:type="gramEnd"/>
      <w:r>
        <w:t xml:space="preserve">. 4.5 в ред. </w:t>
      </w:r>
      <w:hyperlink r:id="rId18" w:history="1">
        <w:r>
          <w:rPr>
            <w:color w:val="0000FF"/>
          </w:rPr>
          <w:t>постановления</w:t>
        </w:r>
      </w:hyperlink>
      <w:r>
        <w:t xml:space="preserve"> Правительства ХМАО - Югры от 24.06.2016 N 222-п)</w:t>
      </w:r>
    </w:p>
    <w:p w:rsidR="00C710C4" w:rsidRDefault="00C710C4">
      <w:pPr>
        <w:pStyle w:val="ConsPlusNormal"/>
        <w:spacing w:before="220"/>
        <w:ind w:firstLine="540"/>
        <w:jc w:val="both"/>
      </w:pPr>
      <w:r>
        <w:t xml:space="preserve">4.6. Срок проведения каждой из проверок не может превышать 30 календарных дней, за исключением сроков проведения проверок в отношении юридических лиц и индивидуальных предпринимателей, установленных Федеральным </w:t>
      </w:r>
      <w:hyperlink r:id="rId19" w:history="1">
        <w:r>
          <w:rPr>
            <w:color w:val="0000FF"/>
          </w:rPr>
          <w:t>законом</w:t>
        </w:r>
      </w:hyperlink>
      <w:r>
        <w:t xml:space="preserve"> N 294-ФЗ.</w:t>
      </w:r>
    </w:p>
    <w:p w:rsidR="00C710C4" w:rsidRDefault="00C710C4">
      <w:pPr>
        <w:pStyle w:val="ConsPlusNormal"/>
        <w:spacing w:before="220"/>
        <w:ind w:firstLine="540"/>
        <w:jc w:val="both"/>
      </w:pPr>
      <w:r>
        <w:t>4.7. Уполномоченный орган ведет учет плановых и внеплановых проверок по каждому муниципальному образованию автономного округа. Порядок ведения учета и его формы устанавливает нормативным правовым актом орган местного самоуправления.</w:t>
      </w:r>
    </w:p>
    <w:p w:rsidR="00C710C4" w:rsidRDefault="00C710C4">
      <w:pPr>
        <w:pStyle w:val="ConsPlusNormal"/>
        <w:jc w:val="both"/>
      </w:pPr>
    </w:p>
    <w:p w:rsidR="00C710C4" w:rsidRDefault="00C710C4">
      <w:pPr>
        <w:pStyle w:val="ConsPlusNormal"/>
        <w:jc w:val="center"/>
        <w:outlineLvl w:val="1"/>
      </w:pPr>
      <w:r>
        <w:t>5. Права, обязанности и ограничения должностных лиц</w:t>
      </w:r>
    </w:p>
    <w:p w:rsidR="00C710C4" w:rsidRDefault="00C710C4">
      <w:pPr>
        <w:pStyle w:val="ConsPlusNormal"/>
        <w:jc w:val="center"/>
      </w:pPr>
      <w:r>
        <w:t>уполномоченного органа при осуществлении муниципального</w:t>
      </w:r>
    </w:p>
    <w:p w:rsidR="00C710C4" w:rsidRDefault="00C710C4">
      <w:pPr>
        <w:pStyle w:val="ConsPlusNormal"/>
        <w:jc w:val="center"/>
      </w:pPr>
      <w:r>
        <w:t>земельного контроля</w:t>
      </w:r>
    </w:p>
    <w:p w:rsidR="00C710C4" w:rsidRDefault="00C710C4">
      <w:pPr>
        <w:pStyle w:val="ConsPlusNormal"/>
        <w:jc w:val="center"/>
      </w:pPr>
      <w:proofErr w:type="gramStart"/>
      <w:r>
        <w:t xml:space="preserve">(в ред. </w:t>
      </w:r>
      <w:hyperlink r:id="rId20" w:history="1">
        <w:r>
          <w:rPr>
            <w:color w:val="0000FF"/>
          </w:rPr>
          <w:t>постановления</w:t>
        </w:r>
      </w:hyperlink>
      <w:r>
        <w:t xml:space="preserve"> Правительства ХМАО - Югры</w:t>
      </w:r>
      <w:proofErr w:type="gramEnd"/>
    </w:p>
    <w:p w:rsidR="00C710C4" w:rsidRDefault="00C710C4">
      <w:pPr>
        <w:pStyle w:val="ConsPlusNormal"/>
        <w:jc w:val="center"/>
      </w:pPr>
      <w:r>
        <w:t>от 05.08.2016 N 296-п)</w:t>
      </w:r>
    </w:p>
    <w:p w:rsidR="00C710C4" w:rsidRDefault="00C710C4">
      <w:pPr>
        <w:pStyle w:val="ConsPlusNormal"/>
        <w:jc w:val="both"/>
      </w:pPr>
    </w:p>
    <w:p w:rsidR="00C710C4" w:rsidRDefault="00C710C4">
      <w:pPr>
        <w:pStyle w:val="ConsPlusNormal"/>
        <w:ind w:firstLine="540"/>
        <w:jc w:val="both"/>
      </w:pPr>
      <w:r>
        <w:t>5.1. Должностные лица 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имеют право:</w:t>
      </w:r>
    </w:p>
    <w:p w:rsidR="00C710C4" w:rsidRDefault="00C710C4">
      <w:pPr>
        <w:pStyle w:val="ConsPlusNormal"/>
        <w:spacing w:before="220"/>
        <w:ind w:firstLine="540"/>
        <w:jc w:val="both"/>
      </w:pPr>
      <w:r>
        <w:t>5.1.1.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p>
    <w:p w:rsidR="00C710C4" w:rsidRDefault="00C710C4">
      <w:pPr>
        <w:pStyle w:val="ConsPlusNormal"/>
        <w:spacing w:before="220"/>
        <w:ind w:firstLine="540"/>
        <w:jc w:val="both"/>
      </w:pPr>
      <w:r>
        <w:t>5.1.2.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C710C4" w:rsidRDefault="00C710C4">
      <w:pPr>
        <w:pStyle w:val="ConsPlusNormal"/>
        <w:spacing w:before="220"/>
        <w:ind w:firstLine="540"/>
        <w:jc w:val="both"/>
      </w:pPr>
      <w:r>
        <w:t>5.1.3. Запрашивать у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
    <w:p w:rsidR="00C710C4" w:rsidRDefault="00C710C4">
      <w:pPr>
        <w:pStyle w:val="ConsPlusNormal"/>
        <w:spacing w:before="220"/>
        <w:ind w:firstLine="540"/>
        <w:jc w:val="both"/>
      </w:pPr>
      <w:r>
        <w:t>5.1.4. Знакомиться с правоустанавливающими, правоудостоверяющими документами на земельные участки и на объекты недвижимости, расположенные на них.</w:t>
      </w:r>
    </w:p>
    <w:p w:rsidR="00C710C4" w:rsidRDefault="00C710C4">
      <w:pPr>
        <w:pStyle w:val="ConsPlusNormal"/>
        <w:spacing w:before="220"/>
        <w:ind w:firstLine="540"/>
        <w:jc w:val="both"/>
      </w:pPr>
      <w:r>
        <w:t>5.2. Должностные лица 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обязаны:</w:t>
      </w:r>
    </w:p>
    <w:p w:rsidR="00C710C4" w:rsidRDefault="00C710C4">
      <w:pPr>
        <w:pStyle w:val="ConsPlusNormal"/>
        <w:spacing w:before="220"/>
        <w:ind w:firstLine="540"/>
        <w:jc w:val="both"/>
      </w:pPr>
      <w:r>
        <w:lastRenderedPageBreak/>
        <w:t>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w:t>
      </w:r>
    </w:p>
    <w:p w:rsidR="00C710C4" w:rsidRDefault="00C710C4">
      <w:pPr>
        <w:pStyle w:val="ConsPlusNormal"/>
        <w:spacing w:before="220"/>
        <w:ind w:firstLine="540"/>
        <w:jc w:val="both"/>
      </w:pPr>
      <w:r>
        <w:t>5.2.2. Соблюдать законодательство Российской Федерации, права и законные интересы проверяемых лиц.</w:t>
      </w:r>
    </w:p>
    <w:p w:rsidR="00C710C4" w:rsidRDefault="00C710C4">
      <w:pPr>
        <w:pStyle w:val="ConsPlusNormal"/>
        <w:spacing w:before="220"/>
        <w:ind w:firstLine="540"/>
        <w:jc w:val="both"/>
      </w:pPr>
      <w:r>
        <w:t>5.2.3. Проводить проверку на основании соответствующего распоряжения уполномоченного органа.</w:t>
      </w:r>
    </w:p>
    <w:p w:rsidR="00C710C4" w:rsidRDefault="00C710C4">
      <w:pPr>
        <w:pStyle w:val="ConsPlusNormal"/>
        <w:spacing w:before="220"/>
        <w:ind w:firstLine="540"/>
        <w:jc w:val="both"/>
      </w:pPr>
      <w:r>
        <w:t xml:space="preserve">5.2.4.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уполномоченного органа и в случае, предусмотренном положениями Федерального </w:t>
      </w:r>
      <w:hyperlink r:id="rId21" w:history="1">
        <w:r>
          <w:rPr>
            <w:color w:val="0000FF"/>
          </w:rPr>
          <w:t>закона</w:t>
        </w:r>
      </w:hyperlink>
      <w:r>
        <w:t xml:space="preserve"> N 294-ФЗ, - копии документа о согласовании проведения проверки с органами прокуратуры.</w:t>
      </w:r>
    </w:p>
    <w:p w:rsidR="00C710C4" w:rsidRDefault="00C710C4">
      <w:pPr>
        <w:pStyle w:val="ConsPlusNormal"/>
        <w:spacing w:before="220"/>
        <w:ind w:firstLine="540"/>
        <w:jc w:val="both"/>
      </w:pPr>
      <w:r>
        <w:t>5.2.5.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ее предмету.</w:t>
      </w:r>
    </w:p>
    <w:p w:rsidR="00C710C4" w:rsidRDefault="00C710C4">
      <w:pPr>
        <w:pStyle w:val="ConsPlusNormal"/>
        <w:spacing w:before="220"/>
        <w:ind w:firstLine="540"/>
        <w:jc w:val="both"/>
      </w:pPr>
      <w:r>
        <w:t>5.2.6. Предоставлять проверяемому лицу, его уполномоченному представителю, присутствующим при проведении проверки, информацию и документы, относящиеся к ее предмету.</w:t>
      </w:r>
    </w:p>
    <w:p w:rsidR="00C710C4" w:rsidRDefault="00C710C4">
      <w:pPr>
        <w:pStyle w:val="ConsPlusNormal"/>
        <w:spacing w:before="220"/>
        <w:ind w:firstLine="540"/>
        <w:jc w:val="both"/>
      </w:pPr>
      <w:r>
        <w:t>5.2.7. Знакомить проверяемое лицо, его уполномоченного представителя с результатами проверки.</w:t>
      </w:r>
    </w:p>
    <w:p w:rsidR="00C710C4" w:rsidRDefault="00C710C4">
      <w:pPr>
        <w:pStyle w:val="ConsPlusNormal"/>
        <w:spacing w:before="220"/>
        <w:ind w:firstLine="540"/>
        <w:jc w:val="both"/>
      </w:pPr>
      <w:r>
        <w:t>5.2.7.1.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710C4" w:rsidRDefault="00C710C4">
      <w:pPr>
        <w:pStyle w:val="ConsPlusNormal"/>
        <w:jc w:val="both"/>
      </w:pPr>
      <w:r>
        <w:t xml:space="preserve">(пп. 5.2.7.1 </w:t>
      </w:r>
      <w:proofErr w:type="gramStart"/>
      <w:r>
        <w:t>введен</w:t>
      </w:r>
      <w:proofErr w:type="gramEnd"/>
      <w:r>
        <w:t xml:space="preserve"> </w:t>
      </w:r>
      <w:hyperlink r:id="rId22" w:history="1">
        <w:r>
          <w:rPr>
            <w:color w:val="0000FF"/>
          </w:rPr>
          <w:t>постановлением</w:t>
        </w:r>
      </w:hyperlink>
      <w:r>
        <w:t xml:space="preserve"> Правительства ХМАО - Югры от 05.08.2016 N 296-п)</w:t>
      </w:r>
    </w:p>
    <w:p w:rsidR="00C710C4" w:rsidRDefault="00C710C4">
      <w:pPr>
        <w:pStyle w:val="ConsPlusNormal"/>
        <w:spacing w:before="220"/>
        <w:ind w:firstLine="540"/>
        <w:jc w:val="both"/>
      </w:pPr>
      <w:r>
        <w:t xml:space="preserve">5.2.8. Соблюдать сроки проведения проверки, установленные положениями Федерального </w:t>
      </w:r>
      <w:hyperlink r:id="rId23" w:history="1">
        <w:r>
          <w:rPr>
            <w:color w:val="0000FF"/>
          </w:rPr>
          <w:t>закона</w:t>
        </w:r>
      </w:hyperlink>
      <w:r>
        <w:t xml:space="preserve"> N 294-ФЗ.</w:t>
      </w:r>
    </w:p>
    <w:p w:rsidR="00C710C4" w:rsidRDefault="00C710C4">
      <w:pPr>
        <w:pStyle w:val="ConsPlusNormal"/>
        <w:spacing w:before="220"/>
        <w:ind w:firstLine="540"/>
        <w:jc w:val="both"/>
      </w:pPr>
      <w:r>
        <w:t>5.2.9. Перед началом проведения выездной проверки по просьбе проверяемого лица, его уполномоченного представителя знакомить их с положениями административного регламента (при его наличии), в соответствии с которым она проводится.</w:t>
      </w:r>
    </w:p>
    <w:p w:rsidR="00C710C4" w:rsidRDefault="00C710C4">
      <w:pPr>
        <w:pStyle w:val="ConsPlusNormal"/>
        <w:spacing w:before="220"/>
        <w:ind w:firstLine="540"/>
        <w:jc w:val="both"/>
      </w:pPr>
      <w:r>
        <w:t>5.2.10. Осуществлять запись о проведенной проверке в журнале учета проверок.</w:t>
      </w:r>
    </w:p>
    <w:p w:rsidR="00C710C4" w:rsidRDefault="00C710C4">
      <w:pPr>
        <w:pStyle w:val="ConsPlusNormal"/>
        <w:spacing w:before="220"/>
        <w:ind w:firstLine="540"/>
        <w:jc w:val="both"/>
      </w:pPr>
      <w:r>
        <w:t>5.2.11. Доказывать обоснованность своих действий при их обжаловании юридическим лицом, индивидуальным предпринимателем,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C710C4" w:rsidRDefault="00C710C4">
      <w:pPr>
        <w:pStyle w:val="ConsPlusNormal"/>
        <w:spacing w:before="220"/>
        <w:ind w:firstLine="540"/>
        <w:jc w:val="both"/>
      </w:pPr>
      <w:r>
        <w:t xml:space="preserve">5.2.12. </w:t>
      </w:r>
      <w:proofErr w:type="gramStart"/>
      <w:r>
        <w:t>Учитывать при определении мер, принимаемых по фактам выявленных нарушений, их соответствие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органов</w:t>
      </w:r>
      <w:proofErr w:type="gramEnd"/>
      <w:r>
        <w:t xml:space="preserve"> государственной власти, органов местного самоуправления, граждан.</w:t>
      </w:r>
    </w:p>
    <w:p w:rsidR="00C710C4" w:rsidRDefault="00C710C4">
      <w:pPr>
        <w:pStyle w:val="ConsPlusNormal"/>
        <w:spacing w:before="220"/>
        <w:ind w:firstLine="540"/>
        <w:jc w:val="both"/>
      </w:pPr>
      <w:r>
        <w:t xml:space="preserve">5.3. Должностные лица при осуществлении муниципального земельного контроля в </w:t>
      </w:r>
      <w:r>
        <w:lastRenderedPageBreak/>
        <w:t>отношении юридических лиц, индивидуальных предпринимателей, органов государственной власти, органов местного самоуправления, граждан не вправе:</w:t>
      </w:r>
    </w:p>
    <w:p w:rsidR="00C710C4" w:rsidRDefault="00C710C4">
      <w:pPr>
        <w:pStyle w:val="ConsPlusNormal"/>
        <w:spacing w:before="220"/>
        <w:ind w:firstLine="540"/>
        <w:jc w:val="both"/>
      </w:pPr>
      <w:r>
        <w:t xml:space="preserve">5.3.1. </w:t>
      </w:r>
      <w:proofErr w:type="gramStart"/>
      <w: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710C4" w:rsidRDefault="00C710C4">
      <w:pPr>
        <w:pStyle w:val="ConsPlusNormal"/>
        <w:spacing w:before="220"/>
        <w:ind w:firstLine="540"/>
        <w:jc w:val="both"/>
      </w:pPr>
      <w:r>
        <w:t>5.3.2.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C710C4" w:rsidRDefault="00C710C4">
      <w:pPr>
        <w:pStyle w:val="ConsPlusNormal"/>
        <w:jc w:val="both"/>
      </w:pPr>
      <w:r>
        <w:t>(</w:t>
      </w:r>
      <w:proofErr w:type="gramStart"/>
      <w:r>
        <w:t>п</w:t>
      </w:r>
      <w:proofErr w:type="gramEnd"/>
      <w:r>
        <w:t xml:space="preserve">. 5.3 в ред. </w:t>
      </w:r>
      <w:hyperlink r:id="rId24" w:history="1">
        <w:r>
          <w:rPr>
            <w:color w:val="0000FF"/>
          </w:rPr>
          <w:t>постановления</w:t>
        </w:r>
      </w:hyperlink>
      <w:r>
        <w:t xml:space="preserve"> Правительства ХМАО - Югры от 05.08.2016 N 296-п)</w:t>
      </w:r>
    </w:p>
    <w:p w:rsidR="00C710C4" w:rsidRDefault="00C710C4">
      <w:pPr>
        <w:pStyle w:val="ConsPlusNormal"/>
        <w:spacing w:before="220"/>
        <w:ind w:firstLine="540"/>
        <w:jc w:val="both"/>
      </w:pPr>
      <w:r>
        <w:t>5.4. Определение уполномоченных органов, установление их организационной структуры, полномочий функций и порядка их деятельности осуществляются в соответствии с уставом муниципального образования.</w:t>
      </w:r>
    </w:p>
    <w:p w:rsidR="00C710C4" w:rsidRDefault="00C710C4">
      <w:pPr>
        <w:pStyle w:val="ConsPlusNormal"/>
        <w:jc w:val="both"/>
      </w:pPr>
      <w:r>
        <w:t>(</w:t>
      </w:r>
      <w:proofErr w:type="gramStart"/>
      <w:r>
        <w:t>п</w:t>
      </w:r>
      <w:proofErr w:type="gramEnd"/>
      <w:r>
        <w:t xml:space="preserve">. 5.4 введен </w:t>
      </w:r>
      <w:hyperlink r:id="rId25" w:history="1">
        <w:r>
          <w:rPr>
            <w:color w:val="0000FF"/>
          </w:rPr>
          <w:t>постановлением</w:t>
        </w:r>
      </w:hyperlink>
      <w:r>
        <w:t xml:space="preserve"> Правительства ХМАО - Югры от 05.08.2016 N 296-п)</w:t>
      </w:r>
    </w:p>
    <w:p w:rsidR="00C710C4" w:rsidRDefault="00C710C4">
      <w:pPr>
        <w:pStyle w:val="ConsPlusNormal"/>
        <w:jc w:val="both"/>
      </w:pPr>
    </w:p>
    <w:p w:rsidR="00C710C4" w:rsidRDefault="00C710C4">
      <w:pPr>
        <w:pStyle w:val="ConsPlusNormal"/>
        <w:jc w:val="center"/>
        <w:outlineLvl w:val="1"/>
      </w:pPr>
      <w:r>
        <w:t>6. Ответственность должностных лиц за решения</w:t>
      </w:r>
    </w:p>
    <w:p w:rsidR="00C710C4" w:rsidRDefault="00C710C4">
      <w:pPr>
        <w:pStyle w:val="ConsPlusNormal"/>
        <w:jc w:val="center"/>
      </w:pPr>
      <w:r>
        <w:t>и действия (бездействие) при осуществлении ими</w:t>
      </w:r>
    </w:p>
    <w:p w:rsidR="00C710C4" w:rsidRDefault="00C710C4">
      <w:pPr>
        <w:pStyle w:val="ConsPlusNormal"/>
        <w:jc w:val="center"/>
      </w:pPr>
      <w:r>
        <w:t>муниципального земельного контроля</w:t>
      </w:r>
    </w:p>
    <w:p w:rsidR="00C710C4" w:rsidRDefault="00C710C4">
      <w:pPr>
        <w:pStyle w:val="ConsPlusNormal"/>
        <w:jc w:val="both"/>
      </w:pPr>
    </w:p>
    <w:p w:rsidR="00C710C4" w:rsidRDefault="00C710C4">
      <w:pPr>
        <w:pStyle w:val="ConsPlusNormal"/>
        <w:ind w:firstLine="540"/>
        <w:jc w:val="both"/>
      </w:pPr>
      <w:r>
        <w:t>6.1. Должностные лица в случае ненадлежащего исполнения функций, должностных (служебных) обязанностей, совершения противоправных действий (бездействия) при проведении проверки юридических лиц, индивидуальных предпринимателей, органов государственной власти, органов местного самоуправления, граждан при осуществлении муниципального земельного контроля несут ответственность в соответствии с законодательством Российской Федерации.</w:t>
      </w:r>
    </w:p>
    <w:p w:rsidR="00C710C4" w:rsidRDefault="00C710C4">
      <w:pPr>
        <w:pStyle w:val="ConsPlusNormal"/>
        <w:spacing w:before="220"/>
        <w:ind w:firstLine="540"/>
        <w:jc w:val="both"/>
      </w:pPr>
      <w:r>
        <w:t>6.2. Уполномоченный орган осуществляет контроль исполнения должностными лицами должностных (служебных) обязанностей при осуществлении муниципального земельного 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C710C4" w:rsidRDefault="00C710C4">
      <w:pPr>
        <w:pStyle w:val="ConsPlusNormal"/>
        <w:spacing w:before="220"/>
        <w:ind w:firstLine="540"/>
        <w:jc w:val="both"/>
      </w:pPr>
      <w:r>
        <w:t>6.3. О мерах, принятых в отношении виновных в нарушении законодательства Российской Федерации должностных лиц, в течение 10 дней со дня принятия таких мер уполномоченный орган обязан сообщить в письменной форме юридическому лицу, индивидуальному предпринимателю, органу государственной власти, органу местного самоуправления, гражданину, права и (или) законные интересы которых нарушены.</w:t>
      </w:r>
    </w:p>
    <w:p w:rsidR="00C710C4" w:rsidRDefault="00C710C4">
      <w:pPr>
        <w:pStyle w:val="ConsPlusNormal"/>
        <w:jc w:val="both"/>
      </w:pPr>
    </w:p>
    <w:p w:rsidR="00C710C4" w:rsidRDefault="00C710C4">
      <w:pPr>
        <w:pStyle w:val="ConsPlusNormal"/>
        <w:jc w:val="center"/>
        <w:outlineLvl w:val="1"/>
      </w:pPr>
      <w:r>
        <w:t xml:space="preserve">7. Отчетность при осуществлении </w:t>
      </w:r>
      <w:proofErr w:type="gramStart"/>
      <w:r>
        <w:t>муниципального</w:t>
      </w:r>
      <w:proofErr w:type="gramEnd"/>
    </w:p>
    <w:p w:rsidR="00C710C4" w:rsidRDefault="00C710C4">
      <w:pPr>
        <w:pStyle w:val="ConsPlusNormal"/>
        <w:jc w:val="center"/>
      </w:pPr>
      <w:r>
        <w:t>земельного контроля</w:t>
      </w:r>
    </w:p>
    <w:p w:rsidR="00C710C4" w:rsidRDefault="00C710C4">
      <w:pPr>
        <w:pStyle w:val="ConsPlusNormal"/>
        <w:jc w:val="both"/>
      </w:pPr>
    </w:p>
    <w:p w:rsidR="00C710C4" w:rsidRDefault="00C710C4">
      <w:pPr>
        <w:pStyle w:val="ConsPlusNormal"/>
        <w:ind w:firstLine="540"/>
        <w:jc w:val="both"/>
      </w:pPr>
      <w:r>
        <w:t>7.1. Уполномоченный орган ежеквартально в срок до десятого числа месяца, следующего за отчетным периодом, направляет в Департамент по управлению государственным имуществом автономного округа информацию о мероприятиях, проведенных в рамках исполнения полномочий по муниципальному земельному контролю.</w:t>
      </w:r>
    </w:p>
    <w:p w:rsidR="00C710C4" w:rsidRDefault="00C710C4">
      <w:pPr>
        <w:pStyle w:val="ConsPlusNormal"/>
        <w:spacing w:before="220"/>
        <w:ind w:firstLine="540"/>
        <w:jc w:val="both"/>
      </w:pPr>
      <w:r>
        <w:t xml:space="preserve">7.2. Департамент по управлению государственным имуществом автономного округа на основании полученной от уполномоченного органа информации осуществляет мониторинг исполнения органами местного самоуправления муниципальных образований автономного </w:t>
      </w:r>
      <w:r>
        <w:lastRenderedPageBreak/>
        <w:t>округа полномочий по осуществлению муниципального земельного контроля.</w:t>
      </w:r>
    </w:p>
    <w:p w:rsidR="00C710C4" w:rsidRDefault="00C710C4">
      <w:pPr>
        <w:pStyle w:val="ConsPlusNormal"/>
        <w:spacing w:before="220"/>
        <w:ind w:firstLine="540"/>
        <w:jc w:val="both"/>
      </w:pPr>
      <w:r>
        <w:t xml:space="preserve">7.3. Уполномоченный орган ежегодно подготавливает доклады об осуществлении муниципального земельного контроля, о его эффективности в соответствии с </w:t>
      </w:r>
      <w:hyperlink r:id="rId26" w:history="1">
        <w:r>
          <w:rPr>
            <w:color w:val="0000FF"/>
          </w:rPr>
          <w:t>Правилами</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5 апреля 2010 года N 215.</w:t>
      </w:r>
    </w:p>
    <w:p w:rsidR="00C710C4" w:rsidRDefault="00C710C4">
      <w:pPr>
        <w:pStyle w:val="ConsPlusNormal"/>
        <w:jc w:val="both"/>
      </w:pPr>
    </w:p>
    <w:p w:rsidR="00C710C4" w:rsidRDefault="00C710C4">
      <w:pPr>
        <w:pStyle w:val="ConsPlusNormal"/>
        <w:jc w:val="both"/>
      </w:pPr>
    </w:p>
    <w:p w:rsidR="00C710C4" w:rsidRDefault="00C710C4">
      <w:pPr>
        <w:pStyle w:val="ConsPlusNormal"/>
        <w:pBdr>
          <w:top w:val="single" w:sz="6" w:space="0" w:color="auto"/>
        </w:pBdr>
        <w:spacing w:before="100" w:after="100"/>
        <w:jc w:val="both"/>
        <w:rPr>
          <w:sz w:val="2"/>
          <w:szCs w:val="2"/>
        </w:rPr>
      </w:pPr>
    </w:p>
    <w:p w:rsidR="00DA7A5C" w:rsidRDefault="00DA7A5C"/>
    <w:sectPr w:rsidR="00DA7A5C" w:rsidSect="00903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C710C4"/>
    <w:rsid w:val="00C710C4"/>
    <w:rsid w:val="00DA7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0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10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10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8E1E84FEAED35E990BF3F420A693E1AB184874E99EC4ECBD97D26B3671A23E5DF2A0167E9DE343E0349F5A45A26E1DCB2FA2BDFDD4DDC0F7C9F1DM0V8F" TargetMode="External"/><Relationship Id="rId13" Type="http://schemas.openxmlformats.org/officeDocument/2006/relationships/hyperlink" Target="consultantplus://offline/ref=4A38E1E84FEAED35E990A13254663E311FB9D38B459BE51B90847B71EC371C76B79F745825A5CD343C1D4DFCA3M5V8F" TargetMode="External"/><Relationship Id="rId18" Type="http://schemas.openxmlformats.org/officeDocument/2006/relationships/hyperlink" Target="consultantplus://offline/ref=4A38E1E84FEAED35E990BF3F420A693E1AB184874D9AED44CED47D26B3671A23E5DF2A0167E9DE343E034FFCAA5A26E1DCB2FA2BDFDD4DDC0F7C9F1DM0V8F" TargetMode="External"/><Relationship Id="rId26" Type="http://schemas.openxmlformats.org/officeDocument/2006/relationships/hyperlink" Target="consultantplus://offline/ref=4A38E1E84FEAED35E990A13254663E311FB9DC834A9AE51B90847B71EC371C76A59F2C5424ADD3343E081BADE6047FB190F9F628C9C14CDFM1V8F" TargetMode="External"/><Relationship Id="rId3" Type="http://schemas.openxmlformats.org/officeDocument/2006/relationships/webSettings" Target="webSettings.xml"/><Relationship Id="rId21" Type="http://schemas.openxmlformats.org/officeDocument/2006/relationships/hyperlink" Target="consultantplus://offline/ref=4A38E1E84FEAED35E990A13254663E311FB9DA824C9FE51B90847B71EC371C76B79F745825A5CD343C1D4DFCA3M5V8F" TargetMode="External"/><Relationship Id="rId7" Type="http://schemas.openxmlformats.org/officeDocument/2006/relationships/hyperlink" Target="consultantplus://offline/ref=4A38E1E84FEAED35E990A13254663E311FB9DA824998E51B90847B71EC371C76A59F2C5426AFD63E6A520BA9AF507AAE99E5E928D7C2M4V5F" TargetMode="External"/><Relationship Id="rId12" Type="http://schemas.openxmlformats.org/officeDocument/2006/relationships/hyperlink" Target="consultantplus://offline/ref=4A38E1E84FEAED35E990A13254663E311FB9DA824C9FE51B90847B71EC371C76B79F745825A5CD343C1D4DFCA3M5V8F" TargetMode="External"/><Relationship Id="rId17" Type="http://schemas.openxmlformats.org/officeDocument/2006/relationships/hyperlink" Target="consultantplus://offline/ref=4A38E1E84FEAED35E990A13254663E311FB9D38B459BE51B90847B71EC371C76B79F745825A5CD343C1D4DFCA3M5V8F" TargetMode="External"/><Relationship Id="rId25" Type="http://schemas.openxmlformats.org/officeDocument/2006/relationships/hyperlink" Target="consultantplus://offline/ref=4A38E1E84FEAED35E990BF3F420A693E1AB184874D9AE84CCFD57D26B3671A23E5DF2A0167E9DE343E034FFDA15A26E1DCB2FA2BDFDD4DDC0F7C9F1DM0V8F" TargetMode="External"/><Relationship Id="rId2" Type="http://schemas.openxmlformats.org/officeDocument/2006/relationships/settings" Target="settings.xml"/><Relationship Id="rId16" Type="http://schemas.openxmlformats.org/officeDocument/2006/relationships/hyperlink" Target="consultantplus://offline/ref=4A38E1E84FEAED35E990A13254663E311FB9DA824C9FE51B90847B71EC371C76B79F745825A5CD343C1D4DFCA3M5V8F" TargetMode="External"/><Relationship Id="rId20" Type="http://schemas.openxmlformats.org/officeDocument/2006/relationships/hyperlink" Target="consultantplus://offline/ref=4A38E1E84FEAED35E990BF3F420A693E1AB184874D9AE84CCFD57D26B3671A23E5DF2A0167E9DE343E034FFCA45A26E1DCB2FA2BDFDD4DDC0F7C9F1DM0V8F" TargetMode="External"/><Relationship Id="rId1" Type="http://schemas.openxmlformats.org/officeDocument/2006/relationships/styles" Target="styles.xml"/><Relationship Id="rId6" Type="http://schemas.openxmlformats.org/officeDocument/2006/relationships/hyperlink" Target="consultantplus://offline/ref=4A38E1E84FEAED35E990BF3F420A693E1AB184874D9AE84CCFD57D26B3671A23E5DF2A0167E9DE343E034FFCA75A26E1DCB2FA2BDFDD4DDC0F7C9F1DM0V8F" TargetMode="External"/><Relationship Id="rId11" Type="http://schemas.openxmlformats.org/officeDocument/2006/relationships/hyperlink" Target="consultantplus://offline/ref=4A38E1E84FEAED35E990A13254663E311FB9DA824998E51B90847B71EC371C76A59F2C5426AFD63E6A520BA9AF507AAE99E5E928D7C2M4V5F" TargetMode="External"/><Relationship Id="rId24" Type="http://schemas.openxmlformats.org/officeDocument/2006/relationships/hyperlink" Target="consultantplus://offline/ref=4A38E1E84FEAED35E990BF3F420A693E1AB184874D9AE84CCFD57D26B3671A23E5DF2A0167E9DE343E034FFCAB5A26E1DCB2FA2BDFDD4DDC0F7C9F1DM0V8F" TargetMode="External"/><Relationship Id="rId5" Type="http://schemas.openxmlformats.org/officeDocument/2006/relationships/hyperlink" Target="consultantplus://offline/ref=4A38E1E84FEAED35E990BF3F420A693E1AB184874D9AED44CED47D26B3671A23E5DF2A0167E9DE343E034FFCA75A26E1DCB2FA2BDFDD4DDC0F7C9F1DM0V8F" TargetMode="External"/><Relationship Id="rId15" Type="http://schemas.openxmlformats.org/officeDocument/2006/relationships/hyperlink" Target="consultantplus://offline/ref=4A38E1E84FEAED35E990BF3F420A693E1AB184874D9AED44CED47D26B3671A23E5DF2A0167E9DE343E034FFCA45A26E1DCB2FA2BDFDD4DDC0F7C9F1DM0V8F" TargetMode="External"/><Relationship Id="rId23" Type="http://schemas.openxmlformats.org/officeDocument/2006/relationships/hyperlink" Target="consultantplus://offline/ref=4A38E1E84FEAED35E990A13254663E311FB9DA824C9FE51B90847B71EC371C76B79F745825A5CD343C1D4DFCA3M5V8F" TargetMode="External"/><Relationship Id="rId28" Type="http://schemas.openxmlformats.org/officeDocument/2006/relationships/theme" Target="theme/theme1.xml"/><Relationship Id="rId10" Type="http://schemas.openxmlformats.org/officeDocument/2006/relationships/hyperlink" Target="consultantplus://offline/ref=4A38E1E84FEAED35E990BF3F420A693E1AB184874D9AE84CCFD57D26B3671A23E5DF2A0167E9DE343E034FFCA75A26E1DCB2FA2BDFDD4DDC0F7C9F1DM0V8F" TargetMode="External"/><Relationship Id="rId19" Type="http://schemas.openxmlformats.org/officeDocument/2006/relationships/hyperlink" Target="consultantplus://offline/ref=4A38E1E84FEAED35E990A13254663E311FB9DA824C9FE51B90847B71EC371C76B79F745825A5CD343C1D4DFCA3M5V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38E1E84FEAED35E990BF3F420A693E1AB184874D9AED44CED47D26B3671A23E5DF2A0167E9DE343E034FFCA75A26E1DCB2FA2BDFDD4DDC0F7C9F1DM0V8F" TargetMode="External"/><Relationship Id="rId14" Type="http://schemas.openxmlformats.org/officeDocument/2006/relationships/hyperlink" Target="consultantplus://offline/ref=4A38E1E84FEAED35E990A13254663E311EBADC894E9AE51B90847B71EC371C76B79F745825A5CD343C1D4DFCA3M5V8F" TargetMode="External"/><Relationship Id="rId22" Type="http://schemas.openxmlformats.org/officeDocument/2006/relationships/hyperlink" Target="consultantplus://offline/ref=4A38E1E84FEAED35E990BF3F420A693E1AB184874D9AE84CCFD57D26B3671A23E5DF2A0167E9DE343E034FFCA55A26E1DCB2FA2BDFDD4DDC0F7C9F1DM0V8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3140</Words>
  <Characters>17904</Characters>
  <Application>Microsoft Office Word</Application>
  <DocSecurity>0</DocSecurity>
  <Lines>149</Lines>
  <Paragraphs>42</Paragraphs>
  <ScaleCrop>false</ScaleCrop>
  <Company/>
  <LinksUpToDate>false</LinksUpToDate>
  <CharactersWithSpaces>21002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021820</dc:creator>
  <cp:lastModifiedBy>021820</cp:lastModifiedBy>
  <cp:revision>1</cp:revision>
  <dcterms:created xsi:type="dcterms:W3CDTF">2019-12-18T05:21:00Z</dcterms:created>
  <dcterms:modified xsi:type="dcterms:W3CDTF">2019-12-18T05:21:00Z</dcterms:modified>
</cp:coreProperties>
</file>