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3753A" w:rsidRPr="0023753A" w:rsidTr="0023753A">
        <w:tc>
          <w:tcPr>
            <w:tcW w:w="5778" w:type="dxa"/>
            <w:hideMark/>
          </w:tcPr>
          <w:p w:rsidR="0023753A" w:rsidRP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</w:t>
            </w: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</w:p>
          <w:p w:rsid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95FF7">
              <w:rPr>
                <w:rFonts w:ascii="Times New Roman" w:eastAsia="Times New Roman" w:hAnsi="Times New Roman" w:cs="Times New Roman"/>
                <w:sz w:val="28"/>
                <w:szCs w:val="28"/>
              </w:rPr>
              <w:t>26 марта 2013</w:t>
            </w: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C95FF7">
              <w:rPr>
                <w:rFonts w:ascii="Times New Roman" w:eastAsia="Times New Roman" w:hAnsi="Times New Roman" w:cs="Times New Roman"/>
                <w:sz w:val="28"/>
                <w:szCs w:val="28"/>
              </w:rPr>
              <w:t>654</w:t>
            </w:r>
          </w:p>
          <w:p w:rsidR="0023753A" w:rsidRP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5FF7" w:rsidRPr="00C95FF7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</w:t>
            </w:r>
            <w:r w:rsidR="004E53E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95FF7" w:rsidRPr="00C95FF7">
              <w:rPr>
                <w:rFonts w:ascii="Times New Roman" w:eastAsia="Times New Roman" w:hAnsi="Times New Roman" w:cs="Times New Roman"/>
                <w:sz w:val="28"/>
                <w:szCs w:val="28"/>
              </w:rPr>
              <w:t>, эти должности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Default="0023753A" w:rsidP="00C95F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постановлением </w:t>
      </w:r>
      <w:proofErr w:type="spellStart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</w:t>
      </w:r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 xml:space="preserve"> - Югры от 25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 № 420-п «</w:t>
      </w:r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приложения 1, 6 к постановлению Правительства Ханты-Мансийского автономного округа - Югры от 19 апреля 2013 года N 129-п "О порядке представления лицом, поступающим на </w:t>
      </w:r>
      <w:proofErr w:type="gramStart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полноты</w:t>
      </w:r>
      <w:proofErr w:type="gramEnd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>емых указанными лицами сведений»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375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23753A" w:rsidRPr="0023753A" w:rsidRDefault="0023753A" w:rsidP="00C9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Внести в 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Кондинского района от 26 марта 2013 года № 654 </w:t>
      </w:r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</w:t>
      </w:r>
      <w:r w:rsidR="004E53E2">
        <w:rPr>
          <w:rFonts w:ascii="Times New Roman" w:eastAsia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, эти должности»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(далее - постановление) следующее изменение:</w:t>
      </w:r>
    </w:p>
    <w:p w:rsidR="00C95FF7" w:rsidRPr="0023753A" w:rsidRDefault="0023753A" w:rsidP="00C95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>Пункт 13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по окончании календарного года приобщаются к личным делам. Указанные сведения также могут храниться в электронном виде</w:t>
      </w:r>
      <w:proofErr w:type="gramStart"/>
      <w:r w:rsidR="00C95FF7" w:rsidRPr="00C95F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FF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1827"/>
        <w:gridCol w:w="3277"/>
      </w:tblGrid>
      <w:tr w:rsidR="0023753A" w:rsidRPr="0023753A" w:rsidTr="0023753A">
        <w:tc>
          <w:tcPr>
            <w:tcW w:w="4785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355345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355345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22" w:rsidRDefault="00793622" w:rsidP="002141B8">
      <w:pPr>
        <w:spacing w:after="0" w:line="240" w:lineRule="auto"/>
      </w:pPr>
      <w:r>
        <w:separator/>
      </w:r>
    </w:p>
  </w:endnote>
  <w:endnote w:type="continuationSeparator" w:id="0">
    <w:p w:rsidR="00793622" w:rsidRDefault="00793622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22" w:rsidRDefault="00793622" w:rsidP="002141B8">
      <w:pPr>
        <w:spacing w:after="0" w:line="240" w:lineRule="auto"/>
      </w:pPr>
      <w:r>
        <w:separator/>
      </w:r>
    </w:p>
  </w:footnote>
  <w:footnote w:type="continuationSeparator" w:id="0">
    <w:p w:rsidR="00793622" w:rsidRDefault="00793622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3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4E53E2"/>
    <w:rsid w:val="005121DB"/>
    <w:rsid w:val="00546C1D"/>
    <w:rsid w:val="00553BDF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1424"/>
    <w:rsid w:val="00743F33"/>
    <w:rsid w:val="00756378"/>
    <w:rsid w:val="00793622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75A67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BB016B"/>
    <w:rsid w:val="00BB30FF"/>
    <w:rsid w:val="00C77CC6"/>
    <w:rsid w:val="00C83105"/>
    <w:rsid w:val="00C95FF7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17</cp:revision>
  <cp:lastPrinted>2020-10-22T13:26:00Z</cp:lastPrinted>
  <dcterms:created xsi:type="dcterms:W3CDTF">2020-05-12T11:12:00Z</dcterms:created>
  <dcterms:modified xsi:type="dcterms:W3CDTF">2020-10-22T13:34:00Z</dcterms:modified>
</cp:coreProperties>
</file>