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78" w:rsidRPr="00877E78" w:rsidRDefault="00877E78" w:rsidP="007A4F61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877E78">
        <w:rPr>
          <w:rFonts w:ascii="Times New Roman" w:hAnsi="Times New Roman" w:cs="Times New Roman"/>
          <w:color w:val="auto"/>
          <w:sz w:val="32"/>
          <w:szCs w:val="32"/>
        </w:rPr>
        <w:t>АДМИНИСТРАЦИЯ</w:t>
      </w:r>
    </w:p>
    <w:p w:rsidR="00877E78" w:rsidRPr="005113FE" w:rsidRDefault="00877E78" w:rsidP="007A4F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FE">
        <w:rPr>
          <w:rFonts w:ascii="Times New Roman" w:hAnsi="Times New Roman" w:cs="Times New Roman"/>
          <w:b/>
          <w:sz w:val="32"/>
          <w:szCs w:val="32"/>
        </w:rPr>
        <w:t>ГОРОДСКОГО ПОСЕЛЕНИЯ КОНДИНСКОЕ</w:t>
      </w:r>
    </w:p>
    <w:p w:rsidR="00877E78" w:rsidRPr="005113FE" w:rsidRDefault="00877E78" w:rsidP="007A4F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113FE">
        <w:rPr>
          <w:rFonts w:ascii="Times New Roman" w:hAnsi="Times New Roman" w:cs="Times New Roman"/>
          <w:b/>
          <w:sz w:val="28"/>
        </w:rPr>
        <w:t>Кондинского</w:t>
      </w:r>
      <w:proofErr w:type="spellEnd"/>
      <w:r w:rsidRPr="005113FE">
        <w:rPr>
          <w:rFonts w:ascii="Times New Roman" w:hAnsi="Times New Roman" w:cs="Times New Roman"/>
          <w:b/>
          <w:sz w:val="28"/>
        </w:rPr>
        <w:t xml:space="preserve"> района</w:t>
      </w:r>
    </w:p>
    <w:p w:rsidR="00877E78" w:rsidRPr="005113FE" w:rsidRDefault="00877E78" w:rsidP="007A4F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13FE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5113FE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877E78" w:rsidRPr="00877E78" w:rsidRDefault="00877E78" w:rsidP="00877E78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  <w:r w:rsidRPr="00877E78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>ПОСТАНОВЛЕНИЕ</w:t>
      </w:r>
    </w:p>
    <w:p w:rsidR="00877E78" w:rsidRPr="005113FE" w:rsidRDefault="00877E78" w:rsidP="00C7388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113FE">
        <w:rPr>
          <w:rFonts w:ascii="Times New Roman" w:hAnsi="Times New Roman" w:cs="Times New Roman"/>
          <w:sz w:val="26"/>
          <w:szCs w:val="26"/>
        </w:rPr>
        <w:t xml:space="preserve">от </w:t>
      </w:r>
      <w:r w:rsidR="00C73880">
        <w:rPr>
          <w:rFonts w:ascii="Times New Roman" w:hAnsi="Times New Roman" w:cs="Times New Roman"/>
          <w:sz w:val="26"/>
          <w:szCs w:val="26"/>
        </w:rPr>
        <w:t>25 сентября</w:t>
      </w:r>
      <w:r w:rsidRPr="005113FE">
        <w:rPr>
          <w:rFonts w:ascii="Times New Roman" w:hAnsi="Times New Roman" w:cs="Times New Roman"/>
          <w:sz w:val="26"/>
          <w:szCs w:val="26"/>
        </w:rPr>
        <w:t xml:space="preserve"> 2017 года                                       </w:t>
      </w:r>
      <w:r w:rsidRPr="005113F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№  </w:t>
      </w:r>
      <w:r w:rsidR="00C73880">
        <w:rPr>
          <w:rFonts w:ascii="Times New Roman" w:hAnsi="Times New Roman" w:cs="Times New Roman"/>
          <w:sz w:val="26"/>
          <w:szCs w:val="26"/>
        </w:rPr>
        <w:t>149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877E78" w:rsidRPr="005113FE" w:rsidTr="00877E7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77E78" w:rsidRPr="005113FE" w:rsidRDefault="00877E78" w:rsidP="00C73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13FE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13FE">
              <w:rPr>
                <w:rFonts w:ascii="Times New Roman" w:hAnsi="Times New Roman" w:cs="Times New Roman"/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77E78" w:rsidRPr="005113FE" w:rsidRDefault="00877E78" w:rsidP="00C73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77E78" w:rsidRPr="005113FE" w:rsidRDefault="00877E78" w:rsidP="00C738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877E78" w:rsidRPr="005113FE" w:rsidRDefault="00877E78" w:rsidP="00C73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77E78" w:rsidRDefault="00877E78" w:rsidP="00877E78">
      <w:pPr>
        <w:pStyle w:val="a3"/>
        <w:jc w:val="center"/>
        <w:rPr>
          <w:noProof/>
          <w:sz w:val="26"/>
          <w:szCs w:val="26"/>
        </w:rPr>
      </w:pPr>
    </w:p>
    <w:p w:rsidR="00877E78" w:rsidRDefault="00877E78" w:rsidP="00877E78">
      <w:pPr>
        <w:pStyle w:val="a3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конкурсном отборе проектов </w:t>
      </w:r>
    </w:p>
    <w:p w:rsidR="00877E78" w:rsidRDefault="00877E78" w:rsidP="00877E78">
      <w:pPr>
        <w:pStyle w:val="a3"/>
        <w:rPr>
          <w:noProof/>
          <w:sz w:val="26"/>
          <w:szCs w:val="26"/>
        </w:rPr>
      </w:pPr>
      <w:r>
        <w:rPr>
          <w:noProof/>
          <w:sz w:val="26"/>
          <w:szCs w:val="26"/>
        </w:rPr>
        <w:t>«Народный бюджет»</w:t>
      </w:r>
    </w:p>
    <w:p w:rsidR="00877E78" w:rsidRDefault="00877E78" w:rsidP="00877E78">
      <w:pPr>
        <w:pStyle w:val="a3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городском поселении Кондинское</w:t>
      </w:r>
    </w:p>
    <w:p w:rsidR="001223BA" w:rsidRDefault="001223BA" w:rsidP="00877E78">
      <w:pPr>
        <w:pStyle w:val="a3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rPr>
          <w:b/>
          <w:noProof/>
          <w:sz w:val="26"/>
          <w:szCs w:val="26"/>
        </w:rPr>
      </w:pPr>
    </w:p>
    <w:p w:rsidR="00087626" w:rsidRDefault="00087626" w:rsidP="0087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1E7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статьей </w:t>
      </w:r>
      <w:r w:rsidR="00D50E32" w:rsidRPr="00D50E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</w:t>
      </w:r>
      <w:r w:rsidR="009D2CA1" w:rsidRPr="009D2CA1">
        <w:rPr>
          <w:rFonts w:ascii="Times New Roman" w:hAnsi="Times New Roman" w:cs="Times New Roman"/>
          <w:sz w:val="26"/>
          <w:szCs w:val="26"/>
        </w:rPr>
        <w:t xml:space="preserve"> </w:t>
      </w:r>
      <w:r w:rsidR="009D2CA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B7D27" w:rsidRDefault="00877E78" w:rsidP="00877E7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Утвердить</w:t>
      </w:r>
      <w:r w:rsidR="002B7D27" w:rsidRPr="001B2EAB">
        <w:rPr>
          <w:color w:val="000000"/>
          <w:sz w:val="26"/>
          <w:szCs w:val="26"/>
        </w:rPr>
        <w:t>:</w:t>
      </w:r>
    </w:p>
    <w:p w:rsidR="00877E78" w:rsidRDefault="00877E78" w:rsidP="00877E7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проведении конкурсного отбора проектов «Народный бюджет» согласно приложению</w:t>
      </w:r>
      <w:r w:rsidRPr="00124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77E78" w:rsidRPr="002B7D27" w:rsidRDefault="00877E78" w:rsidP="00877E7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проведения конкурсного отбора проектов «Народный бюджет» комиссией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риложению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77E78" w:rsidRPr="002B7D27" w:rsidRDefault="00877E78" w:rsidP="00877E7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конкурсной комиссии по отбору проектов «Народный бюджет»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риложению 3. </w:t>
      </w:r>
    </w:p>
    <w:p w:rsidR="00087626" w:rsidRDefault="00087626" w:rsidP="00877E7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подлежит размещению на официальном сайте органов местного самоуправления </w:t>
      </w:r>
      <w:proofErr w:type="spellStart"/>
      <w:r w:rsidR="00877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Кондинского</w:t>
      </w:r>
      <w:proofErr w:type="spellEnd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097798" w:rsidRPr="00E85589" w:rsidRDefault="00906FF2" w:rsidP="00877E7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64C49">
        <w:rPr>
          <w:rFonts w:ascii="Times New Roman" w:hAnsi="Times New Roman" w:cs="Times New Roman"/>
          <w:sz w:val="26"/>
          <w:szCs w:val="26"/>
        </w:rPr>
        <w:t>астояще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4C49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4C49">
        <w:rPr>
          <w:rFonts w:ascii="Times New Roman" w:hAnsi="Times New Roman" w:cs="Times New Roman"/>
          <w:sz w:val="26"/>
          <w:szCs w:val="26"/>
        </w:rPr>
        <w:t xml:space="preserve"> </w:t>
      </w:r>
      <w:r w:rsidR="007C6B01">
        <w:rPr>
          <w:rFonts w:ascii="Times New Roman" w:hAnsi="Times New Roman" w:cs="Times New Roman"/>
          <w:sz w:val="26"/>
          <w:szCs w:val="26"/>
        </w:rPr>
        <w:t>вступает в силу с момента подписания.</w:t>
      </w:r>
    </w:p>
    <w:p w:rsidR="00087626" w:rsidRDefault="00087626" w:rsidP="00877E7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заместителей главы </w:t>
      </w:r>
      <w:r w:rsidR="00877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7626" w:rsidRDefault="00087626" w:rsidP="00877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89" w:rsidRDefault="00E85589" w:rsidP="00877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C318A8" w:rsidP="00877E78">
      <w:pPr>
        <w:tabs>
          <w:tab w:val="left" w:pos="21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77E78" w:rsidRDefault="00877E78" w:rsidP="00877E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2A557F" w:rsidRPr="000C331B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2A557F" w:rsidRPr="000C331B" w:rsidRDefault="00877E78" w:rsidP="00877E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Кондинское</w:t>
      </w:r>
      <w:r w:rsidR="002A557F" w:rsidRPr="000C331B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2A557F" w:rsidRPr="000C331B">
        <w:rPr>
          <w:rFonts w:ascii="Times New Roman" w:hAnsi="Times New Roman"/>
          <w:sz w:val="26"/>
          <w:szCs w:val="26"/>
        </w:rPr>
        <w:t xml:space="preserve"> </w:t>
      </w:r>
      <w:r w:rsidR="002A557F" w:rsidRPr="000C331B">
        <w:rPr>
          <w:rFonts w:ascii="Times New Roman" w:hAnsi="Times New Roman"/>
          <w:sz w:val="26"/>
          <w:szCs w:val="26"/>
        </w:rPr>
        <w:tab/>
        <w:t>С.А.</w:t>
      </w:r>
      <w:r>
        <w:rPr>
          <w:rFonts w:ascii="Times New Roman" w:hAnsi="Times New Roman"/>
          <w:sz w:val="26"/>
          <w:szCs w:val="26"/>
        </w:rPr>
        <w:t>Дерябин</w:t>
      </w:r>
    </w:p>
    <w:p w:rsidR="00E85589" w:rsidRPr="006E07F5" w:rsidRDefault="00E85589" w:rsidP="00877E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E78" w:rsidRDefault="00877E78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77E78" w:rsidRDefault="00877E78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77E78" w:rsidRDefault="00877E78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77E78" w:rsidRDefault="00877E78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77E78" w:rsidRDefault="00877E78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7C6B01" w:rsidRDefault="007C6B01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73880" w:rsidRDefault="00C73880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73880" w:rsidRDefault="00C73880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73880" w:rsidRDefault="00C73880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73880" w:rsidRDefault="00C73880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73880" w:rsidRDefault="00C73880" w:rsidP="00877E7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A0BED" w:rsidRPr="00AA0BED" w:rsidRDefault="00AA0BED" w:rsidP="00877E78">
      <w:pPr>
        <w:spacing w:after="0" w:line="240" w:lineRule="auto"/>
        <w:ind w:left="5812" w:hanging="142"/>
        <w:rPr>
          <w:rFonts w:ascii="Times New Roman" w:hAnsi="Times New Roman" w:cs="Times New Roman"/>
          <w:sz w:val="26"/>
          <w:szCs w:val="26"/>
        </w:rPr>
      </w:pPr>
      <w:r w:rsidRPr="00AA0BE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A0BED" w:rsidRPr="00AA0BED" w:rsidRDefault="00AA0BED" w:rsidP="00877E78">
      <w:pPr>
        <w:spacing w:after="0" w:line="240" w:lineRule="auto"/>
        <w:ind w:left="5812" w:hanging="142"/>
        <w:rPr>
          <w:rFonts w:ascii="Times New Roman" w:hAnsi="Times New Roman" w:cs="Times New Roman"/>
          <w:sz w:val="26"/>
          <w:szCs w:val="26"/>
        </w:rPr>
      </w:pPr>
      <w:r w:rsidRPr="00AA0BE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A0BED" w:rsidRPr="00AA0BED" w:rsidRDefault="00877E78" w:rsidP="0075189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BED" w:rsidRPr="00AA0BED">
        <w:rPr>
          <w:rFonts w:ascii="Times New Roman" w:hAnsi="Times New Roman" w:cs="Times New Roman"/>
          <w:sz w:val="26"/>
          <w:szCs w:val="26"/>
        </w:rPr>
        <w:t xml:space="preserve">от </w:t>
      </w:r>
      <w:r w:rsidR="00C73880">
        <w:rPr>
          <w:rFonts w:ascii="Times New Roman" w:hAnsi="Times New Roman" w:cs="Times New Roman"/>
          <w:sz w:val="26"/>
          <w:szCs w:val="26"/>
        </w:rPr>
        <w:t>25 сентября 2017 года № 149</w:t>
      </w: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DF" w:rsidRDefault="003636DF" w:rsidP="00DB61A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61270" w:rsidRDefault="003636DF" w:rsidP="00DB61A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о проведении конкурсного отбора проектов «Народный бюджет»</w:t>
      </w:r>
      <w:r w:rsidR="0024273B">
        <w:rPr>
          <w:noProof/>
          <w:sz w:val="26"/>
          <w:szCs w:val="26"/>
        </w:rPr>
        <w:t xml:space="preserve"> </w:t>
      </w:r>
    </w:p>
    <w:p w:rsidR="003636DF" w:rsidRDefault="0024273B" w:rsidP="00DB61A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в </w:t>
      </w:r>
      <w:r w:rsidR="00877E78">
        <w:rPr>
          <w:color w:val="000000"/>
          <w:sz w:val="26"/>
          <w:szCs w:val="26"/>
        </w:rPr>
        <w:t>городском поселении Кондинское</w:t>
      </w:r>
    </w:p>
    <w:p w:rsidR="003636DF" w:rsidRPr="00087626" w:rsidRDefault="003636DF" w:rsidP="003636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в </w:t>
      </w:r>
      <w:r w:rsidR="00877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 поселении Кондинское</w:t>
      </w:r>
      <w:r w:rsidR="00877E78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 направлен на определение и реализацию социально значимых проектов на территори</w:t>
      </w:r>
      <w:r w:rsidR="00877E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877E7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877E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7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городское поселение Кондинское</w:t>
      </w:r>
      <w:r w:rsidR="00877E78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определяет участников, условия участия, реализацию проектов, направленных на решение социа</w:t>
      </w:r>
      <w:r w:rsidR="00FD43D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 значимых проблем территорий</w:t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D43D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FD43D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городское поселение Кондинское</w:t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прошедших отбор в рамках конкурса.</w:t>
      </w: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881E4B" w:rsidRPr="008C2A0F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потенциала органов местного самоуправления </w:t>
      </w:r>
      <w:r w:rsidR="00101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881E4B"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активное участие населения муниципальн</w:t>
      </w:r>
      <w:r w:rsidR="0010117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10117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городское поселение Кондинское</w:t>
      </w:r>
      <w:r w:rsidR="00101173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881E4B" w:rsidRPr="008C2A0F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органов местного самоуправления.</w:t>
      </w:r>
    </w:p>
    <w:p w:rsidR="00761270" w:rsidRPr="008C2A0F" w:rsidRDefault="0076127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761270" w:rsidRPr="00B16132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761270" w:rsidRPr="00B16132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</w:t>
      </w:r>
      <w:r w:rsidR="0010117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10117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городское поселение Кондинское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1E4B" w:rsidRPr="00CB7D7C" w:rsidRDefault="0076127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</w:t>
      </w:r>
      <w:r w:rsidR="00881E4B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решаются задачи по строительству, восстановлению или ремонту:</w:t>
      </w:r>
    </w:p>
    <w:p w:rsidR="00881E4B" w:rsidRPr="00CB7D7C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придомовых территорий;</w:t>
      </w:r>
    </w:p>
    <w:p w:rsidR="00CB7D7C" w:rsidRDefault="00CB7D7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благоустройства и озеленения;</w:t>
      </w:r>
    </w:p>
    <w:p w:rsidR="003E6457" w:rsidRPr="00CB7D7C" w:rsidRDefault="003E6457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йство тротуаров, проездов</w:t>
      </w:r>
      <w:r w:rsidR="00EF26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7D7C" w:rsidRPr="00CB7D7C" w:rsidRDefault="00CB7D7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площадок;</w:t>
      </w:r>
    </w:p>
    <w:p w:rsidR="00881E4B" w:rsidRDefault="00314BF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массового отдыха;</w:t>
      </w:r>
    </w:p>
    <w:p w:rsidR="00314BF1" w:rsidRPr="00CE48CC" w:rsidRDefault="00314BF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8C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площадок.</w:t>
      </w:r>
    </w:p>
    <w:p w:rsidR="00881E4B" w:rsidRPr="00BD60BA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</w:t>
      </w:r>
      <w:r w:rsidR="003636DF"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решаются через реализацию отобранных на конкурсной основе п</w:t>
      </w:r>
      <w:r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роектов</w:t>
      </w:r>
      <w:r w:rsidR="003636DF"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инициированных населением.</w:t>
      </w:r>
    </w:p>
    <w:p w:rsidR="00881E4B" w:rsidRPr="00BD60BA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881E4B"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населения о конкурсе</w:t>
      </w:r>
      <w:r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через средства массовой информации, официальны</w:t>
      </w:r>
      <w:r w:rsidR="00881E4B"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сайт</w:t>
      </w:r>
      <w:r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E4B"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proofErr w:type="spellStart"/>
      <w:r w:rsidR="00101173"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881E4B"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872E84"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многофункциональный центр предоставления государственных и муниципальных услуг</w:t>
      </w:r>
      <w:r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1E4B" w:rsidRPr="00EA181D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Участниками реализации конкурса</w:t>
      </w:r>
      <w:r w:rsidR="003636DF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органы местного самоуправления </w:t>
      </w:r>
      <w:r w:rsidR="00101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2D6A1F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C297E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население </w:t>
      </w:r>
      <w:r w:rsidR="00101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3636DF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юридические лица, индивидуальные предприниматели.</w:t>
      </w:r>
    </w:p>
    <w:p w:rsidR="00881E4B" w:rsidRPr="00B16132" w:rsidRDefault="00112E6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 на скоординирован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действиях участников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3563" w:rsidRPr="00C923D8" w:rsidRDefault="009B3563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</w:t>
      </w:r>
      <w:r w:rsidR="00C53B89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средств бюджета </w:t>
      </w:r>
      <w:r w:rsidR="00101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14BF1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314BF1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индивидуальных предпринимателей и юридических лиц</w:t>
      </w:r>
      <w:r w:rsidR="0068394E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="0068394E" w:rsidRPr="00C923D8">
        <w:rPr>
          <w:rFonts w:ascii="Times New Roman" w:hAnsi="Times New Roman"/>
          <w:sz w:val="26"/>
          <w:szCs w:val="26"/>
        </w:rPr>
        <w:t>е денежный вклад населения в реализацию выбранного проекта (трудовое участие, материалы)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73B" w:rsidRPr="0068394E" w:rsidRDefault="00101173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</w:t>
      </w:r>
      <w:r w:rsidR="005F5D74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900330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муниципальных программ 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строительству, восстановлению или ремонт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соответствии с пунктом 5 приложения 1.</w:t>
      </w:r>
    </w:p>
    <w:p w:rsidR="009B744C" w:rsidRPr="009D633B" w:rsidRDefault="00751899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</w:t>
      </w:r>
      <w:r w:rsidR="00A92123"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муниципальных программ</w:t>
      </w:r>
      <w:r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EE8" w:rsidRPr="00BD6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101173" w:rsidRPr="00BD6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101173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предоставля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на оплату расходов по подготовке проектно-сметной документации по видам объектов и работ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строительству, восстановлению и ремонту, указанных в настоящем пункте.</w:t>
      </w:r>
    </w:p>
    <w:p w:rsidR="009B744C" w:rsidRPr="009D633B" w:rsidRDefault="003636DF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="00732EE8" w:rsidRPr="009D633B">
        <w:t xml:space="preserve"> </w:t>
      </w:r>
      <w:r w:rsidR="002646B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</w:t>
      </w:r>
      <w:r w:rsidR="00732EE8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2646B1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находящихся в муниципальной собственности;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служат интересам отдельных этнических групп и создают риск межэтнических конфликтов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транспортных сре</w:t>
      </w:r>
      <w:proofErr w:type="gramStart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я нужд общественных организаций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744C" w:rsidRPr="00BE78DC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B744C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бъекты для участия в конкурсе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жителями (инициативными группами)</w:t>
      </w:r>
      <w:r w:rsidR="00102292" w:rsidRPr="00102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E747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B84" w:rsidRDefault="005D78D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636DF"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>тбор участников осуществляется в соответствии с порядк</w:t>
      </w:r>
      <w:r w:rsidR="00B44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проведения конкурсного отбора, утвержденным постановлением администрации 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Кондинское.</w:t>
      </w:r>
    </w:p>
    <w:p w:rsidR="00B44B84" w:rsidRPr="00FD4B47" w:rsidRDefault="002646B1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отобранных по результатам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</w:t>
      </w:r>
      <w:r w:rsidR="00A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лимитов бюджетных обязательств, предусмотренных сводной бюджетной росписью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текущий финансовый го</w:t>
      </w:r>
      <w:r w:rsidR="008E077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д, очередной финансовый год  и плановый период.</w:t>
      </w:r>
    </w:p>
    <w:p w:rsidR="0039324E" w:rsidRPr="00FD4B47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</w:t>
      </w:r>
      <w:r w:rsidR="00A75CCF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рственных и муниципальных нужд.</w:t>
      </w:r>
    </w:p>
    <w:p w:rsidR="00E15D9F" w:rsidRPr="00FD4B47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образования экономии в результате осуществления закупок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в результате выполненных работ стоимость объекта формируется пропорционально до</w:t>
      </w:r>
      <w:r w:rsidR="00264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лям участников </w:t>
      </w:r>
      <w:proofErr w:type="spellStart"/>
      <w:r w:rsidR="002646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D9F" w:rsidRPr="00FD4B47" w:rsidRDefault="00E15D9F" w:rsidP="00B1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использованные в результате экономии денежные средства муниципального образования 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городское поселение Кондинское</w:t>
      </w:r>
      <w:r w:rsidR="00CC5238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A75CC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Кондинское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индивидуальных предпринимателей, юридических лиц</w:t>
      </w:r>
      <w:r w:rsidR="00660E8B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66C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цели</w:t>
      </w:r>
      <w:r w:rsidR="005C178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предусмотренные настоящим Положением</w:t>
      </w:r>
      <w:r w:rsidR="00B21906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D40" w:rsidRPr="00FD4B47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</w:t>
      </w:r>
      <w:r w:rsidR="00065BE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остатков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ассигнований, предусмотренных в очередном финансовом году.</w:t>
      </w:r>
      <w:r w:rsidR="00E15D9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76FB" w:rsidRPr="00FD4B47" w:rsidRDefault="00270D40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63E6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0D40" w:rsidRPr="00FD4B47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организатором конкурсного отбора</w:t>
      </w:r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</w:t>
      </w:r>
      <w:proofErr w:type="gramStart"/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его подготовку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0D40" w:rsidRPr="00FD4B47" w:rsidRDefault="003636DF" w:rsidP="005E6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270D40" w:rsidRPr="00FD4B47" w:rsidRDefault="003636DF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1E170D" w:rsidRDefault="002646B1" w:rsidP="001E170D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270D40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экономической политики</w:t>
      </w:r>
      <w:r w:rsidR="00270D40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</w:t>
      </w:r>
      <w:r w:rsidR="00CF456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екта со стороны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3972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60BA" w:rsidRPr="001E170D" w:rsidRDefault="00BD60BA" w:rsidP="00BD60BA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действующие планово-бюджетная комиссия и </w:t>
      </w:r>
      <w:r w:rsidR="001E170D" w:rsidRPr="001E17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вопросам  промышленности, связи, строительства, жилищно-коммунального хозяйства, бытового обслуживания, природных ресурсов, торговли, по социальным вопросам и правопорядку</w:t>
      </w:r>
      <w:r w:rsidRPr="001E170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E17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городского поселения Кондинское осуществляют контроль целевого использования средств за счет всех источников финансирования.</w:t>
      </w:r>
    </w:p>
    <w:p w:rsidR="000B31B9" w:rsidRDefault="00BD60BA" w:rsidP="000B31B9">
      <w:pPr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жизнеобеспечения администрации городского поселения Кондинское оказывает содействие в подготовке и проверке сметной документации.</w:t>
      </w:r>
    </w:p>
    <w:p w:rsidR="00620923" w:rsidRPr="000B31B9" w:rsidRDefault="00620923" w:rsidP="000B31B9">
      <w:pPr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CC5238"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не ограничена, размер </w:t>
      </w:r>
      <w:r w:rsidR="007441E3"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CC5238"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</w:t>
      </w:r>
      <w:r w:rsidR="007441E3"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Кондинское</w:t>
      </w:r>
      <w:r w:rsidR="00CC5238"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="00CC5238"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софинанасирования</w:t>
      </w:r>
      <w:proofErr w:type="spellEnd"/>
      <w:r w:rsidR="00CC5238"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</w:t>
      </w:r>
      <w:r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должна превышать </w:t>
      </w:r>
      <w:r w:rsidR="000B31B9"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м</w:t>
      </w:r>
      <w:r w:rsid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r w:rsidR="000B31B9"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>ио</w:t>
      </w:r>
      <w:r w:rsidR="000B31B9"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B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913AE" w:rsidRDefault="00A913AE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8A16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6AC" w:rsidRDefault="008A16AC" w:rsidP="008A16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B05" w:rsidRPr="00E43B05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B05" w:rsidRPr="000C23C1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D8C" w:rsidRDefault="00917721" w:rsidP="002646B1">
      <w:pPr>
        <w:spacing w:after="0" w:line="240" w:lineRule="auto"/>
        <w:ind w:left="5104" w:firstLine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BA291A" w:rsidRPr="00BA291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BA291A" w:rsidRPr="00BA291A" w:rsidRDefault="00BA291A" w:rsidP="002646B1">
      <w:pPr>
        <w:spacing w:after="0" w:line="240" w:lineRule="auto"/>
        <w:ind w:left="5104" w:firstLine="566"/>
        <w:rPr>
          <w:rFonts w:ascii="Times New Roman" w:hAnsi="Times New Roman" w:cs="Times New Roman"/>
          <w:sz w:val="26"/>
          <w:szCs w:val="26"/>
        </w:rPr>
      </w:pPr>
      <w:r w:rsidRPr="00BA291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73880" w:rsidRPr="00AA0BED" w:rsidRDefault="002646B1" w:rsidP="00C7388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BA291A">
        <w:rPr>
          <w:rFonts w:ascii="Times New Roman" w:hAnsi="Times New Roman" w:cs="Times New Roman"/>
          <w:sz w:val="26"/>
          <w:szCs w:val="26"/>
        </w:rPr>
        <w:t xml:space="preserve"> </w:t>
      </w:r>
      <w:r w:rsidR="00BA291A" w:rsidRPr="00BA291A">
        <w:rPr>
          <w:rFonts w:ascii="Times New Roman" w:hAnsi="Times New Roman" w:cs="Times New Roman"/>
          <w:sz w:val="26"/>
          <w:szCs w:val="26"/>
        </w:rPr>
        <w:t xml:space="preserve">от </w:t>
      </w:r>
      <w:r w:rsidR="00C73880">
        <w:rPr>
          <w:rFonts w:ascii="Times New Roman" w:hAnsi="Times New Roman" w:cs="Times New Roman"/>
          <w:sz w:val="26"/>
          <w:szCs w:val="26"/>
        </w:rPr>
        <w:t>25 сентября 2017 года № 149</w:t>
      </w:r>
    </w:p>
    <w:p w:rsidR="00BA291A" w:rsidRPr="00BA291A" w:rsidRDefault="00BA291A" w:rsidP="003F503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7C7BE0" w:rsidRPr="004C2088" w:rsidRDefault="007C7BE0" w:rsidP="007C7B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913AE" w:rsidRPr="00EF6434" w:rsidRDefault="00A913AE" w:rsidP="00C73880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</w:t>
      </w:r>
      <w:bookmarkEnd w:id="0"/>
    </w:p>
    <w:p w:rsidR="00A913AE" w:rsidRDefault="00A913AE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конкурсного отбора проектов</w:t>
      </w:r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«Народный бюджет» </w:t>
      </w:r>
    </w:p>
    <w:p w:rsidR="00A913AE" w:rsidRPr="005C4DF2" w:rsidRDefault="00A913AE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2646B1" w:rsidRPr="005C4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DF2" w:rsidRPr="005C4DF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5C4D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далее-Порядок</w:t>
      </w:r>
      <w:proofErr w:type="spellEnd"/>
      <w:r w:rsidR="005C4DF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913AE" w:rsidRPr="00EF6434" w:rsidRDefault="00A913AE" w:rsidP="007C7BE0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8C5EE9" w:rsidRPr="008C5EE9" w:rsidRDefault="008C5EE9" w:rsidP="008C5EE9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8C5EE9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Порядок устанавливает процедуру проведения конкурсного отбора проектов </w:t>
      </w:r>
      <w:r w:rsidRPr="008C5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«Народный бюджет»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(далее – конкурсный отбор) в 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 поселении Кондинское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Организатором конкурсного отбора является администрация 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(далее – Администрация).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 на участие в конкурсном отборе имеют проекты, подготовленные населением муниципальн</w:t>
      </w:r>
      <w:r w:rsidR="002646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образовани</w:t>
      </w:r>
      <w:r w:rsidR="002646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</w:t>
      </w:r>
      <w:r w:rsidR="004F5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4F5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26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Кондинское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общественными организациями, осуществляющими свою деятельность на территории </w:t>
      </w:r>
      <w:r w:rsidR="004F5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4F50AD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(далее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участники конкурсного отбора).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Проведение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конкурсного о</w:t>
      </w:r>
      <w:r w:rsidRPr="008C5EE9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т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бора осуществляется конкурсной комиссией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отбору проектов </w:t>
      </w:r>
      <w:r w:rsidRPr="008C5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«Народный бюджет» </w:t>
      </w:r>
      <w:r w:rsidR="004F5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4F50AD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(далее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Комиссия).</w:t>
      </w:r>
    </w:p>
    <w:p w:rsidR="00A913AE" w:rsidRPr="00EF6434" w:rsidRDefault="00A913AE" w:rsidP="007C7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и проведение конкурсного отбора</w:t>
      </w:r>
    </w:p>
    <w:p w:rsidR="00A913AE" w:rsidRPr="00EF6434" w:rsidRDefault="00A913AE" w:rsidP="007C7B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организации и проведения конкурсного отбора Администрация: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ормирует состав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пределяет дату проведения конкурсного отбора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 </w:t>
      </w:r>
      <w:r w:rsidR="00A913AE" w:rsidRPr="000B31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позднее 01 </w:t>
      </w:r>
      <w:r w:rsidR="00BD60BA" w:rsidRPr="000B31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текущего финансового года готовит извещение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 проведении конкурсного отбора и </w:t>
      </w:r>
      <w:r w:rsidR="005C4D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размещает его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официальном сайте органов местного самоуправления </w:t>
      </w:r>
      <w:proofErr w:type="spellStart"/>
      <w:r w:rsidR="004F50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Кондинского</w:t>
      </w:r>
      <w:proofErr w:type="spellEnd"/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беспечивает прием, учет и хранение поступивших проектов, а также документов и материалов к ним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существляет техническое обеспечение деятельности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рганизует заседание Комиссии не позднее 15 рабочих дней со дня окончания приема заявок на участие в конкурсном отборе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оводит до сведения участников конкурсного отбора его результаты.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участия в конкурсном отборе участники конкурсного отбора направляют в </w:t>
      </w:r>
      <w:r w:rsidR="00DB152B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Администрацию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срок, указанный в извещении, следующие документы: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аявку для участия в конкурсном отборе проектов «Народный бюджет»  по форме согласно приложению 1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ротокол собрания населения (инициативной группы) </w:t>
      </w:r>
      <w:r w:rsidR="004F5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форме согласно приложению 2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отоматериалы о текущем состоянии объекта, где планируются проводиться работы в рамках проекта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A913AE" w:rsidRPr="008A16AC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A16AC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A913AE" w:rsidRPr="008A16AC">
        <w:rPr>
          <w:rFonts w:ascii="Times New Roman" w:hAnsi="Times New Roman" w:cs="Times New Roman"/>
          <w:sz w:val="26"/>
          <w:szCs w:val="26"/>
        </w:rPr>
        <w:t>окументы, удостоверяющие право собственности на объек</w:t>
      </w:r>
      <w:proofErr w:type="gramStart"/>
      <w:r w:rsidR="00A913AE" w:rsidRPr="008A16AC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="00A913AE" w:rsidRPr="008A16AC">
        <w:rPr>
          <w:rFonts w:ascii="Times New Roman" w:hAnsi="Times New Roman" w:cs="Times New Roman"/>
          <w:sz w:val="26"/>
          <w:szCs w:val="26"/>
        </w:rPr>
        <w:t xml:space="preserve">ы), </w:t>
      </w:r>
      <w:r w:rsidR="00F00C9F" w:rsidRPr="008A16AC">
        <w:rPr>
          <w:rFonts w:ascii="Times New Roman" w:hAnsi="Times New Roman" w:cs="Times New Roman"/>
          <w:sz w:val="26"/>
          <w:szCs w:val="26"/>
        </w:rPr>
        <w:br/>
      </w:r>
      <w:r w:rsidR="00A913AE" w:rsidRPr="008A16AC">
        <w:rPr>
          <w:rFonts w:ascii="Times New Roman" w:hAnsi="Times New Roman" w:cs="Times New Roman"/>
          <w:sz w:val="26"/>
          <w:szCs w:val="26"/>
        </w:rPr>
        <w:t>где будут проводиться работы в рамках проекта (за исключением многоквартирных жилых домов</w:t>
      </w:r>
      <w:r w:rsidR="00EB7F04" w:rsidRPr="008A16AC">
        <w:rPr>
          <w:rFonts w:ascii="Times New Roman" w:hAnsi="Times New Roman" w:cs="Times New Roman"/>
          <w:sz w:val="26"/>
          <w:szCs w:val="26"/>
        </w:rPr>
        <w:t xml:space="preserve"> и вновь создаваемых объектов)</w:t>
      </w:r>
      <w:r w:rsidRPr="008A16AC">
        <w:rPr>
          <w:rFonts w:ascii="Times New Roman" w:hAnsi="Times New Roman" w:cs="Times New Roman"/>
          <w:sz w:val="26"/>
          <w:szCs w:val="26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пись представленных документов.</w:t>
      </w:r>
    </w:p>
    <w:p w:rsidR="00A913AE" w:rsidRPr="002D5A47" w:rsidRDefault="00A913AE" w:rsidP="008C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Представленный на конкурсный отбор проект должен соответствовать следующим требованиям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="004F5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B24FC5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Проект,</w:t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направленный на капитальное строительство, строительство, реконструкцию и капитальный ремонт объектов, должен иметь заключение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определению достоверности сметной стоимости (ценовую экспертизу).</w:t>
      </w:r>
    </w:p>
    <w:p w:rsidR="000C23C1" w:rsidRPr="000B31B9" w:rsidRDefault="00003AB5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кончание</w:t>
      </w:r>
      <w:r w:rsidR="000C23C1" w:rsidRPr="00962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срока подачи заявок на конкурсный отбор проектов</w:t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предоставление </w:t>
      </w:r>
      <w:r w:rsidR="00BD60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субсидии</w:t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текущий финансовый год, очередной финансовый год и плановый период объявляется не </w:t>
      </w:r>
      <w:r w:rsidR="000C23C1" w:rsidRPr="000B31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позднее </w:t>
      </w:r>
      <w:r w:rsidR="008C5EE9" w:rsidRPr="000B31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0C23C1" w:rsidRPr="000B31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ию</w:t>
      </w:r>
      <w:r w:rsidR="00BD60BA" w:rsidRPr="000B31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="000C23C1" w:rsidRPr="000B31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 текущего финансового года</w:t>
      </w:r>
      <w:r w:rsidR="008C5EE9" w:rsidRPr="000B31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0C23C1" w:rsidRPr="000B31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31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Документы, указанные в пункте 2.2 настоящего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Порядка, представляются на каждый проект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участия в конкурсном отборе, сообщив об этом в письменном виде организатору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конкурсного отбора.</w:t>
      </w:r>
    </w:p>
    <w:p w:rsidR="00A913AE" w:rsidRPr="002D5A47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Представленный в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Администрацию проект для участия в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конкурсном отборе подлежит регистрации в журнале проектов под порядковым номером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указанием даты и точного времени его представления (часы и минуты)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копии описи представленных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делается отметка о дате и времени представления проекта для участия в конкурсном отборе с указанием номера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такой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заявки.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</w:t>
      </w:r>
      <w:proofErr w:type="gramStart"/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proofErr w:type="gramEnd"/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если проект представлен с нарушением требований, установленных пунктами 2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2.3, 2.4 настоящего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Порядка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проект к участию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конкурсном отборе не допускается, при этом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Администрация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направляет мотивированное уведомление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течение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15 рабочих дней после даты окончания приема проектов и возвращает поданные проекты и прилагаемые документы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Проекты, представленные после окончания даты их приема, указанной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извещении о проведении конкурсного отбора, не принимаются и возвращаются участникам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конкурсного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отбора.</w:t>
      </w:r>
    </w:p>
    <w:p w:rsidR="00A913AE" w:rsidRPr="002D5A47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1" w:name="bookmark1"/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и порядок ее работы</w:t>
      </w:r>
      <w:bookmarkEnd w:id="1"/>
    </w:p>
    <w:p w:rsidR="00A913AE" w:rsidRPr="002D5A47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A913AE" w:rsidRPr="0075189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518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Комиссия является коллегиальным органом, созданным для проведения конкурсного отбора проектов на уровне </w:t>
      </w:r>
      <w:r w:rsidR="00751899" w:rsidRPr="00751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7518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Комиссия осуществляет следующие функции: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Р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</w:t>
      </w:r>
      <w:r w:rsidR="00365225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роверяет соответствие проектов требованиям, установленны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настоящим Порядком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ормирует итоговую оценку проектов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BE78DC" w:rsidRDefault="00BE78DC" w:rsidP="00BE78DC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E78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ринимает решение о результатах конкурсного отбора проектов «Народный бюджет».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 отсутствии председателя комиссии на заседании </w:t>
      </w:r>
      <w:r w:rsidR="00881E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председательствует и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подписывает протокол заместитель председателя комиссии. </w:t>
      </w:r>
      <w:r w:rsidR="00881E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</w:t>
      </w:r>
      <w:r w:rsidR="004637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необходимых специалистов.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A913AE" w:rsidRPr="002D5A47" w:rsidRDefault="00A913AE" w:rsidP="00394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A913AE" w:rsidRPr="00394ECB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Решения, принимаемые на заседании Комиссии, оформляются протоколом 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течение 5 рабочих дней со дня заседания комиссии, который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подписывается всеми лицами, входящими в состав Комиссии, принявшими участие в голосовании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394ECB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протоколе указываются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ица, принявшие участие в заседании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еестр участников конкурсного отбора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нформация об оценках проектов участников конкурсного отбора.</w:t>
      </w:r>
    </w:p>
    <w:p w:rsidR="00A913AE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</w:t>
      </w:r>
      <w:proofErr w:type="gramStart"/>
      <w:r w:rsidR="007518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proofErr w:type="gramEnd"/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если по результатам оценки на одно призовое место претендуют несколько 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проектов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913AE" w:rsidRPr="002D5A47" w:rsidRDefault="00A913AE" w:rsidP="00A913AE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913AE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EE0A33" w:rsidRDefault="00EE0A33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EE0A33" w:rsidRDefault="00EE0A33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73880" w:rsidRDefault="00C73880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913AE" w:rsidRPr="00F16AE9" w:rsidRDefault="00C34B7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A913AE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риложение 1</w:t>
      </w:r>
    </w:p>
    <w:p w:rsidR="00A913AE" w:rsidRPr="00F16AE9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F1B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орядку проведения конкурсного отбора 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«Народный бюджет» </w:t>
      </w:r>
      <w:r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 w:rsidR="00791D98" w:rsidRPr="0079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Кондинское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913AE" w:rsidRPr="002D5A47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CF1BF2" w:rsidRPr="00791D98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Название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Тип проекта:</w:t>
      </w: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BF0ACB" w:rsidRPr="002D5A47" w:rsidRDefault="00BF0ACB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</w:t>
      </w:r>
      <w:r w:rsidR="003E6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ойство тротуаров, проездов</w:t>
      </w:r>
      <w:proofErr w:type="gramStart"/>
      <w:r w:rsidR="003E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Default="007457E3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отдыха;</w:t>
      </w:r>
    </w:p>
    <w:p w:rsidR="007457E3" w:rsidRPr="00556A60" w:rsidRDefault="007457E3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523CAA" w:rsidRDefault="00A913AE" w:rsidP="00523CA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913AE" w:rsidRPr="002D5A47" w:rsidTr="00C73C9D">
        <w:trPr>
          <w:trHeight w:val="861"/>
        </w:trPr>
        <w:tc>
          <w:tcPr>
            <w:tcW w:w="534" w:type="dxa"/>
            <w:vMerge w:val="restart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2D5A47">
              <w:rPr>
                <w:rFonts w:ascii="Times New Roman" w:eastAsia="Times New Roman" w:hAnsi="Times New Roman"/>
              </w:rPr>
              <w:t>п</w:t>
            </w:r>
            <w:proofErr w:type="gramEnd"/>
            <w:r w:rsidRPr="002D5A47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C73C9D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Наименование </w:t>
            </w:r>
          </w:p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Население, юридические и физические лица, индивидуальные предприниматели</w:t>
            </w:r>
          </w:p>
        </w:tc>
      </w:tr>
      <w:tr w:rsidR="00A913AE" w:rsidRPr="002D5A47" w:rsidTr="00C73C9D">
        <w:trPr>
          <w:trHeight w:val="320"/>
        </w:trPr>
        <w:tc>
          <w:tcPr>
            <w:tcW w:w="534" w:type="dxa"/>
            <w:vMerge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1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</w:tr>
      <w:tr w:rsidR="00C91C81" w:rsidRPr="00C73C9D" w:rsidTr="00C73C9D">
        <w:trPr>
          <w:trHeight w:val="84"/>
        </w:trPr>
        <w:tc>
          <w:tcPr>
            <w:tcW w:w="534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A913AE" w:rsidRPr="002D5A47" w:rsidTr="00C73C9D">
        <w:trPr>
          <w:trHeight w:val="595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1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Разработка 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технической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документации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733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2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C73C9D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2D5A47">
              <w:rPr>
                <w:rFonts w:ascii="Times New Roman" w:eastAsia="Times New Roman" w:hAnsi="Times New Roman"/>
              </w:rPr>
              <w:t xml:space="preserve">Строительные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работы   (работы </w:t>
            </w:r>
            <w:proofErr w:type="gramEnd"/>
          </w:p>
          <w:p w:rsidR="00A913AE" w:rsidRPr="002D5A47" w:rsidRDefault="00C73C9D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</w:t>
            </w:r>
            <w:r w:rsidR="00A913AE" w:rsidRPr="002D5A47">
              <w:rPr>
                <w:rFonts w:ascii="Times New Roman" w:eastAsia="Times New Roman" w:hAnsi="Times New Roman"/>
              </w:rPr>
              <w:t xml:space="preserve">реконструкции)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3C9D" w:rsidRPr="00C73C9D" w:rsidTr="00D478DB">
        <w:trPr>
          <w:trHeight w:val="84"/>
        </w:trPr>
        <w:tc>
          <w:tcPr>
            <w:tcW w:w="534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A913AE" w:rsidRPr="002D5A47" w:rsidTr="00C73C9D">
        <w:trPr>
          <w:trHeight w:val="417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3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</w:r>
            <w:r w:rsidRPr="002D5A47">
              <w:rPr>
                <w:rFonts w:ascii="Times New Roman" w:eastAsia="Times New Roman" w:hAnsi="Times New Roman"/>
              </w:rPr>
              <w:lastRenderedPageBreak/>
              <w:t xml:space="preserve">материалов  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523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lastRenderedPageBreak/>
              <w:t>4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оборудования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417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5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Технический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надзор      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379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6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Прочие   расходы</w:t>
            </w:r>
            <w:r w:rsidRPr="002D5A47">
              <w:rPr>
                <w:rFonts w:ascii="Times New Roman" w:eastAsia="Times New Roman" w:hAnsi="Times New Roman"/>
              </w:rPr>
              <w:br/>
              <w:t>(опишите)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265"/>
        </w:trPr>
        <w:tc>
          <w:tcPr>
            <w:tcW w:w="2802" w:type="dxa"/>
            <w:gridSpan w:val="2"/>
            <w:vAlign w:val="bottom"/>
          </w:tcPr>
          <w:p w:rsidR="00A913AE" w:rsidRPr="002D5A47" w:rsidRDefault="00C73C9D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="00A913AE" w:rsidRPr="002D5A4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Актуальность проблемы, на решение которой направлен проект: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высокая</w:t>
      </w:r>
    </w:p>
    <w:p w:rsidR="00A913AE" w:rsidRPr="00C73C9D" w:rsidRDefault="00A913AE" w:rsidP="00C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актуальности проблемы определяется в зависимости от типа проекта:</w:t>
      </w:r>
    </w:p>
    <w:p w:rsidR="0069775A" w:rsidRPr="002153AA" w:rsidRDefault="0069775A" w:rsidP="0069775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</w:t>
      </w:r>
      <w:r w:rsidR="003E60B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3AE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="00A913AE"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507" w:rsidRPr="0065433C" w:rsidRDefault="00B65507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C9D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благополучателей:__________чел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proofErr w:type="spellEnd"/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</w:t>
      </w:r>
      <w:proofErr w:type="spellStart"/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 человек.</w:t>
      </w:r>
    </w:p>
    <w:p w:rsidR="00C73C9D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применяется;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(какие именно)_______________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A16AC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  <w:r w:rsidR="00F00C9F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.4.)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0C2BE5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BE5" w:rsidRPr="002D5A47" w:rsidRDefault="000C2BE5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CAA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Default="000C2BE5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84F0F" w:rsidRPr="00384F0F" w:rsidRDefault="00384F0F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0C2BE5" w:rsidRDefault="000C2BE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0C2BE5" w:rsidRPr="00F16AE9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A72CC" w:rsidRPr="00F16AE9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A7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орядку проведения конкурсного отбора 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«Народный бюджет» комиссией </w:t>
      </w:r>
      <w:r w:rsidR="00791D98" w:rsidRPr="00791D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поселения Кондинское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0C2BE5" w:rsidRPr="00F16AE9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913AE" w:rsidRPr="000C2BE5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9F117F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Модельный </w:t>
      </w:r>
      <w:r w:rsidR="00A913AE" w:rsidRPr="00215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9F117F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913AE" w:rsidRPr="00823604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4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D74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__ч</w:t>
      </w:r>
      <w:r w:rsidR="00A8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proofErr w:type="spellEnd"/>
      <w:r w:rsidR="00A8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7FF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_____________ 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и объемов работ проекта 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913AE" w:rsidRPr="00823604" w:rsidRDefault="00A913AE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A1632B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ОСТАЛЬНЫЕ – УБРАТЬ.) </w:t>
      </w:r>
      <w:proofErr w:type="gramEnd"/>
    </w:p>
    <w:p w:rsidR="00A913AE" w:rsidRPr="00A1632B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0A5ACA" w:rsidRPr="00A1632B" w:rsidRDefault="000A5ACA" w:rsidP="000A5A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места массового отдыха.</w:t>
      </w:r>
    </w:p>
    <w:p w:rsidR="00A913AE" w:rsidRPr="009F117F" w:rsidRDefault="00A913AE" w:rsidP="00A913AE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размере доли софинансирования</w:t>
      </w:r>
      <w:r w:rsidR="00AE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</w:t>
      </w:r>
      <w:r w:rsidR="00AE234C" w:rsidRPr="00AE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4C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4C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сроках сбора средств 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 проекта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конкурсного отбора проектов «Народный бюджет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подать заявку для участия проекта _____________ в конкурсном отборе проектов «Народный бюджет».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</w:t>
      </w:r>
      <w:r w:rsidR="00933DA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spellStart"/>
      <w:r w:rsidR="00933D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93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перечне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A913AE" w:rsidRPr="009D47DD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9F117F" w:rsidRDefault="007E4540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(ПОДРОБНО ПРОПИСАТЬ </w:t>
      </w:r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</w:t>
      </w:r>
      <w:r w:rsidR="00BD1F6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Ы</w:t>
      </w:r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КОТОРЫЕ ОТНОСЯТСЯ К ДАННОМУ ПРОЕКТУ</w:t>
      </w:r>
      <w:proofErr w:type="gramStart"/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A913AE" w:rsidRPr="009D47DD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доли софинансирования населения</w:t>
      </w:r>
      <w:r w:rsidR="00703ECA"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ECA" w:rsidRPr="00A1632B">
        <w:t xml:space="preserve"> </w:t>
      </w:r>
      <w:r w:rsidR="00703ECA"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</w:t>
      </w: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проекта______________________.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proofErr w:type="spell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слушали______________________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proofErr w:type="gram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доложил(</w:t>
      </w:r>
      <w:proofErr w:type="spell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порядке и сроках сбора средств софинансирования проекта 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конкурсного отбора проектов «Народный бюджет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</w:t>
      </w:r>
      <w:proofErr w:type="gram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</w:t>
      </w:r>
      <w:proofErr w:type="spell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утвердить состав инициативной группы для контроля за выполненными работами, приемки и подписания акта выполненных работ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D47DD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</w:t>
      </w:r>
      <w:r w:rsid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 приемки и подписания акта выполненных работ в составе:___________________________________________________________________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Default="00A913AE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84F0F" w:rsidRDefault="00384F0F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D47DD" w:rsidRDefault="009D47D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9D47DD" w:rsidRPr="00F16AE9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9D47DD" w:rsidRPr="00F16AE9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орядку проведения конкурсного отбора 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«Народный бюджет» комиссией </w:t>
      </w:r>
      <w:r w:rsidR="00791D98" w:rsidRPr="00791D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поселения Кондинское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913AE" w:rsidRPr="009D47DD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3AE" w:rsidRPr="00F00C9F" w:rsidRDefault="009D47DD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="00A913AE" w:rsidRPr="00027EB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оценки участников </w:t>
      </w:r>
      <w:r w:rsidR="00A913AE"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конкурсного отбора проектов </w:t>
      </w:r>
    </w:p>
    <w:p w:rsidR="00A913AE" w:rsidRPr="00C75FFF" w:rsidRDefault="00A913AE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«Народный бюджет»</w:t>
      </w:r>
      <w:r w:rsidR="00C75FFF"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ru-RU"/>
        </w:rPr>
        <w:t>***</w:t>
      </w:r>
    </w:p>
    <w:p w:rsidR="00A913AE" w:rsidRPr="009A30A5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0"/>
        <w:gridCol w:w="1190"/>
      </w:tblGrid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балл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5D6014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Положительное восприятие населением социальной, культурной и досуговой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создание или восстановление мест массового отдыха населения, объектов культурного наследия 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реализации программы:</w:t>
            </w:r>
          </w:p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1381" w:rsidRPr="0023793B" w:rsidRDefault="00A913AE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</w:t>
            </w:r>
            <w:proofErr w:type="gramEnd"/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 балл;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0,6 до 1,0 - 2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 до 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1,5 - 3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1,6 до 2,0 - 4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2,1 до 2,5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баллов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1381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6 баллов;</w:t>
            </w:r>
          </w:p>
          <w:p w:rsidR="008C1381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4,0 – 7 баллов;</w:t>
            </w:r>
          </w:p>
          <w:p w:rsidR="00A913AE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4,1 до 5,0 –</w:t>
            </w:r>
            <w:r w:rsidR="00624B5F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7F3C9C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0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2021" w:rsidRDefault="000B31B9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45D1E"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голосов проголосовавших за проект на </w:t>
            </w:r>
            <w:r w:rsidR="00DF586C" w:rsidRPr="00DF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органов местного самоуправления </w:t>
            </w:r>
            <w:proofErr w:type="spellStart"/>
            <w:r w:rsidR="00DF586C" w:rsidRPr="00DF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DF586C" w:rsidRPr="00DF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654EE9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23793B" w:rsidRDefault="000B31B9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54EE9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r w:rsidR="00654EE9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и физических лиц, участвующих в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  <w:proofErr w:type="gramStart"/>
            <w:r w:rsidR="002432DA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(%):</w:t>
            </w:r>
            <w:proofErr w:type="gramEnd"/>
          </w:p>
          <w:p w:rsidR="001647C7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балл;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балла;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2,0</w:t>
            </w:r>
            <w:r w:rsidR="002432DA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2,1 до 2,5 – 4 балла;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5 баллов;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3,5 – 6 баллов;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23793B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0B31B9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880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4F7AC9" w:rsidRDefault="00C75FFF" w:rsidP="00F0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***</w:t>
      </w:r>
      <w:r w:rsidR="000014DE"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Исходные данные для проведения оценки представляют </w:t>
      </w:r>
      <w:r w:rsidR="00791D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органы местного самоуправления </w:t>
      </w:r>
      <w:r w:rsidR="00791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</w:p>
    <w:p w:rsidR="00A913AE" w:rsidRPr="004F7AC9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793B" w:rsidRDefault="0023793B" w:rsidP="00B96AF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5D48CC" w:rsidRPr="005D48CC" w:rsidRDefault="005D48CC" w:rsidP="006C092C">
      <w:pPr>
        <w:spacing w:after="0" w:line="240" w:lineRule="auto"/>
        <w:ind w:left="5812" w:hanging="14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5D48CC" w:rsidRPr="005D48CC" w:rsidRDefault="005D48CC" w:rsidP="006C092C">
      <w:pPr>
        <w:spacing w:after="0" w:line="240" w:lineRule="auto"/>
        <w:ind w:left="5812" w:hanging="14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73880" w:rsidRPr="00AA0BED" w:rsidRDefault="006C092C" w:rsidP="00C7388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Pr="005D48CC">
        <w:rPr>
          <w:rFonts w:ascii="Times New Roman" w:hAnsi="Times New Roman" w:cs="Times New Roman"/>
          <w:sz w:val="26"/>
          <w:szCs w:val="26"/>
        </w:rPr>
        <w:t xml:space="preserve"> </w:t>
      </w:r>
      <w:r w:rsidR="00C73880" w:rsidRPr="00AA0BED">
        <w:rPr>
          <w:rFonts w:ascii="Times New Roman" w:hAnsi="Times New Roman" w:cs="Times New Roman"/>
          <w:sz w:val="26"/>
          <w:szCs w:val="26"/>
        </w:rPr>
        <w:t xml:space="preserve">от </w:t>
      </w:r>
      <w:r w:rsidR="00C73880">
        <w:rPr>
          <w:rFonts w:ascii="Times New Roman" w:hAnsi="Times New Roman" w:cs="Times New Roman"/>
          <w:sz w:val="26"/>
          <w:szCs w:val="26"/>
        </w:rPr>
        <w:t>25 сентября 2017 года № 149</w:t>
      </w:r>
    </w:p>
    <w:p w:rsidR="005D48CC" w:rsidRPr="005D48CC" w:rsidRDefault="005D48CC" w:rsidP="006C092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833AA6" w:rsidRPr="004C2088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96AF0" w:rsidRPr="00833AA6" w:rsidRDefault="00833AA6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B96AF0" w:rsidRPr="00833AA6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</w:p>
    <w:p w:rsidR="00B96AF0" w:rsidRPr="00833AA6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09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Кондинское</w:t>
      </w:r>
      <w:r w:rsidR="006C0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C0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Комиссия)</w:t>
      </w:r>
    </w:p>
    <w:p w:rsidR="00833AA6" w:rsidRPr="00530ACF" w:rsidRDefault="00833AA6" w:rsidP="00833AA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04"/>
      </w:tblGrid>
      <w:tr w:rsidR="00847C7C" w:rsidRPr="006C092C" w:rsidTr="00CF0F4C">
        <w:tc>
          <w:tcPr>
            <w:tcW w:w="3085" w:type="dxa"/>
          </w:tcPr>
          <w:p w:rsidR="00CF0F4C" w:rsidRDefault="007441E3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Копыльцов</w:t>
            </w:r>
            <w:proofErr w:type="spellEnd"/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8A5A99" w:rsidRPr="007441E3" w:rsidRDefault="007441E3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Сергей Юрьевич</w:t>
            </w:r>
          </w:p>
          <w:p w:rsidR="008A5A99" w:rsidRPr="007441E3" w:rsidRDefault="008A5A99" w:rsidP="008A5A99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8A5A99" w:rsidRPr="007441E3" w:rsidRDefault="00847C7C" w:rsidP="007441E3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главы </w:t>
            </w:r>
            <w:r w:rsidR="00C73880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администрации </w:t>
            </w:r>
            <w:r w:rsidR="007441E3" w:rsidRPr="007441E3">
              <w:rPr>
                <w:rFonts w:ascii="Times New Roman" w:eastAsia="Times New Roman" w:hAnsi="Times New Roman"/>
                <w:sz w:val="26"/>
                <w:szCs w:val="26"/>
              </w:rPr>
              <w:t>городского поселения Кондинское</w:t>
            </w: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, председатель Комиссии</w:t>
            </w:r>
          </w:p>
        </w:tc>
      </w:tr>
      <w:tr w:rsidR="00FC0CFE" w:rsidRPr="006C092C" w:rsidTr="00CF0F4C">
        <w:tc>
          <w:tcPr>
            <w:tcW w:w="3085" w:type="dxa"/>
          </w:tcPr>
          <w:p w:rsidR="00CF0F4C" w:rsidRDefault="007441E3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Брусницина</w:t>
            </w:r>
            <w:proofErr w:type="spellEnd"/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FC0CFE" w:rsidRPr="007441E3" w:rsidRDefault="007441E3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6804" w:type="dxa"/>
          </w:tcPr>
          <w:p w:rsidR="00FC0CFE" w:rsidRPr="007441E3" w:rsidRDefault="007441E3" w:rsidP="007441E3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 xml:space="preserve">заведующий сектором бюджетного планирования </w:t>
            </w:r>
            <w:r w:rsidR="00FC0CFE" w:rsidRPr="007441E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отдела финансов и экономической политики администрации городского поселения Кондинское</w:t>
            </w:r>
            <w:r w:rsidR="00FC0CFE" w:rsidRPr="007441E3">
              <w:rPr>
                <w:rFonts w:ascii="Times New Roman" w:eastAsia="Times New Roman" w:hAnsi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833AA6" w:rsidRPr="007441E3" w:rsidTr="00CF0F4C">
        <w:tc>
          <w:tcPr>
            <w:tcW w:w="3085" w:type="dxa"/>
          </w:tcPr>
          <w:p w:rsidR="00CF0F4C" w:rsidRDefault="007441E3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 xml:space="preserve">Колосова </w:t>
            </w:r>
          </w:p>
          <w:p w:rsidR="00B25C10" w:rsidRPr="007441E3" w:rsidRDefault="007441E3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Мария Олеговна</w:t>
            </w:r>
          </w:p>
        </w:tc>
        <w:tc>
          <w:tcPr>
            <w:tcW w:w="6804" w:type="dxa"/>
          </w:tcPr>
          <w:p w:rsidR="00833AA6" w:rsidRPr="007441E3" w:rsidRDefault="007441E3" w:rsidP="00EC6C08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41E3">
              <w:rPr>
                <w:rFonts w:ascii="Times New Roman" w:hAnsi="Times New Roman"/>
                <w:sz w:val="26"/>
                <w:szCs w:val="26"/>
              </w:rPr>
              <w:t>секретарь муниципального казенного учреждения «</w:t>
            </w:r>
            <w:proofErr w:type="spellStart"/>
            <w:r w:rsidRPr="007441E3">
              <w:rPr>
                <w:rFonts w:ascii="Times New Roman" w:hAnsi="Times New Roman"/>
                <w:sz w:val="26"/>
                <w:szCs w:val="26"/>
              </w:rPr>
              <w:t>Кондасервис</w:t>
            </w:r>
            <w:proofErr w:type="spellEnd"/>
            <w:r w:rsidRPr="007441E3">
              <w:rPr>
                <w:rFonts w:ascii="Times New Roman" w:hAnsi="Times New Roman"/>
                <w:sz w:val="26"/>
                <w:szCs w:val="26"/>
              </w:rPr>
              <w:t>»</w:t>
            </w:r>
            <w:r w:rsidR="00833AA6" w:rsidRPr="007441E3">
              <w:rPr>
                <w:rFonts w:ascii="Times New Roman" w:hAnsi="Times New Roman"/>
                <w:sz w:val="26"/>
                <w:szCs w:val="26"/>
              </w:rPr>
              <w:t xml:space="preserve">, секретарь </w:t>
            </w:r>
            <w:r w:rsidR="00EC6C08" w:rsidRPr="007441E3">
              <w:rPr>
                <w:rFonts w:ascii="Times New Roman" w:hAnsi="Times New Roman"/>
                <w:sz w:val="26"/>
                <w:szCs w:val="26"/>
              </w:rPr>
              <w:t>К</w:t>
            </w:r>
            <w:r w:rsidR="00833AA6" w:rsidRPr="007441E3">
              <w:rPr>
                <w:rFonts w:ascii="Times New Roman" w:hAnsi="Times New Roman"/>
                <w:sz w:val="26"/>
                <w:szCs w:val="26"/>
              </w:rPr>
              <w:t>омиссии.</w:t>
            </w:r>
          </w:p>
        </w:tc>
      </w:tr>
      <w:tr w:rsidR="00833AA6" w:rsidRPr="007441E3" w:rsidTr="00CF0F4C">
        <w:trPr>
          <w:trHeight w:val="557"/>
        </w:trPr>
        <w:tc>
          <w:tcPr>
            <w:tcW w:w="3085" w:type="dxa"/>
            <w:vAlign w:val="center"/>
          </w:tcPr>
          <w:p w:rsidR="00833AA6" w:rsidRPr="007441E3" w:rsidRDefault="00833AA6" w:rsidP="00833AA6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804" w:type="dxa"/>
          </w:tcPr>
          <w:p w:rsidR="00833AA6" w:rsidRPr="007441E3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33AA6" w:rsidRPr="007441E3" w:rsidTr="00CF0F4C">
        <w:tc>
          <w:tcPr>
            <w:tcW w:w="3085" w:type="dxa"/>
          </w:tcPr>
          <w:p w:rsidR="00CF0F4C" w:rsidRDefault="007441E3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 xml:space="preserve">Кожевникова </w:t>
            </w:r>
          </w:p>
          <w:p w:rsidR="00833AA6" w:rsidRPr="007441E3" w:rsidRDefault="007441E3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Елена Геннадьевна</w:t>
            </w:r>
          </w:p>
        </w:tc>
        <w:tc>
          <w:tcPr>
            <w:tcW w:w="6804" w:type="dxa"/>
          </w:tcPr>
          <w:p w:rsidR="00833AA6" w:rsidRPr="007441E3" w:rsidRDefault="007441E3" w:rsidP="007441E3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  <w:r w:rsidR="00833AA6" w:rsidRPr="007441E3">
              <w:rPr>
                <w:rFonts w:ascii="Times New Roman" w:eastAsia="Times New Roman" w:hAnsi="Times New Roman"/>
                <w:sz w:val="26"/>
                <w:szCs w:val="26"/>
              </w:rPr>
              <w:t xml:space="preserve"> жи</w:t>
            </w: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знеобеспечения</w:t>
            </w:r>
            <w:r w:rsidR="00833AA6" w:rsidRPr="007441E3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="00C73880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администрации </w:t>
            </w:r>
            <w:r w:rsidR="00C73880" w:rsidRPr="007441E3">
              <w:rPr>
                <w:rFonts w:ascii="Times New Roman" w:eastAsia="Times New Roman" w:hAnsi="Times New Roman"/>
                <w:sz w:val="26"/>
                <w:szCs w:val="26"/>
              </w:rPr>
              <w:t>городского поселения Кондинское</w:t>
            </w:r>
          </w:p>
        </w:tc>
      </w:tr>
      <w:tr w:rsidR="00833AA6" w:rsidRPr="000B31B9" w:rsidTr="00CF0F4C">
        <w:tc>
          <w:tcPr>
            <w:tcW w:w="3085" w:type="dxa"/>
          </w:tcPr>
          <w:p w:rsidR="00CF0F4C" w:rsidRPr="000B31B9" w:rsidRDefault="007441E3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B31B9">
              <w:rPr>
                <w:rFonts w:ascii="Times New Roman" w:eastAsia="Times New Roman" w:hAnsi="Times New Roman"/>
                <w:sz w:val="26"/>
                <w:szCs w:val="26"/>
              </w:rPr>
              <w:t>Мазеин</w:t>
            </w:r>
            <w:proofErr w:type="spellEnd"/>
            <w:r w:rsidRPr="000B31B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833AA6" w:rsidRPr="000B31B9" w:rsidRDefault="007441E3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1B9">
              <w:rPr>
                <w:rFonts w:ascii="Times New Roman" w:eastAsia="Times New Roman" w:hAnsi="Times New Roman"/>
                <w:sz w:val="26"/>
                <w:szCs w:val="26"/>
              </w:rPr>
              <w:t>Константин Анатольевич</w:t>
            </w:r>
          </w:p>
        </w:tc>
        <w:tc>
          <w:tcPr>
            <w:tcW w:w="6804" w:type="dxa"/>
          </w:tcPr>
          <w:p w:rsidR="00833AA6" w:rsidRPr="000B31B9" w:rsidRDefault="00833AA6" w:rsidP="00CF0F4C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1B9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</w:t>
            </w:r>
            <w:r w:rsidR="00CF0F4C" w:rsidRPr="000B31B9">
              <w:rPr>
                <w:rFonts w:ascii="Times New Roman" w:hAnsi="Times New Roman"/>
                <w:sz w:val="26"/>
                <w:szCs w:val="26"/>
              </w:rPr>
              <w:t>муниципального казенного учреждения «</w:t>
            </w:r>
            <w:proofErr w:type="spellStart"/>
            <w:r w:rsidR="00CF0F4C" w:rsidRPr="000B31B9">
              <w:rPr>
                <w:rFonts w:ascii="Times New Roman" w:hAnsi="Times New Roman"/>
                <w:sz w:val="26"/>
                <w:szCs w:val="26"/>
              </w:rPr>
              <w:t>Кондасервис</w:t>
            </w:r>
            <w:proofErr w:type="spellEnd"/>
            <w:r w:rsidR="00CF0F4C" w:rsidRPr="000B31B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33AA6" w:rsidRPr="000B31B9" w:rsidTr="00CF0F4C">
        <w:trPr>
          <w:trHeight w:val="753"/>
        </w:trPr>
        <w:tc>
          <w:tcPr>
            <w:tcW w:w="3085" w:type="dxa"/>
          </w:tcPr>
          <w:p w:rsidR="00833AA6" w:rsidRPr="000B31B9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833AA6" w:rsidRPr="000B31B9" w:rsidRDefault="00833AA6" w:rsidP="00C73880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1B9">
              <w:rPr>
                <w:rFonts w:ascii="Times New Roman" w:eastAsia="Times New Roman" w:hAnsi="Times New Roman"/>
                <w:sz w:val="26"/>
                <w:szCs w:val="26"/>
              </w:rPr>
              <w:t xml:space="preserve">представитель </w:t>
            </w:r>
            <w:r w:rsidR="00C73880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0B31B9">
              <w:rPr>
                <w:rFonts w:ascii="Times New Roman" w:eastAsia="Times New Roman" w:hAnsi="Times New Roman"/>
                <w:sz w:val="26"/>
                <w:szCs w:val="26"/>
              </w:rPr>
              <w:t xml:space="preserve">овета депутатов поселений, представитель </w:t>
            </w:r>
            <w:r w:rsidR="000B31B9">
              <w:rPr>
                <w:rFonts w:ascii="Times New Roman" w:eastAsia="Times New Roman" w:hAnsi="Times New Roman"/>
                <w:sz w:val="26"/>
                <w:szCs w:val="26"/>
              </w:rPr>
              <w:t xml:space="preserve">общественного </w:t>
            </w:r>
            <w:r w:rsidR="00C73880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0B31B9">
              <w:rPr>
                <w:rFonts w:ascii="Times New Roman" w:eastAsia="Times New Roman" w:hAnsi="Times New Roman"/>
                <w:sz w:val="26"/>
                <w:szCs w:val="26"/>
              </w:rPr>
              <w:t>овета</w:t>
            </w:r>
            <w:r w:rsidRPr="000B31B9">
              <w:rPr>
                <w:rFonts w:ascii="Times New Roman" w:eastAsia="Times New Roman" w:hAnsi="Times New Roman"/>
                <w:sz w:val="26"/>
                <w:szCs w:val="26"/>
              </w:rPr>
              <w:t xml:space="preserve"> поселения (по согласованию).</w:t>
            </w:r>
          </w:p>
        </w:tc>
      </w:tr>
    </w:tbl>
    <w:p w:rsidR="00530ACF" w:rsidRPr="00530ACF" w:rsidRDefault="00530ACF" w:rsidP="0083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30ACF" w:rsidRPr="00530ACF" w:rsidSect="0069195B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07" w:rsidRDefault="00BF5907" w:rsidP="00D6609B">
      <w:pPr>
        <w:spacing w:after="0" w:line="240" w:lineRule="auto"/>
      </w:pPr>
      <w:r>
        <w:separator/>
      </w:r>
    </w:p>
  </w:endnote>
  <w:endnote w:type="continuationSeparator" w:id="0">
    <w:p w:rsidR="00BF5907" w:rsidRDefault="00BF5907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80" w:rsidRDefault="00C73880">
    <w:pPr>
      <w:pStyle w:val="a9"/>
      <w:jc w:val="center"/>
    </w:pPr>
  </w:p>
  <w:p w:rsidR="00C73880" w:rsidRDefault="00C738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07" w:rsidRDefault="00BF5907" w:rsidP="00D6609B">
      <w:pPr>
        <w:spacing w:after="0" w:line="240" w:lineRule="auto"/>
      </w:pPr>
      <w:r>
        <w:separator/>
      </w:r>
    </w:p>
  </w:footnote>
  <w:footnote w:type="continuationSeparator" w:id="0">
    <w:p w:rsidR="00BF5907" w:rsidRDefault="00BF5907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880" w:rsidRPr="00E85589" w:rsidRDefault="00C738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70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3880" w:rsidRDefault="00C738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80" w:rsidRDefault="00C73880">
    <w:pPr>
      <w:pStyle w:val="a7"/>
      <w:jc w:val="center"/>
    </w:pPr>
  </w:p>
  <w:p w:rsidR="00C73880" w:rsidRDefault="00C738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5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1B"/>
    <w:rsid w:val="000014DE"/>
    <w:rsid w:val="00003AB5"/>
    <w:rsid w:val="000275E1"/>
    <w:rsid w:val="00043EE4"/>
    <w:rsid w:val="00050002"/>
    <w:rsid w:val="0005257B"/>
    <w:rsid w:val="00065BEF"/>
    <w:rsid w:val="000777CB"/>
    <w:rsid w:val="00077FDB"/>
    <w:rsid w:val="00087626"/>
    <w:rsid w:val="00097798"/>
    <w:rsid w:val="00097D9F"/>
    <w:rsid w:val="000A38CF"/>
    <w:rsid w:val="000A5ACA"/>
    <w:rsid w:val="000A622D"/>
    <w:rsid w:val="000B31B9"/>
    <w:rsid w:val="000C23C1"/>
    <w:rsid w:val="000C2BE5"/>
    <w:rsid w:val="000C3B7A"/>
    <w:rsid w:val="000C7AEE"/>
    <w:rsid w:val="00101173"/>
    <w:rsid w:val="00102292"/>
    <w:rsid w:val="001124ED"/>
    <w:rsid w:val="00112E6F"/>
    <w:rsid w:val="001223BA"/>
    <w:rsid w:val="00124660"/>
    <w:rsid w:val="001376FB"/>
    <w:rsid w:val="00157D32"/>
    <w:rsid w:val="00162BA0"/>
    <w:rsid w:val="001647C7"/>
    <w:rsid w:val="001B2EAB"/>
    <w:rsid w:val="001C19E9"/>
    <w:rsid w:val="001E170D"/>
    <w:rsid w:val="001E7EE8"/>
    <w:rsid w:val="001F1B0C"/>
    <w:rsid w:val="00200605"/>
    <w:rsid w:val="00204E92"/>
    <w:rsid w:val="002153AA"/>
    <w:rsid w:val="00232A63"/>
    <w:rsid w:val="0023793B"/>
    <w:rsid w:val="0024273B"/>
    <w:rsid w:val="002432DA"/>
    <w:rsid w:val="0025351B"/>
    <w:rsid w:val="002646B1"/>
    <w:rsid w:val="00270D40"/>
    <w:rsid w:val="00282B63"/>
    <w:rsid w:val="002976BB"/>
    <w:rsid w:val="002A557F"/>
    <w:rsid w:val="002B5990"/>
    <w:rsid w:val="002B7D27"/>
    <w:rsid w:val="002D6A1F"/>
    <w:rsid w:val="002F48CC"/>
    <w:rsid w:val="003060D7"/>
    <w:rsid w:val="00314BF1"/>
    <w:rsid w:val="003217CA"/>
    <w:rsid w:val="00330F25"/>
    <w:rsid w:val="003405DB"/>
    <w:rsid w:val="003636DF"/>
    <w:rsid w:val="00365225"/>
    <w:rsid w:val="0038250A"/>
    <w:rsid w:val="00384F0F"/>
    <w:rsid w:val="0039324E"/>
    <w:rsid w:val="00394ECB"/>
    <w:rsid w:val="00397229"/>
    <w:rsid w:val="003A13BA"/>
    <w:rsid w:val="003A2D6D"/>
    <w:rsid w:val="003A76C6"/>
    <w:rsid w:val="003C297E"/>
    <w:rsid w:val="003D5BA5"/>
    <w:rsid w:val="003E4D8C"/>
    <w:rsid w:val="003E60BA"/>
    <w:rsid w:val="003E6457"/>
    <w:rsid w:val="003F30A5"/>
    <w:rsid w:val="003F503D"/>
    <w:rsid w:val="004215A8"/>
    <w:rsid w:val="004225D8"/>
    <w:rsid w:val="00423E93"/>
    <w:rsid w:val="004416DB"/>
    <w:rsid w:val="00446652"/>
    <w:rsid w:val="00453865"/>
    <w:rsid w:val="0046373E"/>
    <w:rsid w:val="0046698D"/>
    <w:rsid w:val="00473880"/>
    <w:rsid w:val="00484CA5"/>
    <w:rsid w:val="004941B5"/>
    <w:rsid w:val="00497E23"/>
    <w:rsid w:val="004C3F81"/>
    <w:rsid w:val="004E4057"/>
    <w:rsid w:val="004F50AD"/>
    <w:rsid w:val="004F5846"/>
    <w:rsid w:val="004F7AC9"/>
    <w:rsid w:val="0051040D"/>
    <w:rsid w:val="0052023F"/>
    <w:rsid w:val="00523CAA"/>
    <w:rsid w:val="0052490E"/>
    <w:rsid w:val="00530ACF"/>
    <w:rsid w:val="005428AD"/>
    <w:rsid w:val="00543F6F"/>
    <w:rsid w:val="00554D52"/>
    <w:rsid w:val="00556A60"/>
    <w:rsid w:val="00576513"/>
    <w:rsid w:val="00577302"/>
    <w:rsid w:val="005C178F"/>
    <w:rsid w:val="005C4DF2"/>
    <w:rsid w:val="005D1703"/>
    <w:rsid w:val="005D43EF"/>
    <w:rsid w:val="005D48CC"/>
    <w:rsid w:val="005D6014"/>
    <w:rsid w:val="005D78D0"/>
    <w:rsid w:val="005E6285"/>
    <w:rsid w:val="005E6C37"/>
    <w:rsid w:val="005F41A0"/>
    <w:rsid w:val="005F5D74"/>
    <w:rsid w:val="00614181"/>
    <w:rsid w:val="00617465"/>
    <w:rsid w:val="00620923"/>
    <w:rsid w:val="00624B5F"/>
    <w:rsid w:val="006347C9"/>
    <w:rsid w:val="00641AAE"/>
    <w:rsid w:val="0065433C"/>
    <w:rsid w:val="00654EE9"/>
    <w:rsid w:val="0065774D"/>
    <w:rsid w:val="00660E8B"/>
    <w:rsid w:val="0068394E"/>
    <w:rsid w:val="0069195B"/>
    <w:rsid w:val="00697020"/>
    <w:rsid w:val="0069775A"/>
    <w:rsid w:val="006C092C"/>
    <w:rsid w:val="007002E4"/>
    <w:rsid w:val="00703ECA"/>
    <w:rsid w:val="007065D4"/>
    <w:rsid w:val="00715F64"/>
    <w:rsid w:val="00732EE8"/>
    <w:rsid w:val="007370B0"/>
    <w:rsid w:val="007400BE"/>
    <w:rsid w:val="00743789"/>
    <w:rsid w:val="007441E3"/>
    <w:rsid w:val="007457E3"/>
    <w:rsid w:val="00746F25"/>
    <w:rsid w:val="00751899"/>
    <w:rsid w:val="00760E6B"/>
    <w:rsid w:val="00761270"/>
    <w:rsid w:val="007807A7"/>
    <w:rsid w:val="00784305"/>
    <w:rsid w:val="007854D6"/>
    <w:rsid w:val="00791D98"/>
    <w:rsid w:val="00797F0B"/>
    <w:rsid w:val="007A4F61"/>
    <w:rsid w:val="007A4FBD"/>
    <w:rsid w:val="007B1EA6"/>
    <w:rsid w:val="007B52D1"/>
    <w:rsid w:val="007B62FD"/>
    <w:rsid w:val="007C6B01"/>
    <w:rsid w:val="007C7BE0"/>
    <w:rsid w:val="007E4540"/>
    <w:rsid w:val="007F3C9C"/>
    <w:rsid w:val="00802916"/>
    <w:rsid w:val="008037D9"/>
    <w:rsid w:val="00814938"/>
    <w:rsid w:val="00817F65"/>
    <w:rsid w:val="00825953"/>
    <w:rsid w:val="00833AA6"/>
    <w:rsid w:val="00842430"/>
    <w:rsid w:val="00845D1E"/>
    <w:rsid w:val="00847C7C"/>
    <w:rsid w:val="00857961"/>
    <w:rsid w:val="0087207E"/>
    <w:rsid w:val="0087263C"/>
    <w:rsid w:val="00872E84"/>
    <w:rsid w:val="008759F7"/>
    <w:rsid w:val="00877E78"/>
    <w:rsid w:val="00881E49"/>
    <w:rsid w:val="00881E4B"/>
    <w:rsid w:val="008A16AC"/>
    <w:rsid w:val="008A5884"/>
    <w:rsid w:val="008A5A99"/>
    <w:rsid w:val="008A72CC"/>
    <w:rsid w:val="008A7468"/>
    <w:rsid w:val="008C1381"/>
    <w:rsid w:val="008C19E6"/>
    <w:rsid w:val="008C2A0F"/>
    <w:rsid w:val="008C31E3"/>
    <w:rsid w:val="008C5EE9"/>
    <w:rsid w:val="008D2863"/>
    <w:rsid w:val="008E077E"/>
    <w:rsid w:val="008E5102"/>
    <w:rsid w:val="00900330"/>
    <w:rsid w:val="00906FF2"/>
    <w:rsid w:val="009077C4"/>
    <w:rsid w:val="00917721"/>
    <w:rsid w:val="00922A37"/>
    <w:rsid w:val="00923B79"/>
    <w:rsid w:val="009263BB"/>
    <w:rsid w:val="00933DA7"/>
    <w:rsid w:val="009412ED"/>
    <w:rsid w:val="00962492"/>
    <w:rsid w:val="00967A8B"/>
    <w:rsid w:val="00967BA2"/>
    <w:rsid w:val="009A7C79"/>
    <w:rsid w:val="009B3563"/>
    <w:rsid w:val="009B744C"/>
    <w:rsid w:val="009B7470"/>
    <w:rsid w:val="009C6D1E"/>
    <w:rsid w:val="009D1F16"/>
    <w:rsid w:val="009D2CA1"/>
    <w:rsid w:val="009D47DD"/>
    <w:rsid w:val="009D633B"/>
    <w:rsid w:val="009E7163"/>
    <w:rsid w:val="00A06A9F"/>
    <w:rsid w:val="00A1632B"/>
    <w:rsid w:val="00A16769"/>
    <w:rsid w:val="00A1680D"/>
    <w:rsid w:val="00A41DE2"/>
    <w:rsid w:val="00A63E61"/>
    <w:rsid w:val="00A65C8C"/>
    <w:rsid w:val="00A75CCF"/>
    <w:rsid w:val="00A82381"/>
    <w:rsid w:val="00A913AE"/>
    <w:rsid w:val="00A917B2"/>
    <w:rsid w:val="00A92123"/>
    <w:rsid w:val="00AA0BED"/>
    <w:rsid w:val="00AB1EB6"/>
    <w:rsid w:val="00AC041B"/>
    <w:rsid w:val="00AC4BF0"/>
    <w:rsid w:val="00AD6DBD"/>
    <w:rsid w:val="00AE234C"/>
    <w:rsid w:val="00AF1068"/>
    <w:rsid w:val="00B01C69"/>
    <w:rsid w:val="00B14AB2"/>
    <w:rsid w:val="00B16132"/>
    <w:rsid w:val="00B21906"/>
    <w:rsid w:val="00B24FC5"/>
    <w:rsid w:val="00B25C10"/>
    <w:rsid w:val="00B3475A"/>
    <w:rsid w:val="00B44B84"/>
    <w:rsid w:val="00B46FCA"/>
    <w:rsid w:val="00B65507"/>
    <w:rsid w:val="00B66456"/>
    <w:rsid w:val="00B8184B"/>
    <w:rsid w:val="00B95E48"/>
    <w:rsid w:val="00B96AF0"/>
    <w:rsid w:val="00BA291A"/>
    <w:rsid w:val="00BD1F6E"/>
    <w:rsid w:val="00BD60BA"/>
    <w:rsid w:val="00BE78DC"/>
    <w:rsid w:val="00BF0ACB"/>
    <w:rsid w:val="00BF582D"/>
    <w:rsid w:val="00BF5907"/>
    <w:rsid w:val="00C23A74"/>
    <w:rsid w:val="00C24A6E"/>
    <w:rsid w:val="00C318A8"/>
    <w:rsid w:val="00C34B7D"/>
    <w:rsid w:val="00C41D65"/>
    <w:rsid w:val="00C53B89"/>
    <w:rsid w:val="00C73880"/>
    <w:rsid w:val="00C73C9D"/>
    <w:rsid w:val="00C75FFF"/>
    <w:rsid w:val="00C91C81"/>
    <w:rsid w:val="00C923D8"/>
    <w:rsid w:val="00CB01E3"/>
    <w:rsid w:val="00CB4BD2"/>
    <w:rsid w:val="00CB7D7C"/>
    <w:rsid w:val="00CC1BF6"/>
    <w:rsid w:val="00CC5238"/>
    <w:rsid w:val="00CC66A5"/>
    <w:rsid w:val="00CD7B49"/>
    <w:rsid w:val="00CE1FC7"/>
    <w:rsid w:val="00CE48CC"/>
    <w:rsid w:val="00CF0F4C"/>
    <w:rsid w:val="00CF1BF2"/>
    <w:rsid w:val="00CF36A5"/>
    <w:rsid w:val="00CF3B7B"/>
    <w:rsid w:val="00CF456D"/>
    <w:rsid w:val="00CF6E55"/>
    <w:rsid w:val="00CF702E"/>
    <w:rsid w:val="00D103BD"/>
    <w:rsid w:val="00D167E3"/>
    <w:rsid w:val="00D17DA1"/>
    <w:rsid w:val="00D31CE3"/>
    <w:rsid w:val="00D32F20"/>
    <w:rsid w:val="00D3447B"/>
    <w:rsid w:val="00D405D6"/>
    <w:rsid w:val="00D478DB"/>
    <w:rsid w:val="00D50E32"/>
    <w:rsid w:val="00D6609B"/>
    <w:rsid w:val="00D747FF"/>
    <w:rsid w:val="00DA666C"/>
    <w:rsid w:val="00DB152B"/>
    <w:rsid w:val="00DB61A5"/>
    <w:rsid w:val="00DE022C"/>
    <w:rsid w:val="00DE2021"/>
    <w:rsid w:val="00DF1054"/>
    <w:rsid w:val="00DF586C"/>
    <w:rsid w:val="00DF6A0F"/>
    <w:rsid w:val="00E12F2D"/>
    <w:rsid w:val="00E15756"/>
    <w:rsid w:val="00E15D9F"/>
    <w:rsid w:val="00E23D9C"/>
    <w:rsid w:val="00E32876"/>
    <w:rsid w:val="00E41329"/>
    <w:rsid w:val="00E43B05"/>
    <w:rsid w:val="00E5552A"/>
    <w:rsid w:val="00E74760"/>
    <w:rsid w:val="00E83BD9"/>
    <w:rsid w:val="00E85589"/>
    <w:rsid w:val="00E962D9"/>
    <w:rsid w:val="00EA181D"/>
    <w:rsid w:val="00EA4692"/>
    <w:rsid w:val="00EB7F04"/>
    <w:rsid w:val="00EC39A0"/>
    <w:rsid w:val="00EC6C08"/>
    <w:rsid w:val="00EE0A33"/>
    <w:rsid w:val="00EF26AC"/>
    <w:rsid w:val="00F00C9F"/>
    <w:rsid w:val="00F018EE"/>
    <w:rsid w:val="00F021E4"/>
    <w:rsid w:val="00F16AE9"/>
    <w:rsid w:val="00F20C17"/>
    <w:rsid w:val="00F23385"/>
    <w:rsid w:val="00F36882"/>
    <w:rsid w:val="00F41B2D"/>
    <w:rsid w:val="00F459BE"/>
    <w:rsid w:val="00FC0CFE"/>
    <w:rsid w:val="00FC2A7B"/>
    <w:rsid w:val="00FC2B91"/>
    <w:rsid w:val="00FC59AF"/>
    <w:rsid w:val="00FD43D1"/>
    <w:rsid w:val="00FD4B47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7E7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41D9-1EE8-4982-9FD8-B556ED6F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Doronina</cp:lastModifiedBy>
  <cp:revision>14</cp:revision>
  <cp:lastPrinted>2017-09-27T09:46:00Z</cp:lastPrinted>
  <dcterms:created xsi:type="dcterms:W3CDTF">2017-09-05T12:06:00Z</dcterms:created>
  <dcterms:modified xsi:type="dcterms:W3CDTF">2017-09-27T09:47:00Z</dcterms:modified>
</cp:coreProperties>
</file>