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76" w:rsidRPr="00EB3C76" w:rsidRDefault="00EB3C76" w:rsidP="0047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ХАНТЫ</w:t>
      </w:r>
      <w:r w:rsidR="00597ED2">
        <w:rPr>
          <w:rFonts w:ascii="Times New Roman" w:hAnsi="Times New Roman" w:cs="Times New Roman"/>
          <w:b/>
          <w:sz w:val="28"/>
        </w:rPr>
        <w:t xml:space="preserve"> – </w:t>
      </w:r>
      <w:r w:rsidRPr="00EB3C76">
        <w:rPr>
          <w:rFonts w:ascii="Times New Roman" w:hAnsi="Times New Roman" w:cs="Times New Roman"/>
          <w:b/>
          <w:sz w:val="28"/>
        </w:rPr>
        <w:t>МАНСИЙСКИЙ АВТОНОМНЫЙ ОКРУГ – ЮГРА</w:t>
      </w:r>
    </w:p>
    <w:p w:rsidR="00EB3C76" w:rsidRPr="00EB3C76" w:rsidRDefault="00EB3C76" w:rsidP="0007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КОНДИНСКИЙ РАЙОН</w:t>
      </w:r>
    </w:p>
    <w:p w:rsidR="00EB3C76" w:rsidRPr="00EB3C76" w:rsidRDefault="00EB3C76" w:rsidP="0007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СОВЕТ ДЕПУТАТОВ СЕЛЬСКОГО ПОСЕЛЕНИЯ БОЛЧАРЫ</w:t>
      </w:r>
    </w:p>
    <w:p w:rsidR="00EB3C76" w:rsidRPr="00D02044" w:rsidRDefault="00EB3C76" w:rsidP="00070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44" w:rsidRPr="00D02044" w:rsidRDefault="00070444" w:rsidP="00D02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244" w:rsidRDefault="00EC12DC" w:rsidP="005F324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F3244" w:rsidRPr="005F3244" w:rsidRDefault="005F3244" w:rsidP="005F3244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7547D" w:rsidRDefault="00BF7936" w:rsidP="00BF79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793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BF7936" w:rsidRPr="0047547D" w:rsidRDefault="00BF7936" w:rsidP="0047547D">
      <w:pPr>
        <w:pStyle w:val="ConsPlusTitle"/>
        <w:widowControl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7936">
        <w:rPr>
          <w:rFonts w:ascii="Times New Roman" w:hAnsi="Times New Roman" w:cs="Times New Roman"/>
          <w:sz w:val="24"/>
          <w:szCs w:val="24"/>
        </w:rPr>
        <w:t>Совета депутатов сельского поселения Болчары от 24 апреля 2019 № 33</w:t>
      </w:r>
      <w:r w:rsidR="0047547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F793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муниципальном образовании сельское поселение Болчары»</w:t>
      </w:r>
    </w:p>
    <w:p w:rsidR="00BF7936" w:rsidRPr="00BF7936" w:rsidRDefault="00BF7936" w:rsidP="00BF79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936" w:rsidRPr="00AF2984" w:rsidRDefault="00BF7936" w:rsidP="00BF7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936" w:rsidRPr="00AF2984" w:rsidRDefault="00BF7936" w:rsidP="00BF7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984">
        <w:rPr>
          <w:rFonts w:ascii="Times New Roman" w:eastAsia="Times New Roman CYR" w:hAnsi="Times New Roman" w:cs="Times New Roman"/>
          <w:sz w:val="24"/>
          <w:szCs w:val="24"/>
        </w:rPr>
        <w:t>В соответствии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с </w:t>
      </w:r>
      <w:r w:rsidRPr="00AF2984">
        <w:rPr>
          <w:rFonts w:ascii="Times New Roman" w:eastAsia="Times New Roman CYR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eastAsia="Times New Roman CYR" w:hAnsi="Times New Roman" w:cs="Times New Roman"/>
          <w:sz w:val="24"/>
          <w:szCs w:val="24"/>
        </w:rPr>
        <w:t>26 июля 2019 № 199 – ФЗ</w:t>
      </w:r>
      <w:r w:rsidRPr="00E5495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</w:rPr>
        <w:t>«</w:t>
      </w:r>
      <w:r w:rsidRPr="00E54954">
        <w:rPr>
          <w:rFonts w:ascii="Times New Roman" w:eastAsia="Times New Roman CYR" w:hAnsi="Times New Roman" w:cs="Times New Roman"/>
          <w:sz w:val="24"/>
          <w:szCs w:val="24"/>
        </w:rPr>
        <w:t>О внесении изменений в Бюджетный кодекс Российской Феде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рации в части совершенствования </w:t>
      </w:r>
      <w:r w:rsidRPr="00E54954">
        <w:rPr>
          <w:rFonts w:ascii="Times New Roman" w:eastAsia="Times New Roman CYR" w:hAnsi="Times New Roman" w:cs="Times New Roman"/>
          <w:sz w:val="24"/>
          <w:szCs w:val="24"/>
        </w:rPr>
        <w:t>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rFonts w:ascii="Times New Roman" w:eastAsia="Times New Roman CYR" w:hAnsi="Times New Roman" w:cs="Times New Roman"/>
          <w:sz w:val="24"/>
          <w:szCs w:val="24"/>
        </w:rPr>
        <w:t>», Уставом сельского поселения Болчары</w:t>
      </w:r>
      <w:r w:rsidRPr="00AF298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AF2984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Болчары  </w:t>
      </w:r>
      <w:r w:rsidRPr="00AF298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F7936" w:rsidRDefault="00BF7936" w:rsidP="00BF7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98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в решение Совета депутатов сельского поселения Болчары от 24 апреля 2019</w:t>
      </w:r>
      <w:r w:rsidR="004754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33 </w:t>
      </w:r>
      <w:r w:rsidRPr="00E54954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Pr="00E54954">
        <w:rPr>
          <w:rFonts w:ascii="Times New Roman" w:hAnsi="Times New Roman" w:cs="Times New Roman"/>
          <w:sz w:val="24"/>
          <w:szCs w:val="24"/>
        </w:rPr>
        <w:t>в муниципальном образовании сельское поселение Болчары»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7936" w:rsidRDefault="00BF7936" w:rsidP="00BF7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Статью 42 считать статьей 43</w:t>
      </w:r>
      <w:r w:rsidR="00B0457C">
        <w:rPr>
          <w:rFonts w:ascii="Times New Roman" w:hAnsi="Times New Roman" w:cs="Times New Roman"/>
          <w:sz w:val="24"/>
          <w:szCs w:val="24"/>
        </w:rPr>
        <w:t>;</w:t>
      </w:r>
    </w:p>
    <w:p w:rsidR="00BF7936" w:rsidRDefault="00BF7936" w:rsidP="00BF7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Статью 43 считать статьей 44</w:t>
      </w:r>
      <w:r w:rsidR="00B0457C">
        <w:rPr>
          <w:rFonts w:ascii="Times New Roman" w:hAnsi="Times New Roman" w:cs="Times New Roman"/>
          <w:sz w:val="24"/>
          <w:szCs w:val="24"/>
        </w:rPr>
        <w:t>;</w:t>
      </w:r>
    </w:p>
    <w:p w:rsidR="00BF7936" w:rsidRDefault="00BF7936" w:rsidP="00BF7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04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статьей 42 следующего содержания:</w:t>
      </w:r>
    </w:p>
    <w:p w:rsidR="00BF7936" w:rsidRPr="002E1660" w:rsidRDefault="00BF7936" w:rsidP="00BF7936">
      <w:pPr>
        <w:pStyle w:val="aa"/>
        <w:ind w:firstLine="426"/>
        <w:jc w:val="both"/>
      </w:pPr>
      <w:r w:rsidRPr="002E1660">
        <w:t>«Статья 42. Понятие бюджетного нарушения</w:t>
      </w:r>
      <w:bookmarkStart w:id="0" w:name="dst4979"/>
      <w:bookmarkEnd w:id="0"/>
      <w:r w:rsidRPr="002E1660">
        <w:t> </w:t>
      </w:r>
    </w:p>
    <w:p w:rsidR="00BF7936" w:rsidRPr="002E1660" w:rsidRDefault="00BF7936" w:rsidP="00BF7936">
      <w:pPr>
        <w:pStyle w:val="aa"/>
        <w:ind w:firstLine="426"/>
        <w:jc w:val="both"/>
      </w:pPr>
      <w:r w:rsidRPr="002E1660">
        <w:t>1. Бюджетным нарушением признается совершенное высшим исполнительным органом государственной власти субъекта Российской Федерации (местной администрацией), финансовым органом, главным администратором (администратором) бюджетных средств, государственным (муниципальным) заказчиком:</w:t>
      </w:r>
    </w:p>
    <w:p w:rsidR="00BF7936" w:rsidRPr="002E1660" w:rsidRDefault="00BF7936" w:rsidP="00BF7936">
      <w:pPr>
        <w:pStyle w:val="aa"/>
        <w:ind w:firstLine="426"/>
        <w:jc w:val="both"/>
      </w:pPr>
      <w:bookmarkStart w:id="1" w:name="dst4980"/>
      <w:bookmarkEnd w:id="1"/>
      <w:r w:rsidRPr="002E1660">
        <w:t>1)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BF7936" w:rsidRPr="002E1660" w:rsidRDefault="00BF7936" w:rsidP="00BF7936">
      <w:pPr>
        <w:pStyle w:val="aa"/>
        <w:ind w:firstLine="426"/>
        <w:jc w:val="both"/>
      </w:pPr>
      <w:bookmarkStart w:id="2" w:name="dst4981"/>
      <w:bookmarkEnd w:id="2"/>
      <w:r w:rsidRPr="002E1660">
        <w:t>2)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повлекшее причинение ущерба публично-правовому образованию;</w:t>
      </w:r>
    </w:p>
    <w:p w:rsidR="00BF7936" w:rsidRPr="002E1660" w:rsidRDefault="00BF7936" w:rsidP="00BF7936">
      <w:pPr>
        <w:pStyle w:val="aa"/>
        <w:ind w:firstLine="426"/>
        <w:jc w:val="both"/>
      </w:pPr>
      <w:bookmarkStart w:id="3" w:name="dst4982"/>
      <w:bookmarkEnd w:id="3"/>
      <w:r w:rsidRPr="002E1660">
        <w:t>3) нарушение условий договоров (соглашений) о предоставлении средств из бюджета;</w:t>
      </w:r>
    </w:p>
    <w:p w:rsidR="00BF7936" w:rsidRPr="002E1660" w:rsidRDefault="00BF7936" w:rsidP="00BF7936">
      <w:pPr>
        <w:pStyle w:val="aa"/>
        <w:ind w:firstLine="426"/>
        <w:jc w:val="both"/>
      </w:pPr>
      <w:bookmarkStart w:id="4" w:name="dst4983"/>
      <w:bookmarkEnd w:id="4"/>
      <w:r w:rsidRPr="002E1660">
        <w:t>4) нарушение установленных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требований к планированию, обоснованию закупок товаров, работ, услуг для обеспечения государственных (муниципальных) нужд, а также требований к изменению, расторжению государствен</w:t>
      </w:r>
      <w:r>
        <w:t>ного (муниципального) контракта (вступает в силу с 01 января 2020);</w:t>
      </w:r>
    </w:p>
    <w:p w:rsidR="00BF7936" w:rsidRPr="002E1660" w:rsidRDefault="00BF7936" w:rsidP="00BF7936">
      <w:pPr>
        <w:pStyle w:val="aa"/>
        <w:ind w:firstLine="426"/>
        <w:jc w:val="both"/>
      </w:pPr>
      <w:bookmarkStart w:id="5" w:name="dst4984"/>
      <w:bookmarkEnd w:id="5"/>
      <w:r w:rsidRPr="002E1660">
        <w:t>5) нарушение условий государственных (муниципальных) контрактов;</w:t>
      </w:r>
      <w:r>
        <w:t xml:space="preserve"> </w:t>
      </w:r>
      <w:r w:rsidRPr="002E1660">
        <w:t xml:space="preserve"> (вступает в силу с 01 января 2020)</w:t>
      </w:r>
      <w:r>
        <w:t>;</w:t>
      </w:r>
    </w:p>
    <w:p w:rsidR="00BF7936" w:rsidRPr="002E1660" w:rsidRDefault="00BF7936" w:rsidP="00BF7936">
      <w:pPr>
        <w:pStyle w:val="aa"/>
        <w:ind w:firstLine="426"/>
        <w:jc w:val="both"/>
      </w:pPr>
      <w:bookmarkStart w:id="6" w:name="dst4985"/>
      <w:bookmarkEnd w:id="6"/>
      <w:r w:rsidRPr="002E1660">
        <w:t>6)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образованию;</w:t>
      </w:r>
    </w:p>
    <w:p w:rsidR="00BF7936" w:rsidRPr="002E1660" w:rsidRDefault="00BF7936" w:rsidP="00BF7936">
      <w:pPr>
        <w:pStyle w:val="aa"/>
        <w:ind w:firstLine="426"/>
        <w:jc w:val="both"/>
      </w:pPr>
      <w:bookmarkStart w:id="7" w:name="dst4986"/>
      <w:bookmarkEnd w:id="7"/>
      <w:r w:rsidRPr="002E1660">
        <w:t>7) несоблюдение целей, порядка и условий предоставления кредитов, обеспеченных государственными и муниципальными гарантиями.</w:t>
      </w:r>
    </w:p>
    <w:p w:rsidR="00BF7936" w:rsidRDefault="00BF7936" w:rsidP="00BF7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43.3. статьи 43 читать в новой редакции:</w:t>
      </w:r>
    </w:p>
    <w:p w:rsidR="00BF7936" w:rsidRDefault="00BF7936" w:rsidP="00BF7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«43.3. </w:t>
      </w:r>
      <w:r w:rsidRPr="00CF61EC">
        <w:rPr>
          <w:rFonts w:ascii="Times New Roman" w:hAnsi="Times New Roman" w:cs="Times New Roman"/>
          <w:sz w:val="24"/>
          <w:szCs w:val="24"/>
        </w:rPr>
        <w:t xml:space="preserve">При выявлении в ходе контрольного мероприятия бюджетных нарушений, предусмотренных главой 30 </w:t>
      </w:r>
      <w:r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Pr="00CF61EC">
        <w:rPr>
          <w:rFonts w:ascii="Times New Roman" w:hAnsi="Times New Roman" w:cs="Times New Roman"/>
          <w:sz w:val="24"/>
          <w:szCs w:val="24"/>
        </w:rPr>
        <w:t xml:space="preserve">, орган внешнего </w:t>
      </w:r>
      <w:r w:rsidRPr="00CF61EC">
        <w:rPr>
          <w:rFonts w:ascii="Times New Roman" w:hAnsi="Times New Roman" w:cs="Times New Roman"/>
          <w:sz w:val="24"/>
          <w:szCs w:val="24"/>
        </w:rPr>
        <w:lastRenderedPageBreak/>
        <w:t>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(органу управления государственным внебюджетным фондом), а копию такого уведомления - участнику бюджетного процесса, в отношении которого проводилось данное контрольное мероприятие.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F7936" w:rsidRDefault="00BF7936" w:rsidP="00BF7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8A9">
        <w:rPr>
          <w:rFonts w:ascii="Times New Roman" w:hAnsi="Times New Roman" w:cs="Times New Roman"/>
          <w:sz w:val="24"/>
          <w:szCs w:val="24"/>
        </w:rPr>
        <w:t>1.5. Пункт  41.5. статьи 41 признать утратившим силу.</w:t>
      </w:r>
    </w:p>
    <w:p w:rsidR="00BF7936" w:rsidRDefault="00BF7936" w:rsidP="00BF7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пункте 38.2, 38.3 статьи 38 слова «в сфере бюджетных правоотношений» исключить.</w:t>
      </w:r>
    </w:p>
    <w:p w:rsidR="00BF7936" w:rsidRDefault="00BF7936" w:rsidP="00BF7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 пункте 38.1 статьи 38 слова «</w:t>
      </w:r>
      <w:r w:rsidRPr="005F48A9">
        <w:rPr>
          <w:rFonts w:ascii="Times New Roman" w:hAnsi="Times New Roman" w:cs="Times New Roman"/>
          <w:sz w:val="24"/>
          <w:szCs w:val="24"/>
        </w:rPr>
        <w:t>бюджетного законодательства Российской Федерации и ины</w:t>
      </w:r>
      <w:r>
        <w:rPr>
          <w:rFonts w:ascii="Times New Roman" w:hAnsi="Times New Roman" w:cs="Times New Roman"/>
          <w:sz w:val="24"/>
          <w:szCs w:val="24"/>
        </w:rPr>
        <w:t>х нормативных» заменить словом «положений», дополнить словами «</w:t>
      </w:r>
      <w:r w:rsidRPr="005F48A9">
        <w:rPr>
          <w:rFonts w:ascii="Times New Roman" w:hAnsi="Times New Roman" w:cs="Times New Roman"/>
          <w:sz w:val="24"/>
          <w:szCs w:val="24"/>
        </w:rPr>
        <w:t>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</w:t>
      </w:r>
      <w:r>
        <w:rPr>
          <w:rFonts w:ascii="Times New Roman" w:hAnsi="Times New Roman" w:cs="Times New Roman"/>
          <w:sz w:val="24"/>
          <w:szCs w:val="24"/>
        </w:rPr>
        <w:t>едоставлении средств из бюджета»</w:t>
      </w:r>
    </w:p>
    <w:p w:rsidR="00BF7936" w:rsidRDefault="00BF7936" w:rsidP="00BF7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 наименовании статьи 12 слова «</w:t>
      </w:r>
      <w:r w:rsidRPr="00E0589C">
        <w:rPr>
          <w:rFonts w:ascii="Times New Roman" w:hAnsi="Times New Roman" w:cs="Times New Roman"/>
          <w:sz w:val="24"/>
          <w:szCs w:val="24"/>
        </w:rPr>
        <w:t>главного администратора (администратора)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>» заменить на слова «</w:t>
      </w:r>
      <w:r w:rsidRPr="006F053A">
        <w:rPr>
          <w:rFonts w:ascii="Times New Roman" w:hAnsi="Times New Roman" w:cs="Times New Roman"/>
          <w:sz w:val="24"/>
          <w:szCs w:val="24"/>
        </w:rPr>
        <w:t>отдельных участников бюджетного процесса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F7936" w:rsidRDefault="00BF7936" w:rsidP="00BF7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Пункт 12.2. статьи 12 считать утратившим силу</w:t>
      </w:r>
      <w:r w:rsidRPr="005F48A9">
        <w:rPr>
          <w:rFonts w:ascii="Times New Roman" w:hAnsi="Times New Roman" w:cs="Times New Roman"/>
          <w:sz w:val="24"/>
          <w:szCs w:val="24"/>
        </w:rPr>
        <w:t>;</w:t>
      </w:r>
    </w:p>
    <w:p w:rsidR="00BF7936" w:rsidRDefault="00BF7936" w:rsidP="00BF7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1.10.Пункт 11.3. статьи 11 считать утратившим силу;</w:t>
      </w:r>
    </w:p>
    <w:p w:rsidR="00BF7936" w:rsidRPr="00AF2984" w:rsidRDefault="00BF7936" w:rsidP="00BF7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Абзац 2 пункта 10.3. статьи 10 считать утратившим силу.</w:t>
      </w:r>
    </w:p>
    <w:p w:rsidR="00BF7936" w:rsidRPr="00AF2984" w:rsidRDefault="00BF7936" w:rsidP="00BF7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2984">
        <w:rPr>
          <w:rFonts w:ascii="Times New Roman" w:hAnsi="Times New Roman" w:cs="Times New Roman"/>
          <w:sz w:val="24"/>
          <w:szCs w:val="24"/>
        </w:rPr>
        <w:t>. 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BF7936" w:rsidRPr="00AF2984" w:rsidRDefault="00BF7936" w:rsidP="00BF7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F2984">
        <w:rPr>
          <w:rFonts w:ascii="Times New Roman" w:hAnsi="Times New Roman" w:cs="Times New Roman"/>
          <w:sz w:val="24"/>
          <w:szCs w:val="24"/>
        </w:rPr>
        <w:t>.</w:t>
      </w:r>
      <w:r w:rsidRPr="00AF2984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после его официального обнародования.</w:t>
      </w:r>
    </w:p>
    <w:p w:rsidR="00BF7936" w:rsidRDefault="00BF7936" w:rsidP="00BF7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984">
        <w:rPr>
          <w:rFonts w:ascii="Times New Roman" w:hAnsi="Times New Roman" w:cs="Times New Roman"/>
          <w:sz w:val="24"/>
          <w:szCs w:val="24"/>
        </w:rPr>
        <w:t>4.</w:t>
      </w:r>
      <w:r w:rsidRPr="00AF2984">
        <w:rPr>
          <w:rFonts w:ascii="Times New Roman" w:hAnsi="Times New Roman" w:cs="Times New Roman"/>
          <w:sz w:val="24"/>
          <w:szCs w:val="24"/>
        </w:rPr>
        <w:tab/>
        <w:t xml:space="preserve">Контроль за выполнением </w:t>
      </w:r>
      <w:r>
        <w:rPr>
          <w:rFonts w:ascii="Times New Roman" w:hAnsi="Times New Roman" w:cs="Times New Roman"/>
          <w:sz w:val="24"/>
          <w:szCs w:val="24"/>
        </w:rPr>
        <w:t>решения возложить на начальника отдела по экономике и финансам администрации сельского поселения Болчары.</w:t>
      </w:r>
    </w:p>
    <w:p w:rsidR="00BF7936" w:rsidRDefault="00BF7936" w:rsidP="00BF7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7936" w:rsidRDefault="00BF7936" w:rsidP="00BF7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7936" w:rsidRPr="00AF2984" w:rsidRDefault="00BF7936" w:rsidP="00BF7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7936" w:rsidRPr="00AF2984" w:rsidRDefault="00BF7936" w:rsidP="00BF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8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F7936" w:rsidRPr="00AF2984" w:rsidRDefault="00BF7936" w:rsidP="00BF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84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                                                                            </w:t>
      </w:r>
      <w:r w:rsidR="001277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2984">
        <w:rPr>
          <w:rFonts w:ascii="Times New Roman" w:hAnsi="Times New Roman" w:cs="Times New Roman"/>
          <w:sz w:val="24"/>
          <w:szCs w:val="24"/>
        </w:rPr>
        <w:t>А. М. Фоменко</w:t>
      </w:r>
    </w:p>
    <w:p w:rsidR="00BF7936" w:rsidRPr="00AF2984" w:rsidRDefault="00BF7936" w:rsidP="00BF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36" w:rsidRPr="00AF2984" w:rsidRDefault="00BF7936" w:rsidP="00BF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36" w:rsidRPr="00AF2984" w:rsidRDefault="00BF7936" w:rsidP="00BF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84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7783">
        <w:rPr>
          <w:rFonts w:ascii="Times New Roman" w:hAnsi="Times New Roman" w:cs="Times New Roman"/>
          <w:sz w:val="24"/>
          <w:szCs w:val="24"/>
        </w:rPr>
        <w:t xml:space="preserve">   </w:t>
      </w:r>
      <w:r w:rsidRPr="00AF2984">
        <w:rPr>
          <w:rFonts w:ascii="Times New Roman" w:hAnsi="Times New Roman" w:cs="Times New Roman"/>
          <w:sz w:val="24"/>
          <w:szCs w:val="24"/>
        </w:rPr>
        <w:t xml:space="preserve"> С. Ю. Мокроусов</w:t>
      </w:r>
    </w:p>
    <w:p w:rsidR="00BF7936" w:rsidRPr="00AF2984" w:rsidRDefault="00BF7936" w:rsidP="00BF793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936" w:rsidRDefault="00BF7936" w:rsidP="00BF7936">
      <w:pPr>
        <w:spacing w:after="0" w:line="240" w:lineRule="auto"/>
      </w:pPr>
    </w:p>
    <w:p w:rsidR="005F3244" w:rsidRPr="007E34FF" w:rsidRDefault="005F3244" w:rsidP="005F324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с. Болчары</w:t>
      </w:r>
    </w:p>
    <w:p w:rsidR="00EC12DC" w:rsidRDefault="0047547D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25 октября</w:t>
      </w:r>
      <w:r w:rsidR="00597ED2">
        <w:rPr>
          <w:rFonts w:ascii="Times New Roman" w:hAnsi="Times New Roman" w:cs="Times New Roman"/>
          <w:spacing w:val="-8"/>
          <w:sz w:val="24"/>
          <w:szCs w:val="24"/>
        </w:rPr>
        <w:t xml:space="preserve"> 2019</w:t>
      </w:r>
      <w:r w:rsidR="00EC12DC">
        <w:rPr>
          <w:rFonts w:ascii="Times New Roman" w:hAnsi="Times New Roman" w:cs="Times New Roman"/>
          <w:spacing w:val="-8"/>
          <w:sz w:val="24"/>
          <w:szCs w:val="24"/>
        </w:rPr>
        <w:t xml:space="preserve"> год</w:t>
      </w:r>
    </w:p>
    <w:p w:rsidR="00EC12DC" w:rsidRDefault="00EC12DC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№ </w:t>
      </w:r>
      <w:r w:rsidR="0067497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7547D">
        <w:rPr>
          <w:rFonts w:ascii="Times New Roman" w:hAnsi="Times New Roman" w:cs="Times New Roman"/>
          <w:spacing w:val="-8"/>
          <w:sz w:val="24"/>
          <w:szCs w:val="24"/>
        </w:rPr>
        <w:t>75</w:t>
      </w:r>
      <w:bookmarkStart w:id="8" w:name="_GoBack"/>
      <w:bookmarkEnd w:id="8"/>
    </w:p>
    <w:p w:rsidR="00EC12DC" w:rsidRDefault="00EC12DC" w:rsidP="00EC12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EC12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936" w:rsidRDefault="00BF7936" w:rsidP="005F3244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BF7936" w:rsidRDefault="00BF7936" w:rsidP="005F3244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BF7936" w:rsidRDefault="00BF7936" w:rsidP="005F3244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EC12DC" w:rsidRDefault="00EC12DC" w:rsidP="00EC1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2DC" w:rsidRPr="00EC12DC" w:rsidRDefault="00EC12DC" w:rsidP="00EC12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DC" w:rsidRDefault="00D02044" w:rsidP="00EC12DC">
      <w:pPr>
        <w:spacing w:line="0" w:lineRule="atLeast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EC12DC" w:rsidRDefault="00EC12DC" w:rsidP="00EC12DC">
      <w:pPr>
        <w:spacing w:line="0" w:lineRule="atLeast"/>
        <w:rPr>
          <w:sz w:val="28"/>
          <w:szCs w:val="28"/>
        </w:rPr>
      </w:pPr>
    </w:p>
    <w:p w:rsidR="00EC12DC" w:rsidRPr="00EC12DC" w:rsidRDefault="007E34FF" w:rsidP="00EC12DC">
      <w:pPr>
        <w:spacing w:line="0" w:lineRule="atLeast"/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51B" w:rsidRPr="0049387B" w:rsidRDefault="00C8651B" w:rsidP="00EC12DC">
      <w:pPr>
        <w:pStyle w:val="1"/>
        <w:rPr>
          <w:szCs w:val="24"/>
        </w:rPr>
      </w:pPr>
    </w:p>
    <w:sectPr w:rsidR="00C8651B" w:rsidRPr="0049387B" w:rsidSect="00BF7936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A5" w:rsidRDefault="001075A5" w:rsidP="0042305A">
      <w:pPr>
        <w:spacing w:after="0" w:line="240" w:lineRule="auto"/>
      </w:pPr>
      <w:r>
        <w:separator/>
      </w:r>
    </w:p>
  </w:endnote>
  <w:endnote w:type="continuationSeparator" w:id="0">
    <w:p w:rsidR="001075A5" w:rsidRDefault="001075A5" w:rsidP="0042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A5" w:rsidRDefault="001075A5" w:rsidP="0042305A">
      <w:pPr>
        <w:spacing w:after="0" w:line="240" w:lineRule="auto"/>
      </w:pPr>
      <w:r>
        <w:separator/>
      </w:r>
    </w:p>
  </w:footnote>
  <w:footnote w:type="continuationSeparator" w:id="0">
    <w:p w:rsidR="001075A5" w:rsidRDefault="001075A5" w:rsidP="0042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E28"/>
    <w:multiLevelType w:val="multilevel"/>
    <w:tmpl w:val="3350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25C4E"/>
    <w:multiLevelType w:val="hybridMultilevel"/>
    <w:tmpl w:val="4A10BD06"/>
    <w:lvl w:ilvl="0" w:tplc="C764E1CE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B65BA"/>
    <w:multiLevelType w:val="hybridMultilevel"/>
    <w:tmpl w:val="F444798E"/>
    <w:lvl w:ilvl="0" w:tplc="58CA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4A6506"/>
    <w:multiLevelType w:val="hybridMultilevel"/>
    <w:tmpl w:val="FD9260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813EF"/>
    <w:multiLevelType w:val="multilevel"/>
    <w:tmpl w:val="75E2F6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41425F4"/>
    <w:multiLevelType w:val="hybridMultilevel"/>
    <w:tmpl w:val="AA3A0732"/>
    <w:lvl w:ilvl="0" w:tplc="4D5404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A0AF7"/>
    <w:multiLevelType w:val="multilevel"/>
    <w:tmpl w:val="75E2F6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70AA05AF"/>
    <w:multiLevelType w:val="hybridMultilevel"/>
    <w:tmpl w:val="799C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52"/>
    <w:rsid w:val="00004191"/>
    <w:rsid w:val="000677F1"/>
    <w:rsid w:val="00070444"/>
    <w:rsid w:val="000D3BA2"/>
    <w:rsid w:val="001075A5"/>
    <w:rsid w:val="00127783"/>
    <w:rsid w:val="00166018"/>
    <w:rsid w:val="001C3CD4"/>
    <w:rsid w:val="00200F5E"/>
    <w:rsid w:val="002562AE"/>
    <w:rsid w:val="002700A7"/>
    <w:rsid w:val="00270F7A"/>
    <w:rsid w:val="00275374"/>
    <w:rsid w:val="00300D60"/>
    <w:rsid w:val="00306C0E"/>
    <w:rsid w:val="0033234E"/>
    <w:rsid w:val="00356384"/>
    <w:rsid w:val="0040570C"/>
    <w:rsid w:val="0042305A"/>
    <w:rsid w:val="004325D6"/>
    <w:rsid w:val="0047547D"/>
    <w:rsid w:val="0049256E"/>
    <w:rsid w:val="0049387B"/>
    <w:rsid w:val="00523C1F"/>
    <w:rsid w:val="00597ED2"/>
    <w:rsid w:val="005B74A5"/>
    <w:rsid w:val="005C1018"/>
    <w:rsid w:val="005F3244"/>
    <w:rsid w:val="00644E55"/>
    <w:rsid w:val="00650220"/>
    <w:rsid w:val="00654BFF"/>
    <w:rsid w:val="00674766"/>
    <w:rsid w:val="0067497A"/>
    <w:rsid w:val="006B3F35"/>
    <w:rsid w:val="006E2594"/>
    <w:rsid w:val="00721E52"/>
    <w:rsid w:val="00784612"/>
    <w:rsid w:val="007A1077"/>
    <w:rsid w:val="007B2C9D"/>
    <w:rsid w:val="007E34FF"/>
    <w:rsid w:val="007F5A0E"/>
    <w:rsid w:val="0082238A"/>
    <w:rsid w:val="00823AE8"/>
    <w:rsid w:val="00850FE6"/>
    <w:rsid w:val="009074FF"/>
    <w:rsid w:val="009D2F60"/>
    <w:rsid w:val="00A04925"/>
    <w:rsid w:val="00A309E5"/>
    <w:rsid w:val="00A35743"/>
    <w:rsid w:val="00A51C18"/>
    <w:rsid w:val="00AB594E"/>
    <w:rsid w:val="00AF060D"/>
    <w:rsid w:val="00AF170A"/>
    <w:rsid w:val="00B0457C"/>
    <w:rsid w:val="00B10192"/>
    <w:rsid w:val="00BB0D53"/>
    <w:rsid w:val="00BF7936"/>
    <w:rsid w:val="00C15288"/>
    <w:rsid w:val="00C2741D"/>
    <w:rsid w:val="00C42315"/>
    <w:rsid w:val="00C71DEA"/>
    <w:rsid w:val="00C8651B"/>
    <w:rsid w:val="00C86EEC"/>
    <w:rsid w:val="00CB2704"/>
    <w:rsid w:val="00D02044"/>
    <w:rsid w:val="00D51669"/>
    <w:rsid w:val="00D85B9D"/>
    <w:rsid w:val="00D86038"/>
    <w:rsid w:val="00E03D1D"/>
    <w:rsid w:val="00E74FAA"/>
    <w:rsid w:val="00EB3C76"/>
    <w:rsid w:val="00EC12DC"/>
    <w:rsid w:val="00F36D12"/>
    <w:rsid w:val="00F764B4"/>
    <w:rsid w:val="00FA4E74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8DFD"/>
  <w15:docId w15:val="{30999AC2-ECA8-4572-B16F-CEC93067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9D"/>
  </w:style>
  <w:style w:type="paragraph" w:styleId="1">
    <w:name w:val="heading 1"/>
    <w:basedOn w:val="a"/>
    <w:next w:val="a"/>
    <w:link w:val="10"/>
    <w:qFormat/>
    <w:rsid w:val="004938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33234E"/>
    <w:rPr>
      <w:b/>
      <w:bCs/>
    </w:rPr>
  </w:style>
  <w:style w:type="paragraph" w:styleId="a5">
    <w:name w:val="List Paragraph"/>
    <w:basedOn w:val="a"/>
    <w:uiPriority w:val="34"/>
    <w:qFormat/>
    <w:rsid w:val="0033234E"/>
    <w:pPr>
      <w:ind w:left="720"/>
      <w:contextualSpacing/>
    </w:pPr>
    <w:rPr>
      <w:rFonts w:eastAsiaTheme="minorEastAsia"/>
      <w:lang w:eastAsia="ru-RU"/>
    </w:rPr>
  </w:style>
  <w:style w:type="character" w:styleId="a6">
    <w:name w:val="footnote reference"/>
    <w:uiPriority w:val="99"/>
    <w:semiHidden/>
    <w:unhideWhenUsed/>
    <w:rsid w:val="0042305A"/>
    <w:rPr>
      <w:vertAlign w:val="superscript"/>
    </w:rPr>
  </w:style>
  <w:style w:type="character" w:customStyle="1" w:styleId="10">
    <w:name w:val="Заголовок 1 Знак"/>
    <w:basedOn w:val="a0"/>
    <w:link w:val="1"/>
    <w:rsid w:val="00493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semiHidden/>
    <w:unhideWhenUsed/>
    <w:rsid w:val="0049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49387B"/>
    <w:rPr>
      <w:color w:val="008000"/>
    </w:rPr>
  </w:style>
  <w:style w:type="character" w:styleId="a9">
    <w:name w:val="Hyperlink"/>
    <w:uiPriority w:val="99"/>
    <w:rsid w:val="009074FF"/>
    <w:rPr>
      <w:color w:val="0000FF"/>
      <w:u w:val="single"/>
    </w:rPr>
  </w:style>
  <w:style w:type="paragraph" w:styleId="aa">
    <w:name w:val="No Spacing"/>
    <w:link w:val="ab"/>
    <w:uiPriority w:val="1"/>
    <w:qFormat/>
    <w:rsid w:val="0090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EB3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B3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F764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1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Без интервала Знак"/>
    <w:link w:val="aa"/>
    <w:uiPriority w:val="1"/>
    <w:locked/>
    <w:rsid w:val="00EC1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6E17-A25C-4A42-8908-472BAEA3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</cp:revision>
  <cp:lastPrinted>2019-10-22T10:21:00Z</cp:lastPrinted>
  <dcterms:created xsi:type="dcterms:W3CDTF">2019-10-27T12:40:00Z</dcterms:created>
  <dcterms:modified xsi:type="dcterms:W3CDTF">2019-10-27T12:40:00Z</dcterms:modified>
</cp:coreProperties>
</file>