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C8" w:rsidRPr="003B19C8" w:rsidRDefault="003B19C8" w:rsidP="003B19C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B18F8" w:rsidRPr="008B18F8" w:rsidRDefault="003B19C8" w:rsidP="008B1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9C8">
        <w:rPr>
          <w:rFonts w:ascii="Times New Roman" w:hAnsi="Times New Roman" w:cs="Times New Roman"/>
          <w:b/>
          <w:bCs/>
          <w:sz w:val="28"/>
          <w:szCs w:val="28"/>
        </w:rPr>
        <w:t>ДЛЯ РУКОВОДИТЕЛЯ ОРГАНИЗАЦИИ, УЧРЕЖДЕНИЯ</w:t>
      </w:r>
    </w:p>
    <w:p w:rsidR="008B18F8" w:rsidRDefault="008B18F8" w:rsidP="008B18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19C8">
        <w:rPr>
          <w:rFonts w:ascii="Times New Roman" w:hAnsi="Times New Roman" w:cs="Times New Roman"/>
          <w:iCs/>
          <w:sz w:val="28"/>
          <w:szCs w:val="28"/>
        </w:rPr>
        <w:t>Федеральный закон от 25 декабря 2008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19C8">
        <w:rPr>
          <w:rFonts w:ascii="Times New Roman" w:hAnsi="Times New Roman" w:cs="Times New Roman"/>
          <w:iCs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</w:p>
    <w:p w:rsidR="008B18F8" w:rsidRPr="003B19C8" w:rsidRDefault="008B18F8" w:rsidP="008B18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B19C8" w:rsidRDefault="003B19C8" w:rsidP="003B19C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9C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противодействия коррупции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9C8">
        <w:rPr>
          <w:rFonts w:ascii="Times New Roman" w:hAnsi="Times New Roman" w:cs="Times New Roman"/>
          <w:b/>
          <w:bCs/>
          <w:sz w:val="28"/>
          <w:szCs w:val="28"/>
        </w:rPr>
        <w:t xml:space="preserve">и организация </w:t>
      </w:r>
      <w:proofErr w:type="spellStart"/>
      <w:r w:rsidRPr="003B19C8">
        <w:rPr>
          <w:rFonts w:ascii="Times New Roman" w:hAnsi="Times New Roman" w:cs="Times New Roman"/>
          <w:b/>
          <w:bCs/>
          <w:sz w:val="28"/>
          <w:szCs w:val="28"/>
        </w:rPr>
        <w:t>антикоррупци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</w:p>
    <w:p w:rsidR="003B19C8" w:rsidRPr="003B19C8" w:rsidRDefault="003B19C8" w:rsidP="003B1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C8" w:rsidRDefault="003B19C8" w:rsidP="003B1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Противодействие коррупции в организациях основывается на следующих принципах:</w:t>
      </w:r>
    </w:p>
    <w:p w:rsidR="003B19C8" w:rsidRPr="003B19C8" w:rsidRDefault="003B19C8" w:rsidP="003B1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3.2pt;margin-top:8.1pt;width:38.25pt;height:33.75pt;z-index:251658240" fillcolor="#4b98ff [1944]" strokecolor="#4b98ff [1944]">
            <v:textbox style="layout-flow:vertical-ideographic"/>
          </v:shape>
        </w:pict>
      </w:r>
    </w:p>
    <w:p w:rsidR="003B19C8" w:rsidRDefault="003B19C8" w:rsidP="003B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C8" w:rsidRDefault="003B19C8" w:rsidP="003B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C8" w:rsidRPr="003B19C8" w:rsidRDefault="003B19C8" w:rsidP="003B1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color w:val="000000"/>
          <w:sz w:val="28"/>
          <w:szCs w:val="28"/>
        </w:rPr>
        <w:t>1. 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политики организации действую</w:t>
      </w:r>
      <w:r w:rsidRPr="003B19C8">
        <w:rPr>
          <w:rFonts w:ascii="Times New Roman" w:hAnsi="Times New Roman" w:cs="Times New Roman"/>
          <w:color w:val="000000"/>
          <w:sz w:val="28"/>
          <w:szCs w:val="28"/>
        </w:rPr>
        <w:t xml:space="preserve">щему законодательству и общепринятым нормам. </w:t>
      </w:r>
    </w:p>
    <w:p w:rsidR="003B19C8" w:rsidRPr="003B19C8" w:rsidRDefault="003B19C8" w:rsidP="003B1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color w:val="000000"/>
          <w:sz w:val="28"/>
          <w:szCs w:val="28"/>
        </w:rPr>
        <w:t xml:space="preserve">2. Личного примера руководства. </w:t>
      </w:r>
    </w:p>
    <w:p w:rsidR="003B19C8" w:rsidRPr="003B19C8" w:rsidRDefault="003B19C8" w:rsidP="003B1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color w:val="000000"/>
          <w:sz w:val="28"/>
          <w:szCs w:val="28"/>
        </w:rPr>
        <w:t xml:space="preserve">3. Вовлеченности работников. </w:t>
      </w:r>
    </w:p>
    <w:p w:rsidR="003B19C8" w:rsidRPr="003B19C8" w:rsidRDefault="003B19C8" w:rsidP="003B1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color w:val="000000"/>
          <w:sz w:val="28"/>
          <w:szCs w:val="28"/>
        </w:rPr>
        <w:t xml:space="preserve">4. Соразмерности </w:t>
      </w:r>
      <w:proofErr w:type="spellStart"/>
      <w:r w:rsidRPr="003B19C8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3B19C8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 риску коррупции. </w:t>
      </w:r>
    </w:p>
    <w:p w:rsidR="003B19C8" w:rsidRPr="003B19C8" w:rsidRDefault="003B19C8" w:rsidP="003B1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color w:val="000000"/>
          <w:sz w:val="28"/>
          <w:szCs w:val="28"/>
        </w:rPr>
        <w:t xml:space="preserve">5. Эффективности </w:t>
      </w:r>
      <w:proofErr w:type="spellStart"/>
      <w:r w:rsidRPr="003B19C8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3B19C8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процедур. </w:t>
      </w:r>
    </w:p>
    <w:p w:rsidR="003B19C8" w:rsidRPr="003B19C8" w:rsidRDefault="003B19C8" w:rsidP="003B1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color w:val="000000"/>
          <w:sz w:val="28"/>
          <w:szCs w:val="28"/>
        </w:rPr>
        <w:t xml:space="preserve">6. Ответственности и неотвратимости наказания. </w:t>
      </w:r>
    </w:p>
    <w:p w:rsidR="003B19C8" w:rsidRDefault="003B19C8" w:rsidP="003B1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color w:val="000000"/>
          <w:sz w:val="28"/>
          <w:szCs w:val="28"/>
        </w:rPr>
        <w:t>7. Постоянног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контроля и регулярного монито</w:t>
      </w:r>
      <w:r w:rsidRPr="003B19C8">
        <w:rPr>
          <w:rFonts w:ascii="Times New Roman" w:hAnsi="Times New Roman" w:cs="Times New Roman"/>
          <w:color w:val="000000"/>
          <w:sz w:val="28"/>
          <w:szCs w:val="28"/>
        </w:rPr>
        <w:t xml:space="preserve">ринга. </w:t>
      </w:r>
    </w:p>
    <w:p w:rsidR="003B19C8" w:rsidRPr="003B19C8" w:rsidRDefault="003B19C8" w:rsidP="003B1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C8" w:rsidRDefault="003B19C8" w:rsidP="003B1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ция антикоррупционной деятельности</w:t>
      </w:r>
    </w:p>
    <w:p w:rsidR="003B19C8" w:rsidRDefault="003B19C8" w:rsidP="003B1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7" type="#_x0000_t67" style="position:absolute;left:0;text-align:left;margin-left:223.2pt;margin-top:7.35pt;width:38.25pt;height:33.75pt;z-index:251659264" fillcolor="#4b98ff [1944]" strokecolor="#4b98ff [1944]">
            <v:textbox style="layout-flow:vertical-ideographic"/>
          </v:shape>
        </w:pict>
      </w:r>
    </w:p>
    <w:p w:rsidR="003B19C8" w:rsidRDefault="003B19C8" w:rsidP="003B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C8" w:rsidRPr="003B19C8" w:rsidRDefault="003B19C8" w:rsidP="003B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C8" w:rsidRPr="00CF686E" w:rsidRDefault="003B19C8" w:rsidP="00CF68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организации определяется структурное подразделение или должностные лица, ответственные за противодействие коррупции. </w:t>
      </w:r>
    </w:p>
    <w:p w:rsidR="003B19C8" w:rsidRPr="00CF686E" w:rsidRDefault="003B19C8" w:rsidP="00CF68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Задачи, функции и полномочия структурного подразделения или должностных лиц, ответственных за противодействие коррупции, определяются: </w:t>
      </w:r>
    </w:p>
    <w:p w:rsidR="003B19C8" w:rsidRPr="00CF686E" w:rsidRDefault="003B19C8" w:rsidP="00CF68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в нормативных документах, устанавливающих </w:t>
      </w:r>
      <w:proofErr w:type="spellStart"/>
      <w:r w:rsidRPr="00CF686E">
        <w:rPr>
          <w:rFonts w:ascii="Times New Roman" w:hAnsi="Times New Roman" w:cs="Times New Roman"/>
          <w:color w:val="000000"/>
          <w:sz w:val="28"/>
          <w:szCs w:val="28"/>
        </w:rPr>
        <w:t>антикоррупционные</w:t>
      </w:r>
      <w:proofErr w:type="spellEnd"/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процедуры; </w:t>
      </w:r>
    </w:p>
    <w:p w:rsidR="003B19C8" w:rsidRPr="00CF686E" w:rsidRDefault="003B19C8" w:rsidP="00CF68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в трудовых договорах и должностных инструкциях ответственных работников; </w:t>
      </w:r>
    </w:p>
    <w:p w:rsidR="003B19C8" w:rsidRPr="00CF686E" w:rsidRDefault="003B19C8" w:rsidP="00CF68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положении о подразделении, ответственном за противодействие коррупции. </w:t>
      </w:r>
    </w:p>
    <w:p w:rsidR="00CF686E" w:rsidRDefault="00CF686E" w:rsidP="00CF6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86E" w:rsidRDefault="00CF686E" w:rsidP="00CF6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C8" w:rsidRDefault="003B19C8" w:rsidP="00CF6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Обязанности структурного подразделения или должностных лиц, ответственных за противодейс</w:t>
      </w:r>
      <w:r w:rsidR="00CF686E">
        <w:rPr>
          <w:rFonts w:ascii="Times New Roman" w:hAnsi="Times New Roman" w:cs="Times New Roman"/>
          <w:b/>
          <w:color w:val="000000"/>
          <w:sz w:val="28"/>
          <w:szCs w:val="28"/>
        </w:rPr>
        <w:t>твие коррупции, включают в себя</w:t>
      </w:r>
    </w:p>
    <w:p w:rsidR="00CF686E" w:rsidRDefault="00CF686E" w:rsidP="00CF6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3" type="#_x0000_t67" style="position:absolute;left:0;text-align:left;margin-left:203.7pt;margin-top:7.5pt;width:38.25pt;height:33.75pt;z-index:251662336" fillcolor="#4b98ff [1944]" strokecolor="#4b98ff [1944]">
            <v:textbox style="layout-flow:vertical-ideographic"/>
          </v:shape>
        </w:pict>
      </w:r>
    </w:p>
    <w:p w:rsidR="00CF686E" w:rsidRDefault="00CF686E" w:rsidP="00CF6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86E" w:rsidRPr="003B19C8" w:rsidRDefault="00CF686E" w:rsidP="00CF6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C8" w:rsidRPr="00CF686E" w:rsidRDefault="003B19C8" w:rsidP="00CF68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и представление на утверждение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3B19C8" w:rsidRPr="00CF686E" w:rsidRDefault="003B19C8" w:rsidP="00CF68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правонарушений, совершенных работниками организации; </w:t>
      </w:r>
    </w:p>
    <w:p w:rsidR="00CF686E" w:rsidRDefault="003B19C8" w:rsidP="003B19C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C8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3B19C8" w:rsidRPr="00CF686E" w:rsidRDefault="003B19C8" w:rsidP="003B19C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86E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</w:t>
      </w:r>
      <w:proofErr w:type="gramStart"/>
      <w:r w:rsidRPr="00CF68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86E">
        <w:rPr>
          <w:rFonts w:ascii="Times New Roman" w:hAnsi="Times New Roman" w:cs="Times New Roman"/>
          <w:sz w:val="28"/>
          <w:szCs w:val="28"/>
        </w:rPr>
        <w:t xml:space="preserve"> а также о случаях совершения коррупционных правонарушений работниками, контрагентами организации или иными лицами; </w:t>
      </w:r>
    </w:p>
    <w:p w:rsidR="003B19C8" w:rsidRPr="00CF686E" w:rsidRDefault="003B19C8" w:rsidP="00CF68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заполнения и рассмотрения декларации конфликта интересов; </w:t>
      </w:r>
    </w:p>
    <w:p w:rsidR="003B19C8" w:rsidRPr="00CF686E" w:rsidRDefault="003B19C8" w:rsidP="00CF68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3B19C8" w:rsidRPr="00CF686E" w:rsidRDefault="003B19C8" w:rsidP="00CF68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>оказание со</w:t>
      </w:r>
      <w:r w:rsidR="00CF686E" w:rsidRPr="00CF686E">
        <w:rPr>
          <w:rFonts w:ascii="Times New Roman" w:hAnsi="Times New Roman" w:cs="Times New Roman"/>
          <w:color w:val="000000"/>
          <w:sz w:val="28"/>
          <w:szCs w:val="28"/>
        </w:rPr>
        <w:t>действия уполномоченным предста</w:t>
      </w: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3B19C8" w:rsidRPr="00CF686E" w:rsidRDefault="003B19C8" w:rsidP="00CF68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розыскные мероприятия; </w:t>
      </w:r>
    </w:p>
    <w:p w:rsidR="003B19C8" w:rsidRPr="00CF686E" w:rsidRDefault="003B19C8" w:rsidP="00CF68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оценки результатов антикоррупционной работы и подготовки соответствующих отчетных материалов руководству организации. </w:t>
      </w:r>
    </w:p>
    <w:p w:rsidR="003B19C8" w:rsidRPr="00CF686E" w:rsidRDefault="003B19C8" w:rsidP="00CF686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>Разрабатывается перечень мероприятий, которые организация будет реализовывать в целях предупрежден</w:t>
      </w:r>
      <w:r w:rsidR="00CF686E">
        <w:rPr>
          <w:rFonts w:ascii="Times New Roman" w:hAnsi="Times New Roman" w:cs="Times New Roman"/>
          <w:color w:val="000000"/>
          <w:sz w:val="28"/>
          <w:szCs w:val="28"/>
        </w:rPr>
        <w:t>ия и противодействия коррупции</w:t>
      </w:r>
    </w:p>
    <w:p w:rsidR="00CF686E" w:rsidRDefault="00CF686E" w:rsidP="00CF6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86E" w:rsidRDefault="00CF686E" w:rsidP="00CF6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86E" w:rsidRDefault="00CF686E" w:rsidP="00CF6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9C8" w:rsidRDefault="003B19C8" w:rsidP="00CF6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9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локальные нормативные акты:</w:t>
      </w:r>
    </w:p>
    <w:p w:rsidR="00CF686E" w:rsidRPr="003B19C8" w:rsidRDefault="00CF686E" w:rsidP="003B1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67" style="position:absolute;margin-left:209.7pt;margin-top:2.2pt;width:38.25pt;height:33.75pt;z-index:251660288" fillcolor="#4b98ff [1944]" strokecolor="#4b98ff [1944]">
            <v:textbox style="layout-flow:vertical-ideographic"/>
          </v:shape>
        </w:pict>
      </w:r>
    </w:p>
    <w:p w:rsidR="00CF686E" w:rsidRDefault="00CF686E" w:rsidP="003B1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C8" w:rsidRPr="00CF686E" w:rsidRDefault="003B19C8" w:rsidP="00CF68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конфликте интересов работников учреждений, предприятий. </w:t>
      </w:r>
    </w:p>
    <w:p w:rsidR="003B19C8" w:rsidRPr="00CF686E" w:rsidRDefault="003B19C8" w:rsidP="00CF68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Кодекс этики и служебного поведения работников учреждений, предприятий. </w:t>
      </w:r>
    </w:p>
    <w:p w:rsidR="003B19C8" w:rsidRPr="00CF686E" w:rsidRDefault="003B19C8" w:rsidP="00CF686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обмена деловыми подарками и знаками делового гостеприимства. </w:t>
      </w:r>
    </w:p>
    <w:p w:rsidR="008B18F8" w:rsidRPr="008B18F8" w:rsidRDefault="003B19C8" w:rsidP="008B18F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C8">
        <w:rPr>
          <w:rFonts w:ascii="Times New Roman" w:hAnsi="Times New Roman" w:cs="Times New Roman"/>
          <w:sz w:val="28"/>
          <w:szCs w:val="28"/>
        </w:rPr>
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сообщений.</w:t>
      </w:r>
    </w:p>
    <w:p w:rsidR="003B19C8" w:rsidRDefault="003B19C8" w:rsidP="00CF68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9C8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3B1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9C8">
        <w:rPr>
          <w:rFonts w:ascii="Times New Roman" w:hAnsi="Times New Roman" w:cs="Times New Roman"/>
          <w:b/>
          <w:bCs/>
          <w:sz w:val="28"/>
          <w:szCs w:val="28"/>
        </w:rPr>
        <w:t>антикоррупционной деятельности</w:t>
      </w:r>
    </w:p>
    <w:p w:rsidR="00CF686E" w:rsidRDefault="00CF686E" w:rsidP="00CF68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0" type="#_x0000_t67" style="position:absolute;left:0;text-align:left;margin-left:217.2pt;margin-top:14.75pt;width:38.25pt;height:33.75pt;z-index:251661312" fillcolor="#4b98ff [1944]" strokecolor="#4b98ff [1944]">
            <v:textbox style="layout-flow:vertical-ideographic"/>
          </v:shape>
        </w:pict>
      </w:r>
    </w:p>
    <w:p w:rsidR="00CF686E" w:rsidRDefault="00CF686E" w:rsidP="00CF68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9C8" w:rsidRPr="003B19C8" w:rsidRDefault="003B19C8" w:rsidP="00CF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C8" w:rsidRPr="00CF686E" w:rsidRDefault="003B19C8" w:rsidP="00CF68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обязанностей работников и организации по предупреждению и противодействию коррупции. </w:t>
      </w:r>
    </w:p>
    <w:p w:rsidR="003B19C8" w:rsidRPr="00CF686E" w:rsidRDefault="003B19C8" w:rsidP="00CF68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Оценка коррупционных рисков. </w:t>
      </w:r>
    </w:p>
    <w:p w:rsidR="003B19C8" w:rsidRPr="00CF686E" w:rsidRDefault="003B19C8" w:rsidP="00CF68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урегулирование конфликта интересов. </w:t>
      </w:r>
    </w:p>
    <w:p w:rsidR="003B19C8" w:rsidRPr="00CF686E" w:rsidRDefault="003B19C8" w:rsidP="00CF68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внедрение в практику стандартов и процедур, направленных на обеспечение добросовестной работы организации. </w:t>
      </w:r>
    </w:p>
    <w:p w:rsidR="003B19C8" w:rsidRPr="00CF686E" w:rsidRDefault="003B19C8" w:rsidP="00CF68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и обучение работников организации. </w:t>
      </w:r>
    </w:p>
    <w:p w:rsidR="003B19C8" w:rsidRPr="00CF686E" w:rsidRDefault="003B19C8" w:rsidP="00CF68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Внутренний контроль и аудит. </w:t>
      </w:r>
    </w:p>
    <w:p w:rsidR="003B19C8" w:rsidRPr="00CF686E" w:rsidRDefault="003B19C8" w:rsidP="00CF68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мер по предупреждению коррупции при взаимодействии с организациями-контрагентами и в зависимых организациях. </w:t>
      </w:r>
    </w:p>
    <w:p w:rsidR="003B19C8" w:rsidRPr="00CF686E" w:rsidRDefault="003B19C8" w:rsidP="00CF68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государственными/муниципальными органами, осуществляющими контрольно-надзорные функции. </w:t>
      </w:r>
    </w:p>
    <w:p w:rsidR="003B19C8" w:rsidRPr="00CF686E" w:rsidRDefault="003B19C8" w:rsidP="00CF68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с правоохранительными органами в сфере противодействия коррупции. </w:t>
      </w:r>
    </w:p>
    <w:p w:rsidR="003B19C8" w:rsidRPr="00CF686E" w:rsidRDefault="003B19C8" w:rsidP="00CF68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686E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коллективных инициативах по противодействию коррупции. </w:t>
      </w:r>
    </w:p>
    <w:p w:rsidR="003B19C8" w:rsidRDefault="003B19C8" w:rsidP="00CF686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9C8">
        <w:rPr>
          <w:rFonts w:ascii="Times New Roman" w:hAnsi="Times New Roman" w:cs="Times New Roman"/>
          <w:sz w:val="28"/>
          <w:szCs w:val="28"/>
        </w:rPr>
        <w:t>Анализ эффективности мер по противодействию коррупции.</w:t>
      </w:r>
    </w:p>
    <w:p w:rsidR="003B19C8" w:rsidRPr="008B18F8" w:rsidRDefault="008B18F8" w:rsidP="003B19C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18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2675" cy="1390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9C8" w:rsidRPr="008B18F8" w:rsidSect="00B0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317"/>
    <w:multiLevelType w:val="hybridMultilevel"/>
    <w:tmpl w:val="25E6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6CB8"/>
    <w:multiLevelType w:val="hybridMultilevel"/>
    <w:tmpl w:val="4FD2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F0510"/>
    <w:multiLevelType w:val="hybridMultilevel"/>
    <w:tmpl w:val="CA56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145C"/>
    <w:multiLevelType w:val="hybridMultilevel"/>
    <w:tmpl w:val="ED22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C8"/>
    <w:rsid w:val="003B19C8"/>
    <w:rsid w:val="008B18F8"/>
    <w:rsid w:val="00B047CD"/>
    <w:rsid w:val="00C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Спец1</cp:lastModifiedBy>
  <cp:revision>2</cp:revision>
  <dcterms:created xsi:type="dcterms:W3CDTF">2019-08-23T04:32:00Z</dcterms:created>
  <dcterms:modified xsi:type="dcterms:W3CDTF">2019-08-23T04:32:00Z</dcterms:modified>
</cp:coreProperties>
</file>