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01" w:rsidRPr="00DE3EDF" w:rsidRDefault="00DE3EDF" w:rsidP="00DE3ED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EDF">
        <w:rPr>
          <w:rFonts w:ascii="Times New Roman" w:hAnsi="Times New Roman" w:cs="Times New Roman"/>
          <w:b/>
          <w:sz w:val="32"/>
          <w:szCs w:val="32"/>
        </w:rPr>
        <w:t>Памятка для работников учреждений, организаций</w:t>
      </w:r>
    </w:p>
    <w:p w:rsidR="00DE3EDF" w:rsidRDefault="00DE3EDF" w:rsidP="00DE3EDF">
      <w:pPr>
        <w:pStyle w:val="2"/>
        <w:widowControl w:val="0"/>
        <w:spacing w:line="240" w:lineRule="atLeast"/>
        <w:rPr>
          <w:rFonts w:ascii="Times New Roman" w:hAnsi="Times New Roman" w:cs="Times New Roman"/>
          <w:color w:val="4D7373"/>
          <w:sz w:val="32"/>
          <w:szCs w:val="32"/>
        </w:rPr>
      </w:pPr>
    </w:p>
    <w:p w:rsidR="00DE3EDF" w:rsidRPr="00DE3EDF" w:rsidRDefault="00DE3EDF" w:rsidP="00DE3EDF">
      <w:pPr>
        <w:pStyle w:val="2"/>
        <w:widowControl w:val="0"/>
        <w:spacing w:line="240" w:lineRule="atLeast"/>
        <w:rPr>
          <w:rFonts w:ascii="Times New Roman" w:hAnsi="Times New Roman" w:cs="Times New Roman"/>
          <w:color w:val="4D7373"/>
          <w:sz w:val="32"/>
          <w:szCs w:val="32"/>
        </w:rPr>
      </w:pPr>
      <w:r w:rsidRPr="00DE3EDF">
        <w:rPr>
          <w:rFonts w:ascii="Times New Roman" w:hAnsi="Times New Roman" w:cs="Times New Roman"/>
          <w:color w:val="4D7373"/>
          <w:sz w:val="32"/>
          <w:szCs w:val="32"/>
        </w:rPr>
        <w:t>ОСНОВНЫЕ ЛОКАЛЬНЫЕ ПРАВОВЫЕ АКТЫ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- Положение о конфликте интересов работников учреждений, предприятий. 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- Кодекс этики и служебного поведения работников учреждений, предприятий. 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>- Правила обмена д</w:t>
      </w:r>
      <w:r>
        <w:rPr>
          <w:rFonts w:ascii="Times New Roman" w:hAnsi="Times New Roman" w:cs="Times New Roman"/>
          <w:sz w:val="32"/>
          <w:szCs w:val="32"/>
        </w:rPr>
        <w:t>еловыми подарками</w:t>
      </w:r>
      <w:r w:rsidRPr="00DE3EDF">
        <w:rPr>
          <w:rFonts w:ascii="Times New Roman" w:hAnsi="Times New Roman" w:cs="Times New Roman"/>
          <w:sz w:val="32"/>
          <w:szCs w:val="32"/>
        </w:rPr>
        <w:t xml:space="preserve"> и знаками делового гостеприимства. 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- Положение об информировании работниками работодателя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E3EDF">
        <w:rPr>
          <w:rFonts w:ascii="Times New Roman" w:hAnsi="Times New Roman" w:cs="Times New Roman"/>
          <w:sz w:val="32"/>
          <w:szCs w:val="32"/>
        </w:rPr>
        <w:t>о случ</w:t>
      </w:r>
      <w:r>
        <w:rPr>
          <w:rFonts w:ascii="Times New Roman" w:hAnsi="Times New Roman" w:cs="Times New Roman"/>
          <w:sz w:val="32"/>
          <w:szCs w:val="32"/>
        </w:rPr>
        <w:t xml:space="preserve">аях склонения </w:t>
      </w:r>
      <w:r w:rsidRPr="00DE3EDF">
        <w:rPr>
          <w:rFonts w:ascii="Times New Roman" w:hAnsi="Times New Roman" w:cs="Times New Roman"/>
          <w:sz w:val="32"/>
          <w:szCs w:val="32"/>
        </w:rPr>
        <w:t xml:space="preserve">их к совершению коррупционных нарушений и порядке рассмотрения таких сообщений. 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> </w:t>
      </w:r>
    </w:p>
    <w:p w:rsidR="00DE3EDF" w:rsidRPr="00DE3EDF" w:rsidRDefault="00DE3EDF" w:rsidP="00DE3EDF">
      <w:pPr>
        <w:pStyle w:val="2"/>
        <w:widowControl w:val="0"/>
        <w:spacing w:line="240" w:lineRule="atLeast"/>
        <w:ind w:firstLine="709"/>
        <w:rPr>
          <w:rFonts w:ascii="Times New Roman" w:hAnsi="Times New Roman" w:cs="Times New Roman"/>
          <w:color w:val="4D7373"/>
          <w:sz w:val="32"/>
          <w:szCs w:val="32"/>
        </w:rPr>
      </w:pPr>
      <w:r w:rsidRPr="00DE3EDF">
        <w:rPr>
          <w:rFonts w:ascii="Times New Roman" w:hAnsi="Times New Roman" w:cs="Times New Roman"/>
          <w:color w:val="4D7373"/>
          <w:sz w:val="32"/>
          <w:szCs w:val="32"/>
        </w:rPr>
        <w:t>ОСНОВНЫЕ ПОНЯТИЯ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b/>
          <w:bCs/>
          <w:sz w:val="32"/>
          <w:szCs w:val="32"/>
        </w:rPr>
        <w:t>Коррупция</w:t>
      </w:r>
      <w:r w:rsidRPr="00DE3EDF">
        <w:rPr>
          <w:rFonts w:ascii="Times New Roman" w:hAnsi="Times New Roman" w:cs="Times New Roman"/>
          <w:sz w:val="32"/>
          <w:szCs w:val="32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</w:t>
      </w:r>
      <w:proofErr w:type="gramStart"/>
      <w:r w:rsidRPr="00DE3EDF">
        <w:rPr>
          <w:rFonts w:ascii="Times New Roman" w:hAnsi="Times New Roman" w:cs="Times New Roman"/>
          <w:sz w:val="32"/>
          <w:szCs w:val="32"/>
        </w:rPr>
        <w:t>вопреки</w:t>
      </w:r>
      <w:proofErr w:type="gramEnd"/>
      <w:r w:rsidRPr="00DE3EDF">
        <w:rPr>
          <w:rFonts w:ascii="Times New Roman" w:hAnsi="Times New Roman" w:cs="Times New Roman"/>
          <w:sz w:val="32"/>
          <w:szCs w:val="32"/>
        </w:rPr>
        <w:t xml:space="preserve">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b/>
          <w:bCs/>
          <w:sz w:val="32"/>
          <w:szCs w:val="32"/>
        </w:rPr>
        <w:t xml:space="preserve">Противодействие коррупции </w:t>
      </w:r>
      <w:r w:rsidRPr="00DE3EDF">
        <w:rPr>
          <w:rFonts w:ascii="Times New Roman" w:hAnsi="Times New Roman" w:cs="Times New Roman"/>
          <w:sz w:val="32"/>
          <w:szCs w:val="32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DE3EDF">
        <w:rPr>
          <w:rFonts w:ascii="Times New Roman" w:hAnsi="Times New Roman" w:cs="Times New Roman"/>
          <w:sz w:val="32"/>
          <w:szCs w:val="32"/>
        </w:rPr>
        <w:t>и расследованию коррупционных правонарушений (борьба с коррупцией);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>в) по минимизации и (или) ликвидации последствий коррупционных правонарушений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b/>
          <w:bCs/>
          <w:sz w:val="32"/>
          <w:szCs w:val="32"/>
        </w:rPr>
        <w:t xml:space="preserve">Конфликт интересов </w:t>
      </w:r>
      <w:r w:rsidRPr="00DE3EDF">
        <w:rPr>
          <w:rFonts w:ascii="Times New Roman" w:hAnsi="Times New Roman" w:cs="Times New Roman"/>
          <w:sz w:val="32"/>
          <w:szCs w:val="32"/>
        </w:rPr>
        <w:t xml:space="preserve">- ситуация, при которой личная заинтересованность (прямая или косвенная) лица, замещающего должность, замещение которой предусматривает обязанность </w:t>
      </w:r>
      <w:r w:rsidRPr="00DE3EDF">
        <w:rPr>
          <w:rFonts w:ascii="Times New Roman" w:hAnsi="Times New Roman" w:cs="Times New Roman"/>
          <w:sz w:val="32"/>
          <w:szCs w:val="32"/>
        </w:rPr>
        <w:lastRenderedPageBreak/>
        <w:t>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E3EDF">
        <w:rPr>
          <w:rFonts w:ascii="Times New Roman" w:hAnsi="Times New Roman" w:cs="Times New Roman"/>
          <w:b/>
          <w:bCs/>
          <w:sz w:val="32"/>
          <w:szCs w:val="32"/>
        </w:rPr>
        <w:t xml:space="preserve">Личная заинтересованность - </w:t>
      </w:r>
      <w:r w:rsidRPr="00DE3EDF">
        <w:rPr>
          <w:rFonts w:ascii="Times New Roman" w:hAnsi="Times New Roman" w:cs="Times New Roman"/>
          <w:sz w:val="32"/>
          <w:szCs w:val="32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статьи 10,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</w:t>
      </w:r>
      <w:proofErr w:type="gramEnd"/>
      <w:r w:rsidRPr="00DE3EDF">
        <w:rPr>
          <w:rFonts w:ascii="Times New Roman" w:hAnsi="Times New Roman" w:cs="Times New Roman"/>
          <w:sz w:val="32"/>
          <w:szCs w:val="32"/>
        </w:rPr>
        <w:t xml:space="preserve">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E3EDF" w:rsidRPr="00DE3EDF" w:rsidRDefault="00DE3EDF" w:rsidP="00DE3E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E3EDF">
        <w:rPr>
          <w:rFonts w:ascii="Times New Roman" w:hAnsi="Times New Roman" w:cs="Times New Roman"/>
          <w:b/>
          <w:bCs/>
          <w:sz w:val="32"/>
          <w:szCs w:val="32"/>
        </w:rPr>
        <w:t>Взятка</w:t>
      </w:r>
      <w:r w:rsidRPr="00DE3EDF">
        <w:rPr>
          <w:rFonts w:ascii="Times New Roman" w:hAnsi="Times New Roman" w:cs="Times New Roman"/>
          <w:sz w:val="32"/>
          <w:szCs w:val="32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DE3EDF">
        <w:rPr>
          <w:rFonts w:ascii="Times New Roman" w:hAnsi="Times New Roman" w:cs="Times New Roman"/>
          <w:sz w:val="32"/>
          <w:szCs w:val="32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DE3EDF" w:rsidRPr="00DE3EDF" w:rsidRDefault="00DE3EDF" w:rsidP="00DE3E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b/>
          <w:bCs/>
          <w:sz w:val="32"/>
          <w:szCs w:val="32"/>
        </w:rPr>
        <w:t>Коммерческий подкуп</w:t>
      </w:r>
      <w:r w:rsidRPr="00DE3EDF">
        <w:rPr>
          <w:rFonts w:ascii="Times New Roman" w:hAnsi="Times New Roman" w:cs="Times New Roman"/>
          <w:sz w:val="32"/>
          <w:szCs w:val="32"/>
        </w:rPr>
        <w:t xml:space="preserve"> -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</w:t>
      </w:r>
      <w:r w:rsidRPr="00DE3EDF">
        <w:rPr>
          <w:rFonts w:ascii="Times New Roman" w:hAnsi="Times New Roman" w:cs="Times New Roman"/>
          <w:b/>
          <w:bCs/>
          <w:sz w:val="32"/>
          <w:szCs w:val="32"/>
        </w:rPr>
        <w:t>(</w:t>
      </w:r>
      <w:hyperlink r:id="rId4" w:history="1">
        <w:r w:rsidRPr="00DE3EDF">
          <w:rPr>
            <w:rStyle w:val="a3"/>
            <w:rFonts w:ascii="Times New Roman" w:hAnsi="Times New Roman" w:cs="Times New Roman"/>
            <w:bCs/>
            <w:sz w:val="32"/>
            <w:szCs w:val="32"/>
          </w:rPr>
          <w:t>часть 1 статьи 204</w:t>
        </w:r>
      </w:hyperlink>
      <w:r w:rsidRPr="00DE3EDF">
        <w:rPr>
          <w:rFonts w:ascii="Times New Roman" w:hAnsi="Times New Roman" w:cs="Times New Roman"/>
          <w:sz w:val="32"/>
          <w:szCs w:val="32"/>
        </w:rPr>
        <w:t xml:space="preserve"> Уголовного кодекса Российской Федерации).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> 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rPr>
          <w:rFonts w:ascii="Times New Roman" w:hAnsi="Times New Roman" w:cs="Times New Roman"/>
          <w:b/>
          <w:bCs/>
          <w:color w:val="4D7373"/>
          <w:sz w:val="32"/>
          <w:szCs w:val="32"/>
        </w:rPr>
      </w:pPr>
      <w:r w:rsidRPr="00DE3EDF">
        <w:rPr>
          <w:rFonts w:ascii="Times New Roman" w:hAnsi="Times New Roman" w:cs="Times New Roman"/>
          <w:b/>
          <w:bCs/>
          <w:color w:val="4D7373"/>
          <w:sz w:val="32"/>
          <w:szCs w:val="32"/>
        </w:rPr>
        <w:t>ОГРАНИЧЕНИЯ, ЗАПРЕТЫ И ОБЯЗАННОСТИ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E3EDF">
        <w:rPr>
          <w:rFonts w:ascii="Times New Roman" w:hAnsi="Times New Roman" w:cs="Times New Roman"/>
          <w:b/>
          <w:bCs/>
          <w:sz w:val="32"/>
          <w:szCs w:val="32"/>
        </w:rPr>
        <w:t xml:space="preserve">1. Представление сведений о доходах, об имуществе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</w:t>
      </w:r>
      <w:r w:rsidRPr="00DE3EDF">
        <w:rPr>
          <w:rFonts w:ascii="Times New Roman" w:hAnsi="Times New Roman" w:cs="Times New Roman"/>
          <w:b/>
          <w:bCs/>
          <w:sz w:val="32"/>
          <w:szCs w:val="32"/>
        </w:rPr>
        <w:t>и обязательствах имущественного характера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lastRenderedPageBreak/>
        <w:t xml:space="preserve">- Лица, замещающие должности руководителей муниципальных учреждений; 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- Граждане, претендующие на замещение должностей руководителей муниципальных учреждений 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E3EDF">
        <w:rPr>
          <w:rFonts w:ascii="Times New Roman" w:hAnsi="Times New Roman" w:cs="Times New Roman"/>
          <w:b/>
          <w:bCs/>
          <w:sz w:val="32"/>
          <w:szCs w:val="32"/>
        </w:rPr>
        <w:t>2. Урегулирование конфликта интересов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- Работники организаций обязаны принимать меры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DE3EDF">
        <w:rPr>
          <w:rFonts w:ascii="Times New Roman" w:hAnsi="Times New Roman" w:cs="Times New Roman"/>
          <w:sz w:val="32"/>
          <w:szCs w:val="32"/>
        </w:rPr>
        <w:t>по предотвращению и урегулированию конфликта интересов.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E3EDF">
        <w:rPr>
          <w:rFonts w:ascii="Times New Roman" w:hAnsi="Times New Roman" w:cs="Times New Roman"/>
          <w:b/>
          <w:bCs/>
          <w:sz w:val="32"/>
          <w:szCs w:val="32"/>
        </w:rPr>
        <w:t>3. Уведомление о склонении к коррупционным правонарушениям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>- Работники организаций обязаны информировать работодателя о случаях склонения их к совершению коррупционных нарушений.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E3EDF">
        <w:rPr>
          <w:rFonts w:ascii="Times New Roman" w:hAnsi="Times New Roman" w:cs="Times New Roman"/>
          <w:b/>
          <w:bCs/>
          <w:sz w:val="32"/>
          <w:szCs w:val="32"/>
        </w:rPr>
        <w:t>4. Получение подарков, услуг, наград и иных благ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- Руководители организации не вправе получать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DE3EDF">
        <w:rPr>
          <w:rFonts w:ascii="Times New Roman" w:hAnsi="Times New Roman" w:cs="Times New Roman"/>
          <w:sz w:val="32"/>
          <w:szCs w:val="32"/>
        </w:rPr>
        <w:t xml:space="preserve">не предусмотренные действующим законодательством подарки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DE3EDF">
        <w:rPr>
          <w:rFonts w:ascii="Times New Roman" w:hAnsi="Times New Roman" w:cs="Times New Roman"/>
          <w:sz w:val="32"/>
          <w:szCs w:val="32"/>
        </w:rPr>
        <w:t>от физических (юридических) лиц в связи с их должностным положением или исполнением ими служебных (должностных) обязанностей;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- Руководители организации обязаны уведомлять работодателя обо всех случаях получения подарка в связи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DE3EDF">
        <w:rPr>
          <w:rFonts w:ascii="Times New Roman" w:hAnsi="Times New Roman" w:cs="Times New Roman"/>
          <w:sz w:val="32"/>
          <w:szCs w:val="32"/>
        </w:rPr>
        <w:t xml:space="preserve">с их должностным положением или исполнением ими служебных (должностных) обязанностей и передавать указанный подарок, стоимость которого превышает 3 тысяч рублей, по акту соответственно в организацию с сохранением возможности 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DE3EDF">
        <w:rPr>
          <w:rFonts w:ascii="Times New Roman" w:hAnsi="Times New Roman" w:cs="Times New Roman"/>
          <w:sz w:val="32"/>
          <w:szCs w:val="32"/>
        </w:rPr>
        <w:t>его выкупа в порядке, установленном нормативными правовыми актами Российской Федерации;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- 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hyperlink r:id="rId5" w:history="1">
        <w:proofErr w:type="spellStart"/>
        <w:r w:rsidRPr="00DE3EDF">
          <w:rPr>
            <w:rStyle w:val="a3"/>
            <w:rFonts w:ascii="Times New Roman" w:hAnsi="Times New Roman" w:cs="Times New Roman"/>
            <w:bCs/>
            <w:sz w:val="32"/>
            <w:szCs w:val="32"/>
          </w:rPr>
          <w:t>антикоррупционного</w:t>
        </w:r>
        <w:proofErr w:type="spellEnd"/>
        <w:r w:rsidRPr="00DE3EDF">
          <w:rPr>
            <w:rStyle w:val="a3"/>
            <w:rFonts w:ascii="Times New Roman" w:hAnsi="Times New Roman" w:cs="Times New Roman"/>
            <w:bCs/>
            <w:sz w:val="32"/>
            <w:szCs w:val="32"/>
          </w:rPr>
          <w:t xml:space="preserve"> законодательства</w:t>
        </w:r>
      </w:hyperlink>
      <w:r w:rsidRPr="00DE3EDF">
        <w:rPr>
          <w:rFonts w:ascii="Times New Roman" w:hAnsi="Times New Roman" w:cs="Times New Roman"/>
          <w:sz w:val="32"/>
          <w:szCs w:val="32"/>
        </w:rPr>
        <w:t xml:space="preserve"> Российской Федерации, Ханты-Мансийского автономного округа - </w:t>
      </w:r>
      <w:proofErr w:type="spellStart"/>
      <w:r w:rsidRPr="00DE3EDF">
        <w:rPr>
          <w:rFonts w:ascii="Times New Roman" w:hAnsi="Times New Roman" w:cs="Times New Roman"/>
          <w:sz w:val="32"/>
          <w:szCs w:val="32"/>
        </w:rPr>
        <w:t>Югры</w:t>
      </w:r>
      <w:proofErr w:type="spellEnd"/>
      <w:r w:rsidRPr="00DE3EDF">
        <w:rPr>
          <w:rFonts w:ascii="Times New Roman" w:hAnsi="Times New Roman" w:cs="Times New Roman"/>
          <w:sz w:val="32"/>
          <w:szCs w:val="32"/>
        </w:rPr>
        <w:t>, локальным нормативным актам организации.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E3EDF">
        <w:rPr>
          <w:rFonts w:ascii="Times New Roman" w:hAnsi="Times New Roman" w:cs="Times New Roman"/>
          <w:b/>
          <w:bCs/>
          <w:sz w:val="32"/>
          <w:szCs w:val="32"/>
        </w:rPr>
        <w:t>5. Выполнение иной работы</w:t>
      </w:r>
    </w:p>
    <w:p w:rsidR="00DE3EDF" w:rsidRPr="00DE3EDF" w:rsidRDefault="00DE3EDF" w:rsidP="00DE3EDF">
      <w:pPr>
        <w:pStyle w:val="a4"/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>Руководитель унитарного предприятия не вправе: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>- быть учредителем (участником) юридического лица;</w:t>
      </w:r>
    </w:p>
    <w:p w:rsidR="00DE3EDF" w:rsidRPr="00DE3EDF" w:rsidRDefault="00DE3EDF" w:rsidP="00DE3EDF">
      <w:pPr>
        <w:pStyle w:val="a4"/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-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</w:t>
      </w:r>
      <w:r w:rsidRPr="00DE3EDF">
        <w:rPr>
          <w:rFonts w:ascii="Times New Roman" w:hAnsi="Times New Roman" w:cs="Times New Roman"/>
          <w:sz w:val="32"/>
          <w:szCs w:val="32"/>
        </w:rPr>
        <w:lastRenderedPageBreak/>
        <w:t>деятельности.</w:t>
      </w:r>
    </w:p>
    <w:p w:rsidR="00DE3EDF" w:rsidRPr="00DE3EDF" w:rsidRDefault="00DE3EDF" w:rsidP="00DE3EDF">
      <w:pPr>
        <w:pStyle w:val="a4"/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E3EDF">
        <w:rPr>
          <w:rFonts w:ascii="Times New Roman" w:hAnsi="Times New Roman" w:cs="Times New Roman"/>
          <w:bCs/>
          <w:sz w:val="32"/>
          <w:szCs w:val="32"/>
        </w:rPr>
        <w:t>Справочно</w:t>
      </w:r>
      <w:proofErr w:type="spellEnd"/>
      <w:r w:rsidRPr="00DE3EDF">
        <w:rPr>
          <w:rFonts w:ascii="Times New Roman" w:hAnsi="Times New Roman" w:cs="Times New Roman"/>
          <w:sz w:val="32"/>
          <w:szCs w:val="32"/>
        </w:rPr>
        <w:t xml:space="preserve">: Данный запрет распространяется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Pr="00DE3EDF">
        <w:rPr>
          <w:rFonts w:ascii="Times New Roman" w:hAnsi="Times New Roman" w:cs="Times New Roman"/>
          <w:sz w:val="32"/>
          <w:szCs w:val="32"/>
        </w:rPr>
        <w:t xml:space="preserve">на осуществление трудовой деятельности по совместительству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DE3EDF">
        <w:rPr>
          <w:rFonts w:ascii="Times New Roman" w:hAnsi="Times New Roman" w:cs="Times New Roman"/>
          <w:sz w:val="32"/>
          <w:szCs w:val="32"/>
        </w:rPr>
        <w:t>(как внешнего, так и внутреннего) и путем совмещения профессий (должностей);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>- заниматься предпринимательской деятельностью;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>-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руководителя.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E3EDF">
        <w:rPr>
          <w:rFonts w:ascii="Times New Roman" w:hAnsi="Times New Roman" w:cs="Times New Roman"/>
          <w:b/>
          <w:bCs/>
          <w:sz w:val="32"/>
          <w:szCs w:val="32"/>
        </w:rPr>
        <w:t>6. Владение акциями и иными ценными бумагами</w:t>
      </w:r>
    </w:p>
    <w:p w:rsidR="00DE3EDF" w:rsidRPr="00DE3EDF" w:rsidRDefault="00DE3EDF" w:rsidP="00DE3EDF">
      <w:pPr>
        <w:pStyle w:val="a4"/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Работник обязан передавать принадлежащие ему ценные бумаги, акции (доли участия, паи в уставных (складочных) капиталах организаций) в доверительное управление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DE3EDF">
        <w:rPr>
          <w:rFonts w:ascii="Times New Roman" w:hAnsi="Times New Roman" w:cs="Times New Roman"/>
          <w:sz w:val="32"/>
          <w:szCs w:val="32"/>
        </w:rPr>
        <w:t xml:space="preserve">в соответствии с </w:t>
      </w:r>
      <w:proofErr w:type="gramStart"/>
      <w:r w:rsidRPr="00DE3EDF">
        <w:rPr>
          <w:rFonts w:ascii="Times New Roman" w:hAnsi="Times New Roman" w:cs="Times New Roman"/>
          <w:sz w:val="32"/>
          <w:szCs w:val="32"/>
        </w:rPr>
        <w:t>гражданским</w:t>
      </w:r>
      <w:proofErr w:type="gramEnd"/>
      <w:r w:rsidRPr="00DE3EDF">
        <w:rPr>
          <w:rFonts w:ascii="Times New Roman" w:hAnsi="Times New Roman" w:cs="Times New Roman"/>
          <w:sz w:val="32"/>
          <w:szCs w:val="32"/>
        </w:rPr>
        <w:t xml:space="preserve">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DE3EDF" w:rsidRPr="00DE3EDF" w:rsidRDefault="00DE3EDF" w:rsidP="00DE3EDF">
      <w:pPr>
        <w:pStyle w:val="a4"/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E3EDF">
        <w:rPr>
          <w:rFonts w:ascii="Times New Roman" w:hAnsi="Times New Roman" w:cs="Times New Roman"/>
          <w:bCs/>
          <w:i/>
          <w:iCs/>
          <w:sz w:val="32"/>
          <w:szCs w:val="32"/>
        </w:rPr>
        <w:t>Справочно</w:t>
      </w:r>
      <w:proofErr w:type="spellEnd"/>
      <w:r w:rsidRPr="00DE3EDF">
        <w:rPr>
          <w:rFonts w:ascii="Times New Roman" w:hAnsi="Times New Roman" w:cs="Times New Roman"/>
          <w:sz w:val="32"/>
          <w:szCs w:val="32"/>
        </w:rPr>
        <w:t xml:space="preserve">: в отношении руководителей унитарных предприятий вопрос о возможности владения акциями, долями участия и др. регулируется </w:t>
      </w:r>
      <w:hyperlink r:id="rId6" w:history="1">
        <w:r w:rsidRPr="00DE3EDF">
          <w:rPr>
            <w:rStyle w:val="a3"/>
            <w:rFonts w:ascii="Times New Roman" w:hAnsi="Times New Roman" w:cs="Times New Roman"/>
            <w:bCs/>
            <w:sz w:val="32"/>
            <w:szCs w:val="32"/>
          </w:rPr>
          <w:t>статьей</w:t>
        </w:r>
      </w:hyperlink>
      <w:r w:rsidRPr="00DE3EDF">
        <w:rPr>
          <w:rFonts w:ascii="Times New Roman" w:hAnsi="Times New Roman" w:cs="Times New Roman"/>
          <w:bCs/>
          <w:sz w:val="32"/>
          <w:szCs w:val="32"/>
        </w:rPr>
        <w:t xml:space="preserve"> 21</w:t>
      </w:r>
      <w:r w:rsidRPr="00DE3E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E3EDF">
        <w:rPr>
          <w:rFonts w:ascii="Times New Roman" w:hAnsi="Times New Roman" w:cs="Times New Roman"/>
          <w:sz w:val="32"/>
          <w:szCs w:val="32"/>
        </w:rPr>
        <w:t>Федерального закона № 161-ФЗ.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> </w:t>
      </w:r>
    </w:p>
    <w:p w:rsidR="00DE3EDF" w:rsidRPr="00DE3EDF" w:rsidRDefault="00DE3EDF" w:rsidP="00DE3EDF">
      <w:pPr>
        <w:pStyle w:val="2"/>
        <w:widowControl w:val="0"/>
        <w:spacing w:line="240" w:lineRule="atLeast"/>
        <w:ind w:firstLine="709"/>
        <w:rPr>
          <w:rFonts w:ascii="Times New Roman" w:hAnsi="Times New Roman" w:cs="Times New Roman"/>
          <w:color w:val="4D7373"/>
          <w:sz w:val="32"/>
          <w:szCs w:val="32"/>
        </w:rPr>
      </w:pPr>
      <w:r w:rsidRPr="00DE3EDF">
        <w:rPr>
          <w:rFonts w:ascii="Times New Roman" w:hAnsi="Times New Roman" w:cs="Times New Roman"/>
          <w:color w:val="4D7373"/>
          <w:sz w:val="32"/>
          <w:szCs w:val="32"/>
        </w:rPr>
        <w:t>НЕМНОГО ИСТОРИИ</w:t>
      </w:r>
    </w:p>
    <w:p w:rsidR="00DE3EDF" w:rsidRPr="00DE3EDF" w:rsidRDefault="00DE3EDF" w:rsidP="00DE3EDF">
      <w:pPr>
        <w:pStyle w:val="3"/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32"/>
          <w:szCs w:val="32"/>
        </w:rPr>
      </w:pPr>
      <w:r w:rsidRPr="00DE3EDF">
        <w:rPr>
          <w:rFonts w:ascii="Times New Roman" w:hAnsi="Times New Roman"/>
          <w:sz w:val="32"/>
          <w:szCs w:val="32"/>
        </w:rPr>
        <w:t>При Иване </w:t>
      </w:r>
      <w:r w:rsidRPr="00DE3EDF">
        <w:rPr>
          <w:rFonts w:ascii="Times New Roman" w:hAnsi="Times New Roman"/>
          <w:sz w:val="32"/>
          <w:szCs w:val="32"/>
          <w:lang w:val="en-US"/>
        </w:rPr>
        <w:t>III</w:t>
      </w:r>
      <w:r w:rsidRPr="00DE3EDF">
        <w:rPr>
          <w:rFonts w:ascii="Times New Roman" w:hAnsi="Times New Roman"/>
          <w:sz w:val="32"/>
          <w:szCs w:val="32"/>
        </w:rPr>
        <w:t xml:space="preserve"> в Судебнике 1497 года впервые в Русском государстве ввели запрет брать </w:t>
      </w:r>
      <w:proofErr w:type="gramStart"/>
      <w:r w:rsidRPr="00DE3EDF">
        <w:rPr>
          <w:rFonts w:ascii="Times New Roman" w:hAnsi="Times New Roman"/>
          <w:sz w:val="32"/>
          <w:szCs w:val="32"/>
        </w:rPr>
        <w:t>посулы</w:t>
      </w:r>
      <w:proofErr w:type="gramEnd"/>
      <w:r w:rsidRPr="00DE3EDF">
        <w:rPr>
          <w:rFonts w:ascii="Times New Roman" w:hAnsi="Times New Roman"/>
          <w:sz w:val="32"/>
          <w:szCs w:val="32"/>
        </w:rPr>
        <w:t xml:space="preserve"> (взятки): «Ссудите суд </w:t>
      </w:r>
      <w:proofErr w:type="spellStart"/>
      <w:r w:rsidRPr="00DE3EDF">
        <w:rPr>
          <w:rFonts w:ascii="Times New Roman" w:hAnsi="Times New Roman"/>
          <w:sz w:val="32"/>
          <w:szCs w:val="32"/>
        </w:rPr>
        <w:t>бояром</w:t>
      </w:r>
      <w:proofErr w:type="spellEnd"/>
      <w:r w:rsidRPr="00DE3EDF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Pr="00DE3EDF">
        <w:rPr>
          <w:rFonts w:ascii="Times New Roman" w:hAnsi="Times New Roman"/>
          <w:sz w:val="32"/>
          <w:szCs w:val="32"/>
        </w:rPr>
        <w:t>околничим</w:t>
      </w:r>
      <w:proofErr w:type="spellEnd"/>
      <w:r w:rsidRPr="00DE3EDF">
        <w:rPr>
          <w:rFonts w:ascii="Times New Roman" w:hAnsi="Times New Roman"/>
          <w:sz w:val="32"/>
          <w:szCs w:val="32"/>
        </w:rPr>
        <w:t xml:space="preserve">. А на суде бытии у бояр и у </w:t>
      </w:r>
      <w:proofErr w:type="spellStart"/>
      <w:r w:rsidRPr="00DE3EDF">
        <w:rPr>
          <w:rFonts w:ascii="Times New Roman" w:hAnsi="Times New Roman"/>
          <w:sz w:val="32"/>
          <w:szCs w:val="32"/>
        </w:rPr>
        <w:t>околничих</w:t>
      </w:r>
      <w:proofErr w:type="spellEnd"/>
      <w:r w:rsidRPr="00DE3ED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E3EDF">
        <w:rPr>
          <w:rFonts w:ascii="Times New Roman" w:hAnsi="Times New Roman"/>
          <w:sz w:val="32"/>
          <w:szCs w:val="32"/>
        </w:rPr>
        <w:t>диаком</w:t>
      </w:r>
      <w:proofErr w:type="spellEnd"/>
      <w:r w:rsidRPr="00DE3EDF">
        <w:rPr>
          <w:rFonts w:ascii="Times New Roman" w:hAnsi="Times New Roman"/>
          <w:sz w:val="32"/>
          <w:szCs w:val="32"/>
        </w:rPr>
        <w:t xml:space="preserve">. А </w:t>
      </w:r>
      <w:proofErr w:type="gramStart"/>
      <w:r w:rsidRPr="00DE3EDF">
        <w:rPr>
          <w:rFonts w:ascii="Times New Roman" w:hAnsi="Times New Roman"/>
          <w:sz w:val="32"/>
          <w:szCs w:val="32"/>
        </w:rPr>
        <w:t>посулов</w:t>
      </w:r>
      <w:proofErr w:type="gramEnd"/>
      <w:r w:rsidRPr="00DE3ED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E3EDF">
        <w:rPr>
          <w:rFonts w:ascii="Times New Roman" w:hAnsi="Times New Roman"/>
          <w:sz w:val="32"/>
          <w:szCs w:val="32"/>
        </w:rPr>
        <w:t>бояром</w:t>
      </w:r>
      <w:proofErr w:type="spellEnd"/>
      <w:r w:rsidRPr="00DE3EDF">
        <w:rPr>
          <w:rFonts w:ascii="Times New Roman" w:hAnsi="Times New Roman"/>
          <w:sz w:val="32"/>
          <w:szCs w:val="32"/>
        </w:rPr>
        <w:t xml:space="preserve">, и </w:t>
      </w:r>
      <w:proofErr w:type="spellStart"/>
      <w:r w:rsidRPr="00DE3EDF">
        <w:rPr>
          <w:rFonts w:ascii="Times New Roman" w:hAnsi="Times New Roman"/>
          <w:sz w:val="32"/>
          <w:szCs w:val="32"/>
        </w:rPr>
        <w:t>околничим</w:t>
      </w:r>
      <w:proofErr w:type="spellEnd"/>
      <w:r w:rsidRPr="00DE3EDF">
        <w:rPr>
          <w:rFonts w:ascii="Times New Roman" w:hAnsi="Times New Roman"/>
          <w:sz w:val="32"/>
          <w:szCs w:val="32"/>
        </w:rPr>
        <w:t xml:space="preserve">, и </w:t>
      </w:r>
      <w:proofErr w:type="spellStart"/>
      <w:r w:rsidRPr="00DE3EDF">
        <w:rPr>
          <w:rFonts w:ascii="Times New Roman" w:hAnsi="Times New Roman"/>
          <w:sz w:val="32"/>
          <w:szCs w:val="32"/>
        </w:rPr>
        <w:t>диаком</w:t>
      </w:r>
      <w:proofErr w:type="spellEnd"/>
      <w:r w:rsidRPr="00DE3EDF">
        <w:rPr>
          <w:rFonts w:ascii="Times New Roman" w:hAnsi="Times New Roman"/>
          <w:sz w:val="32"/>
          <w:szCs w:val="32"/>
        </w:rPr>
        <w:t xml:space="preserve"> от суда  и от </w:t>
      </w:r>
      <w:proofErr w:type="spellStart"/>
      <w:r w:rsidRPr="00DE3EDF">
        <w:rPr>
          <w:rFonts w:ascii="Times New Roman" w:hAnsi="Times New Roman"/>
          <w:sz w:val="32"/>
          <w:szCs w:val="32"/>
        </w:rPr>
        <w:t>печалования</w:t>
      </w:r>
      <w:proofErr w:type="spellEnd"/>
      <w:r w:rsidRPr="00DE3EDF">
        <w:rPr>
          <w:rFonts w:ascii="Times New Roman" w:hAnsi="Times New Roman"/>
          <w:sz w:val="32"/>
          <w:szCs w:val="32"/>
        </w:rPr>
        <w:t xml:space="preserve"> не </w:t>
      </w:r>
      <w:proofErr w:type="spellStart"/>
      <w:r w:rsidRPr="00DE3EDF">
        <w:rPr>
          <w:rFonts w:ascii="Times New Roman" w:hAnsi="Times New Roman"/>
          <w:sz w:val="32"/>
          <w:szCs w:val="32"/>
        </w:rPr>
        <w:t>имати</w:t>
      </w:r>
      <w:proofErr w:type="spellEnd"/>
      <w:r w:rsidRPr="00DE3EDF">
        <w:rPr>
          <w:rFonts w:ascii="Times New Roman" w:hAnsi="Times New Roman"/>
          <w:sz w:val="32"/>
          <w:szCs w:val="32"/>
        </w:rPr>
        <w:t xml:space="preserve">; </w:t>
      </w:r>
      <w:proofErr w:type="spellStart"/>
      <w:r w:rsidRPr="00DE3EDF">
        <w:rPr>
          <w:rFonts w:ascii="Times New Roman" w:hAnsi="Times New Roman"/>
          <w:sz w:val="32"/>
          <w:szCs w:val="32"/>
        </w:rPr>
        <w:t>тако</w:t>
      </w:r>
      <w:proofErr w:type="spellEnd"/>
      <w:r w:rsidRPr="00DE3ED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E3EDF">
        <w:rPr>
          <w:rFonts w:ascii="Times New Roman" w:hAnsi="Times New Roman"/>
          <w:sz w:val="32"/>
          <w:szCs w:val="32"/>
        </w:rPr>
        <w:t>жи</w:t>
      </w:r>
      <w:proofErr w:type="spellEnd"/>
      <w:r w:rsidRPr="00DE3EDF">
        <w:rPr>
          <w:rFonts w:ascii="Times New Roman" w:hAnsi="Times New Roman"/>
          <w:sz w:val="32"/>
          <w:szCs w:val="32"/>
        </w:rPr>
        <w:t xml:space="preserve"> всякому судии посула от суда не </w:t>
      </w:r>
      <w:proofErr w:type="spellStart"/>
      <w:r w:rsidRPr="00DE3EDF">
        <w:rPr>
          <w:rFonts w:ascii="Times New Roman" w:hAnsi="Times New Roman"/>
          <w:sz w:val="32"/>
          <w:szCs w:val="32"/>
        </w:rPr>
        <w:t>имати</w:t>
      </w:r>
      <w:proofErr w:type="spellEnd"/>
      <w:r w:rsidRPr="00DE3EDF">
        <w:rPr>
          <w:rFonts w:ascii="Times New Roman" w:hAnsi="Times New Roman"/>
          <w:sz w:val="32"/>
          <w:szCs w:val="32"/>
        </w:rPr>
        <w:t xml:space="preserve"> никому. </w:t>
      </w:r>
      <w:r>
        <w:rPr>
          <w:rFonts w:ascii="Times New Roman" w:hAnsi="Times New Roman"/>
          <w:sz w:val="32"/>
          <w:szCs w:val="32"/>
        </w:rPr>
        <w:t xml:space="preserve">               </w:t>
      </w:r>
      <w:r w:rsidRPr="00DE3EDF">
        <w:rPr>
          <w:rFonts w:ascii="Times New Roman" w:hAnsi="Times New Roman"/>
          <w:sz w:val="32"/>
          <w:szCs w:val="32"/>
        </w:rPr>
        <w:t xml:space="preserve">А судом не мсти, не </w:t>
      </w:r>
      <w:proofErr w:type="spellStart"/>
      <w:r w:rsidRPr="00DE3EDF">
        <w:rPr>
          <w:rFonts w:ascii="Times New Roman" w:hAnsi="Times New Roman"/>
          <w:sz w:val="32"/>
          <w:szCs w:val="32"/>
        </w:rPr>
        <w:t>дружити</w:t>
      </w:r>
      <w:proofErr w:type="spellEnd"/>
      <w:r w:rsidRPr="00DE3EDF">
        <w:rPr>
          <w:rFonts w:ascii="Times New Roman" w:hAnsi="Times New Roman"/>
          <w:sz w:val="32"/>
          <w:szCs w:val="32"/>
        </w:rPr>
        <w:t xml:space="preserve"> никому». По мере развития Московского государства формировались и центральные органы власти, среди которых особое место занимали органы центрального управления – приказы. Столичные приказы буквально были завалены нерешенными судебными делами, их прохождение двигалось очень медленно, они «волочились», откуда и произошла знаменитое выражение «волокита». Благоприятно на развитии политической системы и на борьбе с коррупцией сказались реформы «Избранной рады». </w:t>
      </w:r>
    </w:p>
    <w:p w:rsidR="00DE3EDF" w:rsidRPr="00DE3EDF" w:rsidRDefault="00DE3EDF" w:rsidP="00DE3EDF">
      <w:pPr>
        <w:pStyle w:val="3"/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32"/>
          <w:szCs w:val="32"/>
        </w:rPr>
      </w:pPr>
      <w:r w:rsidRPr="00DE3EDF">
        <w:rPr>
          <w:rFonts w:ascii="Times New Roman" w:hAnsi="Times New Roman"/>
          <w:sz w:val="32"/>
          <w:szCs w:val="32"/>
        </w:rPr>
        <w:lastRenderedPageBreak/>
        <w:t xml:space="preserve">Борис Годунов (1598-1605) старался уничтожить взяточничество с помощью штрафов, публичных сечек, тюрьмы. 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Одной из мер по усилению </w:t>
      </w:r>
      <w:proofErr w:type="gramStart"/>
      <w:r w:rsidRPr="00DE3EDF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DE3EDF">
        <w:rPr>
          <w:rFonts w:ascii="Times New Roman" w:hAnsi="Times New Roman" w:cs="Times New Roman"/>
          <w:sz w:val="32"/>
          <w:szCs w:val="32"/>
        </w:rPr>
        <w:t xml:space="preserve"> приказной системой при Алексее Михайловиче было создание Тайного приказа.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DE3EDF">
        <w:rPr>
          <w:rFonts w:ascii="Times New Roman" w:hAnsi="Times New Roman" w:cs="Times New Roman"/>
          <w:sz w:val="32"/>
          <w:szCs w:val="32"/>
        </w:rPr>
        <w:t>«Для того</w:t>
      </w:r>
      <w:proofErr w:type="gramStart"/>
      <w:r w:rsidRPr="00DE3EDF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DE3EDF">
        <w:rPr>
          <w:rFonts w:ascii="Times New Roman" w:hAnsi="Times New Roman" w:cs="Times New Roman"/>
          <w:sz w:val="32"/>
          <w:szCs w:val="32"/>
        </w:rPr>
        <w:t xml:space="preserve"> чтобы царская мысль и дела исполнялись все по его хотению, а бояре б и думные люди о том ни о чем не ведали». Соборное уложение 1649 года осуждало взяточничество и предусматривало многочисленные наказания: денежное взыскание, запрет на должность, битье кнутом или батогами, казни либо отсечение руки. Распространение взяточничества и казнокрадства подрывало доверие к власти, принципам государственного управления, вызывало серьезные социальные потрясения. 17 век вошел в историю как «</w:t>
      </w:r>
      <w:proofErr w:type="spellStart"/>
      <w:r w:rsidRPr="00DE3EDF">
        <w:rPr>
          <w:rFonts w:ascii="Times New Roman" w:hAnsi="Times New Roman" w:cs="Times New Roman"/>
          <w:sz w:val="32"/>
          <w:szCs w:val="32"/>
        </w:rPr>
        <w:t>бунташный</w:t>
      </w:r>
      <w:proofErr w:type="spellEnd"/>
      <w:r w:rsidRPr="00DE3EDF">
        <w:rPr>
          <w:rFonts w:ascii="Times New Roman" w:hAnsi="Times New Roman" w:cs="Times New Roman"/>
          <w:sz w:val="32"/>
          <w:szCs w:val="32"/>
        </w:rPr>
        <w:t xml:space="preserve">» непопулярные меры правительства в налоговой системе усугублялись </w:t>
      </w:r>
      <w:proofErr w:type="gramStart"/>
      <w:r w:rsidRPr="00DE3EDF">
        <w:rPr>
          <w:rFonts w:ascii="Times New Roman" w:hAnsi="Times New Roman" w:cs="Times New Roman"/>
          <w:sz w:val="32"/>
          <w:szCs w:val="32"/>
        </w:rPr>
        <w:t>лихоимством</w:t>
      </w:r>
      <w:proofErr w:type="gramEnd"/>
      <w:r w:rsidRPr="00DE3EDF">
        <w:rPr>
          <w:rFonts w:ascii="Times New Roman" w:hAnsi="Times New Roman" w:cs="Times New Roman"/>
          <w:sz w:val="32"/>
          <w:szCs w:val="32"/>
        </w:rPr>
        <w:t xml:space="preserve"> чиновников. 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До 18 века чиновники на Руси жили благодаря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DE3EDF">
        <w:rPr>
          <w:rFonts w:ascii="Times New Roman" w:hAnsi="Times New Roman" w:cs="Times New Roman"/>
          <w:sz w:val="32"/>
          <w:szCs w:val="32"/>
        </w:rPr>
        <w:t xml:space="preserve">так называемым «кормлениям», то есть оклада как такового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DE3EDF">
        <w:rPr>
          <w:rFonts w:ascii="Times New Roman" w:hAnsi="Times New Roman" w:cs="Times New Roman"/>
          <w:sz w:val="32"/>
          <w:szCs w:val="32"/>
        </w:rPr>
        <w:t xml:space="preserve">у них не было, зато они получали подношения от заинтересованных в их деятельности лиц. Одаривали их не только деньгами,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DE3EDF">
        <w:rPr>
          <w:rFonts w:ascii="Times New Roman" w:hAnsi="Times New Roman" w:cs="Times New Roman"/>
          <w:sz w:val="32"/>
          <w:szCs w:val="32"/>
        </w:rPr>
        <w:t>но и «натурой»: мясом, рыбой,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E3EDF">
        <w:rPr>
          <w:rFonts w:ascii="Times New Roman" w:hAnsi="Times New Roman" w:cs="Times New Roman"/>
          <w:sz w:val="32"/>
          <w:szCs w:val="32"/>
        </w:rPr>
        <w:t xml:space="preserve">пирогами и пр. Зарплата была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DE3EDF">
        <w:rPr>
          <w:rFonts w:ascii="Times New Roman" w:hAnsi="Times New Roman" w:cs="Times New Roman"/>
          <w:sz w:val="32"/>
          <w:szCs w:val="32"/>
        </w:rPr>
        <w:t xml:space="preserve">в то время только у московских чиновников, но и им «кормление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DE3EDF">
        <w:rPr>
          <w:rFonts w:ascii="Times New Roman" w:hAnsi="Times New Roman" w:cs="Times New Roman"/>
          <w:sz w:val="32"/>
          <w:szCs w:val="32"/>
        </w:rPr>
        <w:t>от дел» не воспрещалось.</w:t>
      </w:r>
      <w:r w:rsidRPr="00DE3EDF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DE3EDF">
        <w:rPr>
          <w:rFonts w:ascii="Times New Roman" w:hAnsi="Times New Roman" w:cs="Times New Roman"/>
          <w:sz w:val="32"/>
          <w:szCs w:val="32"/>
        </w:rPr>
        <w:t xml:space="preserve"> А уже при Петре </w:t>
      </w:r>
      <w:r w:rsidRPr="00DE3EDF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DE3EDF">
        <w:rPr>
          <w:rFonts w:ascii="Times New Roman" w:hAnsi="Times New Roman" w:cs="Times New Roman"/>
          <w:sz w:val="32"/>
          <w:szCs w:val="32"/>
        </w:rPr>
        <w:t xml:space="preserve"> все «слуги государевы» стали получать фиксированную ежемесячную плату,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DE3EDF">
        <w:rPr>
          <w:rFonts w:ascii="Times New Roman" w:hAnsi="Times New Roman" w:cs="Times New Roman"/>
          <w:sz w:val="32"/>
          <w:szCs w:val="32"/>
        </w:rPr>
        <w:t xml:space="preserve">а взятки (подношения) в любой форме начали считаться преступлением. Но из-за частых войн казна истощилась и не всегда могла выплачивать жалованье. Лишившись главного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DE3EDF">
        <w:rPr>
          <w:rFonts w:ascii="Times New Roman" w:hAnsi="Times New Roman" w:cs="Times New Roman"/>
          <w:sz w:val="32"/>
          <w:szCs w:val="32"/>
        </w:rPr>
        <w:t xml:space="preserve">и единственного на ту пору средства к существованию, многие чиновники вынуждены были возобновить «кормления». Несмотря на это, в положение обедневших канцелярских служащих никто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DE3EDF">
        <w:rPr>
          <w:rFonts w:ascii="Times New Roman" w:hAnsi="Times New Roman" w:cs="Times New Roman"/>
          <w:sz w:val="32"/>
          <w:szCs w:val="32"/>
        </w:rPr>
        <w:t xml:space="preserve">не вошел, и взяточничество не перестали считать тяжким преступлением. 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Основная борьба </w:t>
      </w:r>
      <w:proofErr w:type="gramStart"/>
      <w:r w:rsidRPr="00DE3EDF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DE3EDF">
        <w:rPr>
          <w:rFonts w:ascii="Times New Roman" w:hAnsi="Times New Roman" w:cs="Times New Roman"/>
          <w:sz w:val="32"/>
          <w:szCs w:val="32"/>
        </w:rPr>
        <w:t xml:space="preserve"> взяточничеством началась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DE3EDF">
        <w:rPr>
          <w:rFonts w:ascii="Times New Roman" w:hAnsi="Times New Roman" w:cs="Times New Roman"/>
          <w:sz w:val="32"/>
          <w:szCs w:val="32"/>
        </w:rPr>
        <w:t xml:space="preserve">при Екатерине II. Еще в начале своего правления столкнувшись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DE3EDF">
        <w:rPr>
          <w:rFonts w:ascii="Times New Roman" w:hAnsi="Times New Roman" w:cs="Times New Roman"/>
          <w:sz w:val="32"/>
          <w:szCs w:val="32"/>
        </w:rPr>
        <w:t>с чиновничьим самоуправством, она была возмущена: «Сердце</w:t>
      </w:r>
      <w:proofErr w:type="gramStart"/>
      <w:r w:rsidRPr="00DE3EDF">
        <w:rPr>
          <w:rFonts w:ascii="Times New Roman" w:hAnsi="Times New Roman" w:cs="Times New Roman"/>
          <w:sz w:val="32"/>
          <w:szCs w:val="32"/>
        </w:rPr>
        <w:t xml:space="preserve"> Н</w:t>
      </w:r>
      <w:proofErr w:type="gramEnd"/>
      <w:r w:rsidRPr="00DE3EDF">
        <w:rPr>
          <w:rFonts w:ascii="Times New Roman" w:hAnsi="Times New Roman" w:cs="Times New Roman"/>
          <w:sz w:val="32"/>
          <w:szCs w:val="32"/>
        </w:rPr>
        <w:t xml:space="preserve">аше содрогнулось,- писала Екатерина в своем указе, - когда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DE3EDF">
        <w:rPr>
          <w:rFonts w:ascii="Times New Roman" w:hAnsi="Times New Roman" w:cs="Times New Roman"/>
          <w:sz w:val="32"/>
          <w:szCs w:val="32"/>
        </w:rPr>
        <w:t xml:space="preserve">Мы услышали, что какой-то регистратор Яков </w:t>
      </w:r>
      <w:proofErr w:type="spellStart"/>
      <w:r w:rsidRPr="00DE3EDF">
        <w:rPr>
          <w:rFonts w:ascii="Times New Roman" w:hAnsi="Times New Roman" w:cs="Times New Roman"/>
          <w:sz w:val="32"/>
          <w:szCs w:val="32"/>
        </w:rPr>
        <w:t>Ренберг</w:t>
      </w:r>
      <w:proofErr w:type="spellEnd"/>
      <w:r w:rsidRPr="00DE3EDF">
        <w:rPr>
          <w:rFonts w:ascii="Times New Roman" w:hAnsi="Times New Roman" w:cs="Times New Roman"/>
          <w:sz w:val="32"/>
          <w:szCs w:val="32"/>
        </w:rPr>
        <w:t xml:space="preserve">, приводя ныне к присяге Нам в верности бедных людей, брал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DE3EDF">
        <w:rPr>
          <w:rFonts w:ascii="Times New Roman" w:hAnsi="Times New Roman" w:cs="Times New Roman"/>
          <w:sz w:val="32"/>
          <w:szCs w:val="32"/>
        </w:rPr>
        <w:t xml:space="preserve">и за это с каждого себе деньги, кто присягал. Этого </w:t>
      </w:r>
      <w:proofErr w:type="spellStart"/>
      <w:r w:rsidRPr="00DE3EDF">
        <w:rPr>
          <w:rFonts w:ascii="Times New Roman" w:hAnsi="Times New Roman" w:cs="Times New Roman"/>
          <w:sz w:val="32"/>
          <w:szCs w:val="32"/>
        </w:rPr>
        <w:t>Ренберга</w:t>
      </w:r>
      <w:proofErr w:type="spellEnd"/>
      <w:r w:rsidRPr="00DE3ED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DE3EDF">
        <w:rPr>
          <w:rFonts w:ascii="Times New Roman" w:hAnsi="Times New Roman" w:cs="Times New Roman"/>
          <w:sz w:val="32"/>
          <w:szCs w:val="32"/>
        </w:rPr>
        <w:t xml:space="preserve">Мы и повелели сослать на вечное житие в Сибирь на каторгу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DE3EDF">
        <w:rPr>
          <w:rFonts w:ascii="Times New Roman" w:hAnsi="Times New Roman" w:cs="Times New Roman"/>
          <w:sz w:val="32"/>
          <w:szCs w:val="32"/>
        </w:rPr>
        <w:lastRenderedPageBreak/>
        <w:t xml:space="preserve">и поступили так только из милосердия, поскольку он за такое ужасное преступление по справедливости должен быть лишен жизни». Императрица вновь назначила чиновникам жалование,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bookmarkStart w:id="0" w:name="_GoBack"/>
      <w:bookmarkEnd w:id="0"/>
      <w:r w:rsidRPr="00DE3EDF">
        <w:rPr>
          <w:rFonts w:ascii="Times New Roman" w:hAnsi="Times New Roman" w:cs="Times New Roman"/>
          <w:sz w:val="32"/>
          <w:szCs w:val="32"/>
        </w:rPr>
        <w:t xml:space="preserve">но в этот раз оно </w:t>
      </w:r>
      <w:proofErr w:type="gramStart"/>
      <w:r w:rsidRPr="00DE3EDF">
        <w:rPr>
          <w:rFonts w:ascii="Times New Roman" w:hAnsi="Times New Roman" w:cs="Times New Roman"/>
          <w:sz w:val="32"/>
          <w:szCs w:val="32"/>
        </w:rPr>
        <w:t>выплачивалось вовремя и было</w:t>
      </w:r>
      <w:proofErr w:type="gramEnd"/>
      <w:r w:rsidRPr="00DE3EDF">
        <w:rPr>
          <w:rFonts w:ascii="Times New Roman" w:hAnsi="Times New Roman" w:cs="Times New Roman"/>
          <w:sz w:val="32"/>
          <w:szCs w:val="32"/>
        </w:rPr>
        <w:t xml:space="preserve"> намного выше того, что было при Петре </w:t>
      </w:r>
      <w:r w:rsidRPr="00DE3EDF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DE3EDF"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                                                                              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> </w:t>
      </w:r>
    </w:p>
    <w:p w:rsidR="00DE3EDF" w:rsidRPr="00DE3EDF" w:rsidRDefault="00DE3EDF" w:rsidP="00DE3EDF">
      <w:pPr>
        <w:spacing w:after="0" w:line="240" w:lineRule="atLeast"/>
        <w:ind w:firstLine="709"/>
        <w:rPr>
          <w:rFonts w:ascii="Times New Roman" w:hAnsi="Times New Roman" w:cs="Times New Roman"/>
          <w:b/>
          <w:sz w:val="32"/>
          <w:szCs w:val="32"/>
        </w:rPr>
      </w:pPr>
    </w:p>
    <w:sectPr w:rsidR="00DE3EDF" w:rsidRPr="00DE3EDF" w:rsidSect="00AE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5B1"/>
    <w:rsid w:val="00054DF4"/>
    <w:rsid w:val="001255B1"/>
    <w:rsid w:val="005A3821"/>
    <w:rsid w:val="00AE7AE5"/>
    <w:rsid w:val="00D129C0"/>
    <w:rsid w:val="00DE3EDF"/>
    <w:rsid w:val="00FC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E5"/>
  </w:style>
  <w:style w:type="paragraph" w:styleId="2">
    <w:name w:val="heading 2"/>
    <w:link w:val="20"/>
    <w:uiPriority w:val="9"/>
    <w:qFormat/>
    <w:rsid w:val="00DE3EDF"/>
    <w:pPr>
      <w:spacing w:after="0" w:line="240" w:lineRule="auto"/>
      <w:outlineLvl w:val="1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EDF"/>
    <w:rPr>
      <w:rFonts w:ascii="Courier New" w:eastAsia="Times New Roman" w:hAnsi="Courier New" w:cs="Courier New"/>
      <w:b/>
      <w:bCs/>
      <w:caps/>
      <w:color w:val="000000"/>
      <w:spacing w:val="50"/>
      <w:kern w:val="28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E3EDF"/>
    <w:rPr>
      <w:color w:val="6633CC"/>
      <w:u w:val="single"/>
    </w:rPr>
  </w:style>
  <w:style w:type="paragraph" w:customStyle="1" w:styleId="a4">
    <w:name w:val="Прижатый влево"/>
    <w:basedOn w:val="a"/>
    <w:rsid w:val="00DE3EDF"/>
    <w:pPr>
      <w:spacing w:after="0" w:line="240" w:lineRule="auto"/>
    </w:pPr>
    <w:rPr>
      <w:rFonts w:ascii="Arial" w:eastAsia="Times New Roman" w:hAnsi="Arial" w:cs="Arial"/>
      <w:color w:val="000000"/>
      <w:kern w:val="28"/>
      <w:sz w:val="24"/>
      <w:szCs w:val="24"/>
      <w:lang w:eastAsia="ru-RU"/>
    </w:rPr>
  </w:style>
  <w:style w:type="paragraph" w:styleId="3">
    <w:name w:val="Body Text 3"/>
    <w:link w:val="30"/>
    <w:uiPriority w:val="99"/>
    <w:semiHidden/>
    <w:unhideWhenUsed/>
    <w:rsid w:val="00DE3EDF"/>
    <w:pPr>
      <w:spacing w:after="120" w:line="273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E3EDF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link w:val="20"/>
    <w:uiPriority w:val="9"/>
    <w:qFormat/>
    <w:rsid w:val="00DE3EDF"/>
    <w:pPr>
      <w:spacing w:after="0" w:line="240" w:lineRule="auto"/>
      <w:outlineLvl w:val="1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EDF"/>
    <w:rPr>
      <w:rFonts w:ascii="Courier New" w:eastAsia="Times New Roman" w:hAnsi="Courier New" w:cs="Courier New"/>
      <w:b/>
      <w:bCs/>
      <w:caps/>
      <w:color w:val="000000"/>
      <w:spacing w:val="50"/>
      <w:kern w:val="28"/>
      <w:sz w:val="20"/>
      <w:szCs w:val="20"/>
      <w:lang w:eastAsia="ru-RU"/>
      <w14:ligatures w14:val="standard"/>
      <w14:cntxtAlts/>
    </w:rPr>
  </w:style>
  <w:style w:type="character" w:styleId="a3">
    <w:name w:val="Hyperlink"/>
    <w:basedOn w:val="a0"/>
    <w:uiPriority w:val="99"/>
    <w:semiHidden/>
    <w:unhideWhenUsed/>
    <w:rsid w:val="00DE3EDF"/>
    <w:rPr>
      <w:color w:val="6633CC"/>
      <w:u w:val="single"/>
    </w:rPr>
  </w:style>
  <w:style w:type="paragraph" w:customStyle="1" w:styleId="a4">
    <w:name w:val="Прижатый влево"/>
    <w:basedOn w:val="a"/>
    <w:rsid w:val="00DE3EDF"/>
    <w:pPr>
      <w:spacing w:after="0" w:line="240" w:lineRule="auto"/>
    </w:pPr>
    <w:rPr>
      <w:rFonts w:ascii="Arial" w:eastAsia="Times New Roman" w:hAnsi="Arial" w:cs="Arial"/>
      <w:color w:val="000000"/>
      <w:kern w:val="28"/>
      <w:sz w:val="24"/>
      <w:szCs w:val="24"/>
      <w:lang w:eastAsia="ru-RU"/>
      <w14:ligatures w14:val="standard"/>
      <w14:cntxtAlts/>
    </w:rPr>
  </w:style>
  <w:style w:type="paragraph" w:styleId="3">
    <w:name w:val="Body Text 3"/>
    <w:link w:val="30"/>
    <w:uiPriority w:val="99"/>
    <w:semiHidden/>
    <w:unhideWhenUsed/>
    <w:rsid w:val="00DE3EDF"/>
    <w:pPr>
      <w:spacing w:after="120" w:line="273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DE3EDF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8965.21" TargetMode="External"/><Relationship Id="rId5" Type="http://schemas.openxmlformats.org/officeDocument/2006/relationships/hyperlink" Target="garantF1://12064203.0" TargetMode="External"/><Relationship Id="rId4" Type="http://schemas.openxmlformats.org/officeDocument/2006/relationships/hyperlink" Target="garantF1://10008000.20401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1609</Words>
  <Characters>9173</Characters>
  <Application>Microsoft Office Word</Application>
  <DocSecurity>0</DocSecurity>
  <Lines>76</Lines>
  <Paragraphs>21</Paragraphs>
  <ScaleCrop>false</ScaleCrop>
  <Company/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Спец1</cp:lastModifiedBy>
  <cp:revision>4</cp:revision>
  <dcterms:created xsi:type="dcterms:W3CDTF">2019-08-22T10:27:00Z</dcterms:created>
  <dcterms:modified xsi:type="dcterms:W3CDTF">2019-08-22T11:28:00Z</dcterms:modified>
</cp:coreProperties>
</file>