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F" w:rsidRPr="00B43813" w:rsidRDefault="00B841CF" w:rsidP="00B841CF">
      <w:pPr>
        <w:jc w:val="right"/>
        <w:rPr>
          <w:b/>
          <w:sz w:val="28"/>
          <w:szCs w:val="28"/>
        </w:rPr>
      </w:pPr>
      <w:r w:rsidRPr="00B43813">
        <w:rPr>
          <w:b/>
          <w:sz w:val="28"/>
          <w:szCs w:val="28"/>
        </w:rPr>
        <w:t>ПРОЕКТ</w:t>
      </w:r>
    </w:p>
    <w:p w:rsidR="00B841CF" w:rsidRPr="00A96E17" w:rsidRDefault="00B841CF" w:rsidP="00B841C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841CF" w:rsidRPr="00A96E17" w:rsidRDefault="00B841CF" w:rsidP="00B841CF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841CF" w:rsidRPr="00A96E17" w:rsidRDefault="00B841CF" w:rsidP="00B841CF">
      <w:pPr>
        <w:jc w:val="center"/>
      </w:pPr>
    </w:p>
    <w:p w:rsidR="00B841CF" w:rsidRPr="00A96E17" w:rsidRDefault="00B841CF" w:rsidP="00B841CF">
      <w:pPr>
        <w:jc w:val="center"/>
        <w:rPr>
          <w:b/>
          <w:caps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841CF" w:rsidRPr="00A96E17" w:rsidRDefault="00B841CF" w:rsidP="00B841CF">
      <w:pPr>
        <w:spacing w:line="360" w:lineRule="auto"/>
        <w:jc w:val="center"/>
        <w:rPr>
          <w:b/>
          <w:caps/>
          <w:sz w:val="28"/>
          <w:szCs w:val="28"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841CF" w:rsidRPr="004D29B2" w:rsidRDefault="00B841CF" w:rsidP="00B841CF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671"/>
      </w:tblGrid>
      <w:tr w:rsidR="00B841CF" w:rsidRPr="001A016A" w:rsidTr="009D106D">
        <w:tc>
          <w:tcPr>
            <w:tcW w:w="5671" w:type="dxa"/>
          </w:tcPr>
          <w:p w:rsidR="00B841CF" w:rsidRPr="004D29B2" w:rsidRDefault="00B841CF" w:rsidP="009D106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58E" w:rsidRPr="00B841CF" w:rsidRDefault="00621083" w:rsidP="00B841CF">
      <w:pPr>
        <w:tabs>
          <w:tab w:val="left" w:pos="4536"/>
        </w:tabs>
        <w:ind w:right="3967"/>
        <w:jc w:val="both"/>
        <w:rPr>
          <w:sz w:val="28"/>
          <w:szCs w:val="28"/>
        </w:rPr>
      </w:pPr>
      <w:r w:rsidRPr="00B841CF">
        <w:rPr>
          <w:sz w:val="28"/>
          <w:szCs w:val="28"/>
        </w:rPr>
        <w:t>О внесении изменений в постановление администрации сельского поселения Болчары от 15 ноября 2019 № 159 «</w:t>
      </w:r>
      <w:r w:rsidR="00CD058E" w:rsidRPr="00B841CF">
        <w:rPr>
          <w:sz w:val="28"/>
          <w:szCs w:val="28"/>
        </w:rPr>
        <w:t xml:space="preserve">О муниципальной программе «Содержание </w:t>
      </w:r>
      <w:r w:rsidR="002F04E1" w:rsidRPr="00B841CF">
        <w:rPr>
          <w:sz w:val="28"/>
          <w:szCs w:val="28"/>
        </w:rPr>
        <w:t xml:space="preserve">автомобильных </w:t>
      </w:r>
      <w:r w:rsidR="00CD058E" w:rsidRPr="00B841CF">
        <w:rPr>
          <w:sz w:val="28"/>
          <w:szCs w:val="28"/>
        </w:rPr>
        <w:t xml:space="preserve">дорог местного значения </w:t>
      </w:r>
      <w:r w:rsidR="002F04E1" w:rsidRPr="00B841CF">
        <w:rPr>
          <w:sz w:val="28"/>
          <w:szCs w:val="28"/>
        </w:rPr>
        <w:t xml:space="preserve">в границах </w:t>
      </w:r>
      <w:r w:rsidR="00CD058E" w:rsidRPr="00B841CF">
        <w:rPr>
          <w:sz w:val="28"/>
          <w:szCs w:val="28"/>
        </w:rPr>
        <w:t>сельского поселения Болчары на 2020 – 2025 годы и на период до 2030 года»</w:t>
      </w:r>
    </w:p>
    <w:p w:rsidR="00CD058E" w:rsidRPr="00CD058E" w:rsidRDefault="00CD058E" w:rsidP="00CD058E">
      <w:pPr>
        <w:ind w:firstLine="426"/>
        <w:rPr>
          <w:szCs w:val="24"/>
        </w:rPr>
      </w:pPr>
    </w:p>
    <w:p w:rsidR="00CD058E" w:rsidRPr="00CD058E" w:rsidRDefault="00CD058E" w:rsidP="00CD058E">
      <w:pPr>
        <w:ind w:firstLine="426"/>
        <w:rPr>
          <w:szCs w:val="24"/>
        </w:rPr>
      </w:pPr>
    </w:p>
    <w:p w:rsidR="00621083" w:rsidRPr="00B841CF" w:rsidRDefault="00621083" w:rsidP="00B841CF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B841CF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621083" w:rsidRPr="00B841CF" w:rsidRDefault="00621083" w:rsidP="00B841CF">
      <w:pPr>
        <w:pStyle w:val="af9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159 «О муниципальной программе «Содержание автомобильных дорог местного значения в границах сельского поселения Болчары на 2020 – 2025 годы и на период до 2030 года» следующие изменения:</w:t>
      </w:r>
    </w:p>
    <w:p w:rsidR="00621083" w:rsidRPr="00B841CF" w:rsidRDefault="00621083" w:rsidP="00B841CF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395"/>
        <w:gridCol w:w="5492"/>
      </w:tblGrid>
      <w:tr w:rsidR="00621083" w:rsidRPr="00B841CF" w:rsidTr="00B841CF">
        <w:tc>
          <w:tcPr>
            <w:tcW w:w="4395" w:type="dxa"/>
          </w:tcPr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92" w:type="dxa"/>
          </w:tcPr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Общий объем финансирования муниципальной прогр</w:t>
            </w:r>
            <w:r w:rsidR="00B841CF" w:rsidRPr="00B841CF">
              <w:rPr>
                <w:sz w:val="28"/>
                <w:szCs w:val="28"/>
              </w:rPr>
              <w:t xml:space="preserve">аммы составляет </w:t>
            </w:r>
            <w:r w:rsidRPr="00B841CF">
              <w:rPr>
                <w:sz w:val="28"/>
                <w:szCs w:val="28"/>
              </w:rPr>
              <w:t>63 691,524 тыс. рублей, в том числе: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2020 год – 7 459,224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2021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2022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2023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lastRenderedPageBreak/>
              <w:t>2024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2025 год – 5 623,130 тыс. рублей;</w:t>
            </w:r>
          </w:p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2026-2030 годы –  28 115,650 тыс. рублей</w:t>
            </w:r>
          </w:p>
        </w:tc>
      </w:tr>
    </w:tbl>
    <w:p w:rsidR="00621083" w:rsidRPr="00B841CF" w:rsidRDefault="00621083" w:rsidP="00B841CF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CF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621083" w:rsidRPr="00B841CF" w:rsidRDefault="00621083" w:rsidP="00B841CF">
      <w:pPr>
        <w:pStyle w:val="ConsPlusNormal"/>
        <w:numPr>
          <w:ilvl w:val="0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841C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841C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B841CF">
        <w:rPr>
          <w:rFonts w:ascii="Times New Roman" w:hAnsi="Times New Roman" w:cs="Times New Roman"/>
          <w:sz w:val="28"/>
          <w:szCs w:val="28"/>
        </w:rPr>
        <w:t>от 26 сентября 2014</w:t>
      </w:r>
      <w:r w:rsidRPr="00B841CF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21083" w:rsidRPr="00B841CF" w:rsidRDefault="00621083" w:rsidP="00B841CF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21083" w:rsidRPr="00B841CF" w:rsidRDefault="00621083" w:rsidP="00B841C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B841CF">
        <w:rPr>
          <w:color w:val="000000"/>
          <w:sz w:val="28"/>
          <w:szCs w:val="28"/>
        </w:rPr>
        <w:t xml:space="preserve">5. </w:t>
      </w:r>
      <w:proofErr w:type="gramStart"/>
      <w:r w:rsidRPr="00B841CF">
        <w:rPr>
          <w:sz w:val="28"/>
          <w:szCs w:val="28"/>
        </w:rPr>
        <w:t>Контроль за</w:t>
      </w:r>
      <w:proofErr w:type="gramEnd"/>
      <w:r w:rsidRPr="00B841CF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  <w:r w:rsidRPr="00B841CF">
        <w:rPr>
          <w:rFonts w:eastAsia="Calibri"/>
          <w:sz w:val="28"/>
          <w:szCs w:val="28"/>
        </w:rPr>
        <w:t xml:space="preserve">Глава сельского поселения Болчары            </w:t>
      </w:r>
      <w:r w:rsidR="00B841CF">
        <w:rPr>
          <w:rFonts w:eastAsia="Calibri"/>
          <w:sz w:val="28"/>
          <w:szCs w:val="28"/>
        </w:rPr>
        <w:t xml:space="preserve">                       </w:t>
      </w:r>
      <w:r w:rsidRPr="00B841CF">
        <w:rPr>
          <w:rFonts w:eastAsia="Calibri"/>
          <w:sz w:val="28"/>
          <w:szCs w:val="28"/>
        </w:rPr>
        <w:t xml:space="preserve">            С. Ю. Мокроусов </w:t>
      </w:r>
    </w:p>
    <w:p w:rsidR="00621083" w:rsidRPr="009238A5" w:rsidRDefault="00621083" w:rsidP="00621083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6F1B24" w:rsidRDefault="006F1B24" w:rsidP="00423B96">
      <w:pPr>
        <w:ind w:right="-284"/>
        <w:jc w:val="both"/>
        <w:rPr>
          <w:szCs w:val="24"/>
        </w:rPr>
      </w:pPr>
    </w:p>
    <w:p w:rsidR="00423B96" w:rsidRPr="00423B96" w:rsidRDefault="00423B96" w:rsidP="00423B96">
      <w:pPr>
        <w:ind w:right="-284"/>
        <w:jc w:val="both"/>
        <w:rPr>
          <w:sz w:val="25"/>
          <w:szCs w:val="25"/>
        </w:rPr>
      </w:pPr>
    </w:p>
    <w:p w:rsidR="006F1B24" w:rsidRDefault="006F1B24" w:rsidP="006F1B24"/>
    <w:p w:rsidR="00656E80" w:rsidRDefault="00656E80" w:rsidP="006F1B24"/>
    <w:p w:rsidR="00CD058E" w:rsidRDefault="00CD058E" w:rsidP="00CD058E">
      <w:pPr>
        <w:tabs>
          <w:tab w:val="left" w:pos="-3240"/>
        </w:tabs>
        <w:ind w:firstLine="709"/>
        <w:jc w:val="both"/>
        <w:rPr>
          <w:sz w:val="26"/>
          <w:szCs w:val="26"/>
        </w:rPr>
      </w:pPr>
    </w:p>
    <w:p w:rsidR="00CD058E" w:rsidRDefault="00CD058E" w:rsidP="00CD058E">
      <w:pPr>
        <w:rPr>
          <w:b/>
        </w:rPr>
        <w:sectPr w:rsidR="00CD058E" w:rsidSect="00656E80">
          <w:pgSz w:w="11906" w:h="16838"/>
          <w:pgMar w:top="1135" w:right="851" w:bottom="902" w:left="1276" w:header="709" w:footer="709" w:gutter="0"/>
          <w:cols w:space="720"/>
        </w:sectPr>
      </w:pP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 № _______</w:t>
      </w:r>
    </w:p>
    <w:p w:rsidR="00B841CF" w:rsidRDefault="00B841CF" w:rsidP="00B841CF">
      <w:pPr>
        <w:rPr>
          <w:rFonts w:eastAsia="Calibri"/>
          <w:lang w:eastAsia="en-US"/>
        </w:rPr>
      </w:pPr>
    </w:p>
    <w:p w:rsidR="00B841CF" w:rsidRPr="004D29B2" w:rsidRDefault="00B841CF" w:rsidP="00B841CF">
      <w:pPr>
        <w:rPr>
          <w:sz w:val="28"/>
          <w:szCs w:val="28"/>
        </w:rPr>
      </w:pPr>
    </w:p>
    <w:p w:rsidR="00B841CF" w:rsidRPr="004D29B2" w:rsidRDefault="00B841CF" w:rsidP="00B841C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B841CF" w:rsidRPr="004D29B2" w:rsidRDefault="00B841CF" w:rsidP="00B841CF">
      <w:pPr>
        <w:ind w:left="13893" w:firstLine="287"/>
        <w:rPr>
          <w:color w:val="000000"/>
          <w:sz w:val="28"/>
          <w:szCs w:val="28"/>
        </w:rPr>
      </w:pPr>
    </w:p>
    <w:p w:rsidR="00B841CF" w:rsidRPr="004D29B2" w:rsidRDefault="00B841CF" w:rsidP="00B84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CD058E" w:rsidRDefault="00CD058E" w:rsidP="00CD058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842"/>
        <w:gridCol w:w="1276"/>
        <w:gridCol w:w="1012"/>
        <w:gridCol w:w="1013"/>
        <w:gridCol w:w="1012"/>
        <w:gridCol w:w="1013"/>
        <w:gridCol w:w="1012"/>
        <w:gridCol w:w="1013"/>
        <w:gridCol w:w="1013"/>
      </w:tblGrid>
      <w:tr w:rsidR="00621083" w:rsidRPr="001D7A93" w:rsidTr="00B841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621083" w:rsidRPr="001D7A93" w:rsidTr="00B841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 том числе</w:t>
            </w:r>
          </w:p>
        </w:tc>
      </w:tr>
      <w:tr w:rsidR="00621083" w:rsidRPr="001D7A93" w:rsidTr="00B841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621083" w:rsidRPr="001D7A93" w:rsidTr="00B841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12</w:t>
            </w:r>
          </w:p>
        </w:tc>
      </w:tr>
      <w:tr w:rsidR="00621083" w:rsidRPr="001D7A93" w:rsidTr="00B841CF">
        <w:trPr>
          <w:trHeight w:hRule="exact" w:val="5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BC7F4C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C7F4C">
              <w:rPr>
                <w:sz w:val="20"/>
              </w:rPr>
              <w:t>Содержание автомобильных дорог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36 937,340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3437,340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621083" w:rsidRPr="001D7A93" w:rsidTr="00B841CF">
        <w:trPr>
          <w:trHeight w:hRule="exact"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36 937,340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3437,340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621083" w:rsidRPr="001D7A93" w:rsidTr="00B841CF">
        <w:trPr>
          <w:trHeight w:hRule="exact" w:val="5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7A93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  (содержание дорожных  переходов (пешеходных зон)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r w:rsidRPr="00E848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1D7A93">
              <w:rPr>
                <w:rFonts w:ascii="Times New Roman" w:hAnsi="Times New Roman"/>
                <w:sz w:val="20"/>
                <w:szCs w:val="20"/>
              </w:rPr>
              <w:t>пешеходных дорожек (тротуаров)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621083" w:rsidRPr="001D7A93" w:rsidTr="00B841CF">
        <w:trPr>
          <w:trHeight w:hRule="exact"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621083" w:rsidRPr="001D7A93" w:rsidTr="00B841CF">
        <w:trPr>
          <w:trHeight w:hRule="exact"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31529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</w:t>
            </w:r>
            <w:r>
              <w:rPr>
                <w:sz w:val="20"/>
              </w:rPr>
              <w:t>95</w:t>
            </w:r>
            <w:r w:rsidRPr="00B31529">
              <w:rPr>
                <w:sz w:val="20"/>
              </w:rPr>
              <w:t>,</w:t>
            </w:r>
            <w:r>
              <w:rPr>
                <w:sz w:val="20"/>
              </w:rPr>
              <w:t>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31529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</w:t>
            </w:r>
            <w:r>
              <w:rPr>
                <w:sz w:val="20"/>
              </w:rPr>
              <w:t>95</w:t>
            </w:r>
            <w:r w:rsidRPr="00B31529">
              <w:rPr>
                <w:sz w:val="20"/>
              </w:rPr>
              <w:t>,</w:t>
            </w:r>
            <w:r>
              <w:rPr>
                <w:sz w:val="20"/>
              </w:rPr>
              <w:t>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621083" w:rsidRPr="001D7A93" w:rsidTr="00B841CF">
        <w:trPr>
          <w:trHeight w:hRule="exact" w:val="8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Содержание  сетей уличного освещения (переключение режимов освещения, подключение и отключение  уличного освещения,  приобретение и замена светильников  и ламп уличного освещения)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10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6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ind w:right="-108"/>
              <w:rPr>
                <w:sz w:val="20"/>
              </w:rPr>
            </w:pPr>
            <w:r w:rsidRPr="001D7A93">
              <w:rPr>
                <w:sz w:val="20"/>
              </w:rPr>
              <w:t>Итого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1D7A93">
              <w:rPr>
                <w:sz w:val="20"/>
              </w:rPr>
              <w:t>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621083" w:rsidRPr="001D7A93" w:rsidTr="00B841CF">
        <w:trPr>
          <w:trHeight w:hRule="exact" w:val="5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621083" w:rsidRPr="001D7A93" w:rsidTr="00B841CF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21083" w:rsidRPr="001D7A93" w:rsidTr="00B841CF">
        <w:trPr>
          <w:trHeight w:hRule="exact" w:val="5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621083" w:rsidRPr="001D7A93" w:rsidRDefault="00621083" w:rsidP="00621083">
            <w:pPr>
              <w:pStyle w:val="ae"/>
              <w:ind w:righ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621083" w:rsidRPr="001D7A93" w:rsidTr="00B841CF">
        <w:trPr>
          <w:trHeight w:hRule="exact"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соисполнитель 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</w:tbl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B53194" w:rsidRDefault="00B53194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D7A93" w:rsidRDefault="001D7A93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166D7" w:rsidRDefault="00B166D7" w:rsidP="00621083">
      <w:pPr>
        <w:widowControl w:val="0"/>
        <w:autoSpaceDE w:val="0"/>
        <w:autoSpaceDN w:val="0"/>
        <w:outlineLvl w:val="1"/>
      </w:pPr>
    </w:p>
    <w:sectPr w:rsidR="00B166D7" w:rsidSect="006E014E">
      <w:headerReference w:type="first" r:id="rId7"/>
      <w:pgSz w:w="16834" w:h="11909" w:orient="landscape"/>
      <w:pgMar w:top="851" w:right="1134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7" w:rsidRDefault="007A0187">
      <w:r>
        <w:separator/>
      </w:r>
    </w:p>
  </w:endnote>
  <w:endnote w:type="continuationSeparator" w:id="0">
    <w:p w:rsidR="007A0187" w:rsidRDefault="007A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7" w:rsidRDefault="007A0187">
      <w:r>
        <w:separator/>
      </w:r>
    </w:p>
  </w:footnote>
  <w:footnote w:type="continuationSeparator" w:id="0">
    <w:p w:rsidR="007A0187" w:rsidRDefault="007A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5B" w:rsidRDefault="0038145B" w:rsidP="00212908">
    <w:pPr>
      <w:pStyle w:val="a4"/>
    </w:pPr>
  </w:p>
  <w:p w:rsidR="0038145B" w:rsidRDefault="003814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FF5AE108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20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304A"/>
    <w:rsid w:val="000052EF"/>
    <w:rsid w:val="00007FDA"/>
    <w:rsid w:val="00010C71"/>
    <w:rsid w:val="00014E26"/>
    <w:rsid w:val="000153D1"/>
    <w:rsid w:val="00024EED"/>
    <w:rsid w:val="00030303"/>
    <w:rsid w:val="00030D7A"/>
    <w:rsid w:val="00035709"/>
    <w:rsid w:val="00037CB7"/>
    <w:rsid w:val="000409C8"/>
    <w:rsid w:val="00053964"/>
    <w:rsid w:val="00055DC0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641CE"/>
    <w:rsid w:val="001938E1"/>
    <w:rsid w:val="001A016A"/>
    <w:rsid w:val="001A394F"/>
    <w:rsid w:val="001A6681"/>
    <w:rsid w:val="001B0D35"/>
    <w:rsid w:val="001B12AE"/>
    <w:rsid w:val="001B4A2D"/>
    <w:rsid w:val="001B780C"/>
    <w:rsid w:val="001C29D6"/>
    <w:rsid w:val="001D72AF"/>
    <w:rsid w:val="001D7A93"/>
    <w:rsid w:val="001E3151"/>
    <w:rsid w:val="001E7323"/>
    <w:rsid w:val="001F2ABA"/>
    <w:rsid w:val="001F42D8"/>
    <w:rsid w:val="001F6490"/>
    <w:rsid w:val="00202105"/>
    <w:rsid w:val="0021009F"/>
    <w:rsid w:val="00212908"/>
    <w:rsid w:val="00214EEC"/>
    <w:rsid w:val="00215481"/>
    <w:rsid w:val="00232826"/>
    <w:rsid w:val="0023676E"/>
    <w:rsid w:val="00242757"/>
    <w:rsid w:val="00265D6D"/>
    <w:rsid w:val="002A4243"/>
    <w:rsid w:val="002B3FEC"/>
    <w:rsid w:val="002C0ADD"/>
    <w:rsid w:val="002C7DCB"/>
    <w:rsid w:val="002D16F2"/>
    <w:rsid w:val="002D58A8"/>
    <w:rsid w:val="002D78C5"/>
    <w:rsid w:val="002E0B3F"/>
    <w:rsid w:val="002F04E1"/>
    <w:rsid w:val="002F46B8"/>
    <w:rsid w:val="0031696C"/>
    <w:rsid w:val="00331967"/>
    <w:rsid w:val="00341163"/>
    <w:rsid w:val="00350486"/>
    <w:rsid w:val="00352C1A"/>
    <w:rsid w:val="0038145B"/>
    <w:rsid w:val="003A6028"/>
    <w:rsid w:val="003B2EB0"/>
    <w:rsid w:val="003D768B"/>
    <w:rsid w:val="003E1E6E"/>
    <w:rsid w:val="003E7152"/>
    <w:rsid w:val="00412060"/>
    <w:rsid w:val="00415A6A"/>
    <w:rsid w:val="004220DB"/>
    <w:rsid w:val="00423B96"/>
    <w:rsid w:val="004321D6"/>
    <w:rsid w:val="00446881"/>
    <w:rsid w:val="00453509"/>
    <w:rsid w:val="004740CD"/>
    <w:rsid w:val="0048026F"/>
    <w:rsid w:val="00486F2D"/>
    <w:rsid w:val="0049650A"/>
    <w:rsid w:val="004A282B"/>
    <w:rsid w:val="004A3690"/>
    <w:rsid w:val="004A7DAE"/>
    <w:rsid w:val="004B7B6B"/>
    <w:rsid w:val="004D6827"/>
    <w:rsid w:val="004F25C0"/>
    <w:rsid w:val="00501469"/>
    <w:rsid w:val="005025F8"/>
    <w:rsid w:val="00506944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D756D"/>
    <w:rsid w:val="005D7A7D"/>
    <w:rsid w:val="005E0112"/>
    <w:rsid w:val="005E3782"/>
    <w:rsid w:val="00605E9B"/>
    <w:rsid w:val="00616C9D"/>
    <w:rsid w:val="00621083"/>
    <w:rsid w:val="006332CD"/>
    <w:rsid w:val="0064382D"/>
    <w:rsid w:val="00644E8E"/>
    <w:rsid w:val="00646061"/>
    <w:rsid w:val="00647215"/>
    <w:rsid w:val="00656E80"/>
    <w:rsid w:val="00676521"/>
    <w:rsid w:val="006A63E4"/>
    <w:rsid w:val="006A7883"/>
    <w:rsid w:val="006B0561"/>
    <w:rsid w:val="006D5EFA"/>
    <w:rsid w:val="006E014E"/>
    <w:rsid w:val="006E6659"/>
    <w:rsid w:val="006F1B24"/>
    <w:rsid w:val="006F4ED8"/>
    <w:rsid w:val="006F5DBE"/>
    <w:rsid w:val="006F72E2"/>
    <w:rsid w:val="00701C0C"/>
    <w:rsid w:val="00706413"/>
    <w:rsid w:val="00712DFD"/>
    <w:rsid w:val="00722CF5"/>
    <w:rsid w:val="007234BC"/>
    <w:rsid w:val="00736A23"/>
    <w:rsid w:val="00743130"/>
    <w:rsid w:val="00754E49"/>
    <w:rsid w:val="007563CC"/>
    <w:rsid w:val="0075793B"/>
    <w:rsid w:val="00766E9F"/>
    <w:rsid w:val="007811DA"/>
    <w:rsid w:val="00787884"/>
    <w:rsid w:val="0079277D"/>
    <w:rsid w:val="00792898"/>
    <w:rsid w:val="0079340D"/>
    <w:rsid w:val="00795B27"/>
    <w:rsid w:val="007A018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597"/>
    <w:rsid w:val="00804755"/>
    <w:rsid w:val="00805432"/>
    <w:rsid w:val="00805515"/>
    <w:rsid w:val="008270E2"/>
    <w:rsid w:val="00837921"/>
    <w:rsid w:val="0084028C"/>
    <w:rsid w:val="00843B3C"/>
    <w:rsid w:val="0084432A"/>
    <w:rsid w:val="00844A5C"/>
    <w:rsid w:val="00844BD1"/>
    <w:rsid w:val="00850BD2"/>
    <w:rsid w:val="00864080"/>
    <w:rsid w:val="008935CC"/>
    <w:rsid w:val="008A382D"/>
    <w:rsid w:val="008B0503"/>
    <w:rsid w:val="008C395A"/>
    <w:rsid w:val="008C629C"/>
    <w:rsid w:val="008E3490"/>
    <w:rsid w:val="008E5C82"/>
    <w:rsid w:val="008F3184"/>
    <w:rsid w:val="00901D87"/>
    <w:rsid w:val="00913BA9"/>
    <w:rsid w:val="00915E6F"/>
    <w:rsid w:val="00924786"/>
    <w:rsid w:val="009262C4"/>
    <w:rsid w:val="009372B7"/>
    <w:rsid w:val="00946045"/>
    <w:rsid w:val="00953C60"/>
    <w:rsid w:val="009811CD"/>
    <w:rsid w:val="0099331D"/>
    <w:rsid w:val="00993E91"/>
    <w:rsid w:val="009A6B85"/>
    <w:rsid w:val="009B1F3E"/>
    <w:rsid w:val="009B2A00"/>
    <w:rsid w:val="009C192A"/>
    <w:rsid w:val="009D3F4F"/>
    <w:rsid w:val="009D4365"/>
    <w:rsid w:val="009D45BA"/>
    <w:rsid w:val="009E4C95"/>
    <w:rsid w:val="009F7899"/>
    <w:rsid w:val="00A0507A"/>
    <w:rsid w:val="00A076A1"/>
    <w:rsid w:val="00A1458C"/>
    <w:rsid w:val="00A325F2"/>
    <w:rsid w:val="00A33E3B"/>
    <w:rsid w:val="00A3630D"/>
    <w:rsid w:val="00A46F1F"/>
    <w:rsid w:val="00A52F67"/>
    <w:rsid w:val="00A53994"/>
    <w:rsid w:val="00A54F87"/>
    <w:rsid w:val="00A645CD"/>
    <w:rsid w:val="00A77688"/>
    <w:rsid w:val="00A853A6"/>
    <w:rsid w:val="00A97675"/>
    <w:rsid w:val="00AB5A52"/>
    <w:rsid w:val="00AC149D"/>
    <w:rsid w:val="00AC5E65"/>
    <w:rsid w:val="00AD1302"/>
    <w:rsid w:val="00AD4499"/>
    <w:rsid w:val="00AE188F"/>
    <w:rsid w:val="00AE224A"/>
    <w:rsid w:val="00B02BF5"/>
    <w:rsid w:val="00B148D2"/>
    <w:rsid w:val="00B166D7"/>
    <w:rsid w:val="00B3185A"/>
    <w:rsid w:val="00B3346E"/>
    <w:rsid w:val="00B3454B"/>
    <w:rsid w:val="00B379F2"/>
    <w:rsid w:val="00B439DB"/>
    <w:rsid w:val="00B53194"/>
    <w:rsid w:val="00B8411C"/>
    <w:rsid w:val="00B841CF"/>
    <w:rsid w:val="00B929C8"/>
    <w:rsid w:val="00B97EE1"/>
    <w:rsid w:val="00BA3F08"/>
    <w:rsid w:val="00BC0F19"/>
    <w:rsid w:val="00BD3491"/>
    <w:rsid w:val="00BD3EBB"/>
    <w:rsid w:val="00BD5A52"/>
    <w:rsid w:val="00BE1A1B"/>
    <w:rsid w:val="00BE517F"/>
    <w:rsid w:val="00BE747C"/>
    <w:rsid w:val="00C03BE8"/>
    <w:rsid w:val="00C106DB"/>
    <w:rsid w:val="00C13879"/>
    <w:rsid w:val="00C30E8E"/>
    <w:rsid w:val="00C410E8"/>
    <w:rsid w:val="00C45445"/>
    <w:rsid w:val="00C45D8F"/>
    <w:rsid w:val="00C60062"/>
    <w:rsid w:val="00C8056A"/>
    <w:rsid w:val="00C85580"/>
    <w:rsid w:val="00C877C8"/>
    <w:rsid w:val="00CA1C51"/>
    <w:rsid w:val="00CA6B90"/>
    <w:rsid w:val="00CD058E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5CF0"/>
    <w:rsid w:val="00D45FF2"/>
    <w:rsid w:val="00D46219"/>
    <w:rsid w:val="00D557F0"/>
    <w:rsid w:val="00D61445"/>
    <w:rsid w:val="00D657BE"/>
    <w:rsid w:val="00D76E04"/>
    <w:rsid w:val="00D9083E"/>
    <w:rsid w:val="00D92E6C"/>
    <w:rsid w:val="00DB09A2"/>
    <w:rsid w:val="00DB0A1E"/>
    <w:rsid w:val="00DF4E80"/>
    <w:rsid w:val="00E00ECE"/>
    <w:rsid w:val="00E02D73"/>
    <w:rsid w:val="00E06F82"/>
    <w:rsid w:val="00E077DD"/>
    <w:rsid w:val="00E159A8"/>
    <w:rsid w:val="00E208B4"/>
    <w:rsid w:val="00E56507"/>
    <w:rsid w:val="00E6246A"/>
    <w:rsid w:val="00E67364"/>
    <w:rsid w:val="00E850D0"/>
    <w:rsid w:val="00EA1C07"/>
    <w:rsid w:val="00EC7383"/>
    <w:rsid w:val="00ED303C"/>
    <w:rsid w:val="00EF5F19"/>
    <w:rsid w:val="00F028F4"/>
    <w:rsid w:val="00F119DC"/>
    <w:rsid w:val="00F45A7F"/>
    <w:rsid w:val="00F45E71"/>
    <w:rsid w:val="00F46A77"/>
    <w:rsid w:val="00F61C41"/>
    <w:rsid w:val="00F70B6E"/>
    <w:rsid w:val="00F7165B"/>
    <w:rsid w:val="00F71B28"/>
    <w:rsid w:val="00F80870"/>
    <w:rsid w:val="00F916BA"/>
    <w:rsid w:val="00F95C32"/>
    <w:rsid w:val="00FB7CE7"/>
    <w:rsid w:val="00FC3E54"/>
    <w:rsid w:val="00FE0CD1"/>
    <w:rsid w:val="00FE4838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b">
    <w:name w:val="Текст сноски Знак"/>
    <w:aliases w:val="Знак3 Знак"/>
    <w:basedOn w:val="a0"/>
    <w:link w:val="afa"/>
    <w:uiPriority w:val="99"/>
    <w:rsid w:val="001A016A"/>
    <w:rPr>
      <w:rFonts w:ascii="Calibri" w:hAnsi="Calibri"/>
    </w:rPr>
  </w:style>
  <w:style w:type="character" w:styleId="afc">
    <w:name w:val="footnote reference"/>
    <w:unhideWhenUsed/>
    <w:rsid w:val="001A016A"/>
    <w:rPr>
      <w:vertAlign w:val="superscript"/>
    </w:rPr>
  </w:style>
  <w:style w:type="character" w:styleId="afd">
    <w:name w:val="Emphasis"/>
    <w:qFormat/>
    <w:rsid w:val="001A016A"/>
    <w:rPr>
      <w:i/>
      <w:iCs/>
    </w:rPr>
  </w:style>
  <w:style w:type="character" w:customStyle="1" w:styleId="22">
    <w:name w:val="Основной текст (2)_"/>
    <w:link w:val="23"/>
    <w:locked/>
    <w:rsid w:val="001A016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9</cp:revision>
  <cp:lastPrinted>2020-02-26T04:42:00Z</cp:lastPrinted>
  <dcterms:created xsi:type="dcterms:W3CDTF">2019-11-20T07:35:00Z</dcterms:created>
  <dcterms:modified xsi:type="dcterms:W3CDTF">2020-02-26T04:42:00Z</dcterms:modified>
</cp:coreProperties>
</file>