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FA" w:rsidRDefault="00F313FA" w:rsidP="00F313F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9C7FD6" w:rsidRPr="0079348C" w:rsidRDefault="009C7FD6" w:rsidP="00793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48C">
        <w:rPr>
          <w:rFonts w:ascii="Times New Roman" w:hAnsi="Times New Roman" w:cs="Times New Roman"/>
          <w:b/>
          <w:sz w:val="28"/>
          <w:szCs w:val="28"/>
        </w:rPr>
        <w:t>Кондинский район Ханты – Мансийский автономный округ – Югра</w:t>
      </w: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361CF" w:rsidRPr="0079348C" w:rsidRDefault="007361CF" w:rsidP="007934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348C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45337E" w:rsidRPr="0079348C" w:rsidRDefault="0045337E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D2F" w:rsidRPr="0079348C" w:rsidRDefault="00AD2D2F" w:rsidP="0079348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9348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072419" w:rsidRPr="0079348C" w:rsidRDefault="00072419" w:rsidP="0079348C">
      <w:pPr>
        <w:keepNext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D2D2F" w:rsidRPr="0079348C" w:rsidRDefault="00AD2D2F" w:rsidP="0079348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F313FA">
        <w:rPr>
          <w:rFonts w:ascii="Times New Roman" w:hAnsi="Times New Roman" w:cs="Times New Roman"/>
          <w:sz w:val="28"/>
          <w:szCs w:val="28"/>
        </w:rPr>
        <w:t>_________ 2023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0D72CF" w:rsidRPr="0079348C">
        <w:rPr>
          <w:rFonts w:ascii="Times New Roman" w:hAnsi="Times New Roman" w:cs="Times New Roman"/>
          <w:sz w:val="28"/>
          <w:szCs w:val="28"/>
        </w:rPr>
        <w:t>ода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041FE"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4E229A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444743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B24AA5" w:rsidRPr="0079348C">
        <w:rPr>
          <w:rFonts w:ascii="Times New Roman" w:hAnsi="Times New Roman" w:cs="Times New Roman"/>
          <w:sz w:val="28"/>
          <w:szCs w:val="28"/>
        </w:rPr>
        <w:t xml:space="preserve">  </w:t>
      </w:r>
      <w:r w:rsidR="0088692D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55428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EA60BF"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0D72CF" w:rsidRPr="0079348C">
        <w:rPr>
          <w:rFonts w:ascii="Times New Roman" w:hAnsi="Times New Roman" w:cs="Times New Roman"/>
          <w:sz w:val="28"/>
          <w:szCs w:val="28"/>
        </w:rPr>
        <w:t xml:space="preserve">№ </w:t>
      </w:r>
      <w:r w:rsidR="00F313FA">
        <w:rPr>
          <w:rFonts w:ascii="Times New Roman" w:hAnsi="Times New Roman" w:cs="Times New Roman"/>
          <w:sz w:val="28"/>
          <w:szCs w:val="28"/>
        </w:rPr>
        <w:t>_____</w:t>
      </w:r>
    </w:p>
    <w:p w:rsidR="00AD2D2F" w:rsidRPr="0079348C" w:rsidRDefault="00AD2D2F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с. Болчары</w:t>
      </w:r>
    </w:p>
    <w:p w:rsidR="00AD2D2F" w:rsidRPr="0079348C" w:rsidRDefault="00AD2D2F" w:rsidP="0079348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A60BF" w:rsidRPr="0079348C" w:rsidRDefault="00EA60BF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79348C" w:rsidRPr="0079348C" w:rsidTr="00555565">
        <w:trPr>
          <w:trHeight w:val="1492"/>
        </w:trPr>
        <w:tc>
          <w:tcPr>
            <w:tcW w:w="6062" w:type="dxa"/>
          </w:tcPr>
          <w:p w:rsidR="0079348C" w:rsidRPr="0079348C" w:rsidRDefault="0079348C" w:rsidP="00F313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 w:rsidRPr="007934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F313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48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348C" w:rsidRPr="0079348C" w:rsidRDefault="0079348C" w:rsidP="0079348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b w:val="0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Федерального закона от 20 июля 2020 года 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b w:val="0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79348C">
          <w:rPr>
            <w:rStyle w:val="af3"/>
            <w:rFonts w:ascii="Times New Roman" w:hAnsi="Times New Roman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79348C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79348C" w:rsidRP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79348C" w:rsidRDefault="0079348C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2. Организационно – правовому отделу администрации сельского поселения Болчары, </w:t>
      </w:r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компетенцией обеспечить выполнение </w:t>
      </w:r>
      <w:hyperlink w:anchor="Par31" w:tooltip="ПРОГРАММА" w:history="1">
        <w:r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310D" w:rsidRPr="0079348C" w:rsidRDefault="00EC310D" w:rsidP="0079348C">
      <w:pPr>
        <w:pStyle w:val="ConsPlusNormal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распоряжение в ступает в силу с 01 января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79348C" w:rsidRPr="0079348C" w:rsidRDefault="00EC310D" w:rsidP="0079348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348C" w:rsidRPr="00793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9348C">
        <w:rPr>
          <w:rFonts w:ascii="Times New Roman" w:hAnsi="Times New Roman" w:cs="Times New Roman"/>
          <w:sz w:val="28"/>
          <w:szCs w:val="28"/>
        </w:rPr>
        <w:t>распоряжения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возложить на заместителей главы сельского поселения Болчары. </w:t>
      </w:r>
    </w:p>
    <w:p w:rsidR="0079348C" w:rsidRPr="0079348C" w:rsidRDefault="0079348C" w:rsidP="0079348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Pr="0079348C" w:rsidRDefault="00EC310D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10D" w:rsidRDefault="0079348C" w:rsidP="00F31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Глава сельского поселения Болчары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4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 Ю. Мокроусов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F313FA">
        <w:rPr>
          <w:rFonts w:ascii="Times New Roman" w:hAnsi="Times New Roman" w:cs="Times New Roman"/>
          <w:sz w:val="28"/>
          <w:szCs w:val="28"/>
        </w:rPr>
        <w:t>_______ 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13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сельского поселения Болчары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Pr="0079348C">
        <w:rPr>
          <w:rFonts w:ascii="Times New Roman" w:hAnsi="Times New Roman" w:cs="Times New Roman"/>
          <w:iCs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</w:t>
      </w:r>
      <w:r w:rsidRPr="0079348C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Федеральными законами                          от 08 ноября 2007 года № 259 – ФЗ «Устав автомобильного транспорта и городского наземного электрического транспорта» и от 08 ноября 2007 года                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требования):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эксплуатации объектов дорожного сервиса, размещенных </w:t>
      </w:r>
      <w:r w:rsidRPr="0079348C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к осуществлению работ по капитальному ремонту, ремонту </w:t>
      </w:r>
      <w:r w:rsidRPr="0079348C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5.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Несоблюдение контролируемыми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контролируемых лиц и повышению уровня их правовой грамотности.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 </w:t>
      </w:r>
    </w:p>
    <w:p w:rsidR="0079348C" w:rsidRPr="0079348C" w:rsidRDefault="0079348C" w:rsidP="007934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4)  предупреждение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 организационно – правовой отдел администрации сельского поселения Болчары (далее – контрольный орган).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628217, Ханты – Мансийский автономный округ – Югра, Кондинский район, с. Болчары, ул. Ленина, 49.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телефон/факс: 8 (34677) 25-491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mbol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2016@mail.ru</w:t>
        </w:r>
      </w:hyperlink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adm</w:t>
        </w:r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proofErr w:type="spellEnd"/>
        <w:r w:rsidRPr="0079348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 w:rsidRPr="0079348C">
        <w:rPr>
          <w:rFonts w:ascii="Times New Roman" w:hAnsi="Times New Roman" w:cs="Times New Roman"/>
          <w:sz w:val="28"/>
          <w:szCs w:val="28"/>
        </w:rPr>
        <w:t xml:space="preserve"> поселение Болчары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79348C">
        <w:rPr>
          <w:rFonts w:ascii="Times New Roman" w:hAnsi="Times New Roman" w:cs="Times New Roman"/>
          <w:sz w:val="28"/>
          <w:szCs w:val="28"/>
        </w:rPr>
        <w:tab/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№ 248 – ФЗ «О государственном контроле (надзоре) и муниципальном контроле в Российской Федерации» (далее – Закона № 248-ФЗ), на официальном сайте органов местного самоуправления муниципального образования Кондинский район, в средствах массовой информации и иных формах.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 Размещенные сведения поддерживаются в актуальном состоянии и обновляются при их изменениях.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№ 151 «О типовых формах документов, используемых контрольным </w:t>
      </w:r>
      <w:r w:rsidRPr="0079348C">
        <w:rPr>
          <w:rFonts w:ascii="Times New Roman" w:hAnsi="Times New Roman" w:cs="Times New Roman"/>
          <w:sz w:val="28"/>
          <w:szCs w:val="28"/>
        </w:rPr>
        <w:lastRenderedPageBreak/>
        <w:t>(надзорным) органом», осуществляется контрольным органом в соответствии со статьей 49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6) доводы, на основании которых контролируемое лицо </w:t>
      </w:r>
      <w:proofErr w:type="gramStart"/>
      <w:r w:rsidRPr="0079348C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79348C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18. Консультирование контролируемых лиц осуществляется в соответствии со статьей 50 Закона № 248 – ФЗ.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19. 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20. 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устно по телефону, посредством </w:t>
      </w:r>
      <w:proofErr w:type="spellStart"/>
      <w:r w:rsidRPr="0079348C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9348C">
        <w:rPr>
          <w:rFonts w:ascii="Times New Roman" w:hAnsi="Times New Roman" w:cs="Times New Roman"/>
          <w:sz w:val="28"/>
          <w:szCs w:val="28"/>
        </w:rPr>
        <w:t>, на личном приёме либо в ходе проведения профилактического мероприятия, контрольного мероприятия;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9348C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7934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2) количество контрольных мероприятий, проведенных в рамках муниципального контроля </w:t>
      </w:r>
      <w:r w:rsidRPr="0079348C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>, без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3) количество предписаний об устранении выявленных нарушений;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4) количество объявленных предостережений о недопустимости нарушения обязательных требований;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5) количество проведенных профилактических мероприятий.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–</w:t>
      </w:r>
      <w:r w:rsidRPr="007934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требований;</w:t>
      </w: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– </w:t>
      </w:r>
      <w:r w:rsidRPr="0079348C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субъекты.</w:t>
      </w:r>
    </w:p>
    <w:p w:rsidR="0079348C" w:rsidRPr="0079348C" w:rsidRDefault="0079348C" w:rsidP="007934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348C">
        <w:rPr>
          <w:rFonts w:ascii="Times New Roman" w:hAnsi="Times New Roman" w:cs="Times New Roman"/>
          <w:sz w:val="28"/>
          <w:szCs w:val="28"/>
        </w:rPr>
        <w:t>.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79348C" w:rsidRPr="0079348C" w:rsidTr="00555565">
        <w:trPr>
          <w:trHeight w:val="461"/>
        </w:trPr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</w:tc>
      </w:tr>
      <w:tr w:rsidR="0079348C" w:rsidRPr="0079348C" w:rsidTr="00555565">
        <w:tc>
          <w:tcPr>
            <w:tcW w:w="81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Болчары  </w:t>
            </w:r>
          </w:p>
        </w:tc>
        <w:tc>
          <w:tcPr>
            <w:tcW w:w="2997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8 (34677)25-627</w:t>
            </w:r>
          </w:p>
          <w:p w:rsidR="0079348C" w:rsidRPr="0079348C" w:rsidRDefault="00D0105F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adm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bol2016</w:t>
              </w:r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="0079348C" w:rsidRPr="0079348C">
                <w:rPr>
                  <w:rStyle w:val="aa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mail.ru</w:t>
              </w:r>
              <w:proofErr w:type="spellEnd"/>
            </w:hyperlink>
          </w:p>
        </w:tc>
      </w:tr>
    </w:tbl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F313FA" w:rsidRDefault="00F313FA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9348C" w:rsidRPr="0079348C" w:rsidRDefault="0079348C" w:rsidP="0079348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</w:p>
    <w:p w:rsidR="0079348C" w:rsidRPr="0079348C" w:rsidRDefault="0079348C" w:rsidP="007934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348C">
        <w:rPr>
          <w:rFonts w:ascii="Times New Roman" w:hAnsi="Times New Roman" w:cs="Times New Roman"/>
          <w:bCs/>
          <w:sz w:val="28"/>
          <w:szCs w:val="28"/>
        </w:rPr>
        <w:t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202</w:t>
      </w:r>
      <w:r w:rsidR="00F313FA">
        <w:rPr>
          <w:rFonts w:ascii="Times New Roman" w:hAnsi="Times New Roman" w:cs="Times New Roman"/>
          <w:bCs/>
          <w:sz w:val="28"/>
          <w:szCs w:val="28"/>
        </w:rPr>
        <w:t>4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79348C" w:rsidRPr="0079348C" w:rsidRDefault="0079348C" w:rsidP="007934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61"/>
        <w:gridCol w:w="2618"/>
        <w:gridCol w:w="2551"/>
      </w:tblGrid>
      <w:tr w:rsidR="0079348C" w:rsidRPr="0079348C" w:rsidTr="0055556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9348C" w:rsidRPr="0079348C" w:rsidTr="00555565">
        <w:tc>
          <w:tcPr>
            <w:tcW w:w="10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 Информирование</w:t>
            </w:r>
          </w:p>
        </w:tc>
      </w:tr>
      <w:tr w:rsidR="0079348C" w:rsidRPr="0079348C" w:rsidTr="00555565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Актуализация и размещение в сети «Интернет» на официальном сайте: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при проведении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г) программы профилактики рисков причинения вреда (ущерба) охраняемым законом ценностям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5 рабочих дней с момента изменения действующего законодательства</w:t>
            </w: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реже 2 раз в год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утверждения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Организационно – правовой отдела администрации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 Объявление предостережения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контролируемому лицу предостережения о недопустимости нарушений обязательных требований при осуществлении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принятии решения должностными лицами, 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Консультирование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79348C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1) порядок проведения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2) порядок осуществления профилактических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48C" w:rsidRPr="0079348C" w:rsidTr="00555565">
        <w:tc>
          <w:tcPr>
            <w:tcW w:w="10239" w:type="dxa"/>
            <w:gridSpan w:val="4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 Профилактический визит</w:t>
            </w:r>
          </w:p>
        </w:tc>
      </w:tr>
      <w:tr w:rsidR="0079348C" w:rsidRPr="0079348C" w:rsidTr="00555565">
        <w:tc>
          <w:tcPr>
            <w:tcW w:w="709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6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618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>3 квартал 2023 года</w:t>
            </w:r>
          </w:p>
        </w:tc>
        <w:tc>
          <w:tcPr>
            <w:tcW w:w="2551" w:type="dxa"/>
            <w:shd w:val="clear" w:color="auto" w:fill="auto"/>
          </w:tcPr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48C">
              <w:rPr>
                <w:rFonts w:ascii="Times New Roman" w:hAnsi="Times New Roman" w:cs="Times New Roman"/>
                <w:sz w:val="26"/>
                <w:szCs w:val="26"/>
              </w:rPr>
              <w:t xml:space="preserve">  Заместитель главы сельского поселения Болчары </w:t>
            </w:r>
          </w:p>
          <w:p w:rsidR="0079348C" w:rsidRPr="0079348C" w:rsidRDefault="0079348C" w:rsidP="0079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spacing w:after="0" w:line="240" w:lineRule="auto"/>
        <w:ind w:left="1918" w:right="1114" w:hanging="996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9348C" w:rsidRPr="0079348C" w:rsidRDefault="0079348C" w:rsidP="0079348C">
      <w:pPr>
        <w:shd w:val="clear" w:color="auto" w:fill="FFFFFF"/>
        <w:tabs>
          <w:tab w:val="left" w:pos="7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79348C" w:rsidRPr="0079348C" w:rsidRDefault="0079348C" w:rsidP="0079348C">
      <w:pPr>
        <w:jc w:val="center"/>
        <w:outlineLvl w:val="0"/>
        <w:rPr>
          <w:b/>
          <w:bCs/>
          <w:sz w:val="26"/>
          <w:szCs w:val="26"/>
        </w:rPr>
      </w:pPr>
    </w:p>
    <w:p w:rsidR="00866E2B" w:rsidRPr="0079348C" w:rsidRDefault="00866E2B" w:rsidP="00012485">
      <w:pPr>
        <w:spacing w:after="0" w:line="240" w:lineRule="auto"/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sectPr w:rsidR="00866E2B" w:rsidRPr="0079348C" w:rsidSect="00F313FA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A1" w:rsidRDefault="00AC26A1" w:rsidP="006B11E1">
      <w:pPr>
        <w:spacing w:after="0" w:line="240" w:lineRule="auto"/>
      </w:pPr>
      <w:r>
        <w:separator/>
      </w:r>
    </w:p>
  </w:endnote>
  <w:endnote w:type="continuationSeparator" w:id="0">
    <w:p w:rsidR="00AC26A1" w:rsidRDefault="00AC26A1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A1" w:rsidRDefault="00AC26A1" w:rsidP="006B11E1">
      <w:pPr>
        <w:spacing w:after="0" w:line="240" w:lineRule="auto"/>
      </w:pPr>
      <w:r>
        <w:separator/>
      </w:r>
    </w:p>
  </w:footnote>
  <w:footnote w:type="continuationSeparator" w:id="0">
    <w:p w:rsidR="00AC26A1" w:rsidRDefault="00AC26A1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8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0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1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B1FAC"/>
    <w:rsid w:val="000D72CF"/>
    <w:rsid w:val="000E67A3"/>
    <w:rsid w:val="000E68C2"/>
    <w:rsid w:val="0010613D"/>
    <w:rsid w:val="00141F39"/>
    <w:rsid w:val="001546FB"/>
    <w:rsid w:val="00155F7E"/>
    <w:rsid w:val="00172F1A"/>
    <w:rsid w:val="00173D90"/>
    <w:rsid w:val="001801A9"/>
    <w:rsid w:val="001804E4"/>
    <w:rsid w:val="001A0F6D"/>
    <w:rsid w:val="001C3815"/>
    <w:rsid w:val="001D1006"/>
    <w:rsid w:val="001D75E4"/>
    <w:rsid w:val="001E4C19"/>
    <w:rsid w:val="001E78EF"/>
    <w:rsid w:val="002003DC"/>
    <w:rsid w:val="002337DB"/>
    <w:rsid w:val="002341F2"/>
    <w:rsid w:val="00274F89"/>
    <w:rsid w:val="00287868"/>
    <w:rsid w:val="00290173"/>
    <w:rsid w:val="0029413A"/>
    <w:rsid w:val="00295F5F"/>
    <w:rsid w:val="002A6859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D260F"/>
    <w:rsid w:val="007E4FD4"/>
    <w:rsid w:val="007F6C06"/>
    <w:rsid w:val="00814E8A"/>
    <w:rsid w:val="00815D44"/>
    <w:rsid w:val="00840FD2"/>
    <w:rsid w:val="00851008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46E0D"/>
    <w:rsid w:val="00B529B1"/>
    <w:rsid w:val="00B53BE9"/>
    <w:rsid w:val="00B7511F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D0105F"/>
    <w:rsid w:val="00D02F41"/>
    <w:rsid w:val="00D05E35"/>
    <w:rsid w:val="00D14385"/>
    <w:rsid w:val="00D15A35"/>
    <w:rsid w:val="00D2446F"/>
    <w:rsid w:val="00D31DB0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95CFD"/>
    <w:rsid w:val="00EA60BF"/>
    <w:rsid w:val="00EC203C"/>
    <w:rsid w:val="00EC310D"/>
    <w:rsid w:val="00EC462C"/>
    <w:rsid w:val="00ED5450"/>
    <w:rsid w:val="00F20E24"/>
    <w:rsid w:val="00F212D9"/>
    <w:rsid w:val="00F313FA"/>
    <w:rsid w:val="00F5683B"/>
    <w:rsid w:val="00F57D02"/>
    <w:rsid w:val="00F60340"/>
    <w:rsid w:val="00F70B85"/>
    <w:rsid w:val="00F75CCC"/>
    <w:rsid w:val="00F84429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bol2016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bol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Bolchari</cp:lastModifiedBy>
  <cp:revision>6</cp:revision>
  <cp:lastPrinted>2023-01-11T11:25:00Z</cp:lastPrinted>
  <dcterms:created xsi:type="dcterms:W3CDTF">2023-01-11T11:15:00Z</dcterms:created>
  <dcterms:modified xsi:type="dcterms:W3CDTF">2023-10-25T05:42:00Z</dcterms:modified>
</cp:coreProperties>
</file>