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Heading2"/>
        <w:jc w:val="center"/>
        <w:rPr>
          <w:b/>
          <w:sz w:val="28"/>
        </w:rPr>
      </w:pPr>
      <w:r>
        <w:rPr>
          <w:b/>
          <w:sz w:val="28"/>
        </w:rPr>
        <w:t xml:space="preserve">АДМИНИСТРАЦИЯ</w:t>
      </w:r>
    </w:p>
    <w:p>
      <w:pPr>
        <w:pStyle w:val="Normal"/>
        <w:jc w:val="center"/>
        <w:rPr>
          <w:b/>
          <w:sz w:val="28"/>
        </w:rPr>
      </w:pPr>
      <w:r>
        <w:rPr>
          <w:b/>
          <w:sz w:val="28"/>
        </w:rPr>
        <w:t xml:space="preserve">ГОРОДСКОГО ПОСЕЛЕНИЯ КОНДИНСКОЕ</w:t>
      </w:r>
    </w:p>
    <w:p>
      <w:pPr>
        <w:pStyle w:val="Normal"/>
        <w:jc w:val="center"/>
        <w:rPr>
          <w:b/>
          <w:sz w:val="28"/>
        </w:rPr>
      </w:pPr>
      <w:r>
        <w:rPr>
          <w:b/>
          <w:sz w:val="28"/>
        </w:rPr>
        <w:t xml:space="preserve">Кондинского района</w:t>
      </w:r>
    </w:p>
    <w:p>
      <w:pPr>
        <w:pStyle w:val="Normal"/>
        <w:jc w:val="center"/>
        <w:rPr>
          <w:b/>
          <w:sz w:val="28"/>
        </w:rPr>
      </w:pPr>
      <w:r>
        <w:rPr>
          <w:b/>
          <w:sz w:val="28"/>
        </w:rPr>
        <w:t xml:space="preserve">Ханты-Мансийского автономного округа - Югры</w:t>
      </w:r>
    </w:p>
    <w:p>
      <w:pPr>
        <w:pStyle w:val="Normal"/>
        <w:keepNext/>
        <w:spacing w:before="240" w:after="60"/>
        <w:jc w:val="center"/>
        <w:outlineLvl w:val="2"/>
        <w:rPr>
          <w:bCs/>
          <w:sz w:val="32"/>
          <w:szCs w:val="26"/>
        </w:rPr>
      </w:pPr>
      <w:r>
        <w:rPr>
          <w:b/>
          <w:bCs/>
          <w:sz w:val="32"/>
          <w:szCs w:val="26"/>
        </w:rPr>
        <w:t xml:space="preserve">ПОСТАНОВЛЕНИЕ</w:t>
      </w:r>
      <w:r>
        <w:rPr>
          <w:bCs/>
          <w:sz w:val="32"/>
          <w:szCs w:val="26"/>
        </w:rPr>
      </w:r>
    </w:p>
    <w:p>
      <w:pPr>
        <w:pStyle w:val="Normal"/>
        <w:jc w:val="center"/>
        <w:rPr>
          <w:i/>
          <w:sz w:val="22"/>
          <w:szCs w:val="22"/>
        </w:rPr>
      </w:pPr>
      <w:r>
        <w:rPr>
          <w:i/>
          <w:sz w:val="22"/>
          <w:szCs w:val="22"/>
        </w:rPr>
        <w:t xml:space="preserve">(с изменениями, внесенным постановлен</w:t>
      </w:r>
      <w:r>
        <w:rPr>
          <w:i/>
          <w:sz w:val="22"/>
          <w:szCs w:val="22"/>
        </w:rPr>
        <w:t xml:space="preserve">и</w:t>
      </w:r>
      <w:r>
        <w:rPr>
          <w:i/>
          <w:sz w:val="22"/>
          <w:szCs w:val="22"/>
        </w:rPr>
        <w:t xml:space="preserve">ем</w:t>
      </w:r>
      <w:r>
        <w:rPr>
          <w:color w:val="000000"/>
          <w:sz w:val="22"/>
          <w:szCs w:val="22"/>
        </w:rPr>
        <w:t xml:space="preserve"> </w:t>
      </w:r>
      <w:r>
        <w:rPr>
          <w:i/>
          <w:sz w:val="22"/>
          <w:szCs w:val="22"/>
        </w:rPr>
        <w:t xml:space="preserve">администрации городского поселения Кондинское</w:t>
      </w:r>
      <w:r>
        <w:rPr>
          <w:i/>
          <w:sz w:val="22"/>
          <w:szCs w:val="22"/>
        </w:rPr>
        <w:t xml:space="preserve"> </w:t>
      </w:r>
      <w:r>
        <w:rPr>
          <w:i/>
          <w:sz w:val="22"/>
          <w:szCs w:val="22"/>
        </w:rPr>
      </w:r>
    </w:p>
    <w:p>
      <w:pPr>
        <w:pStyle w:val="Normal"/>
        <w:jc w:val="center"/>
        <w:rPr>
          <w:color w:val="000000"/>
          <w:sz w:val="22"/>
          <w:szCs w:val="22"/>
        </w:rPr>
      </w:pPr>
      <w:r>
        <w:rPr>
          <w:i/>
          <w:sz w:val="22"/>
          <w:szCs w:val="22"/>
        </w:rPr>
        <w:t xml:space="preserve">от 08.11.2018 № 196</w:t>
      </w:r>
      <w:r>
        <w:rPr>
          <w:i/>
          <w:sz w:val="22"/>
          <w:szCs w:val="22"/>
        </w:rPr>
        <w:t xml:space="preserve">, от 11.07.2023 №111</w:t>
      </w:r>
      <w:r>
        <w:rPr>
          <w:color w:val="000000"/>
          <w:sz w:val="22"/>
          <w:szCs w:val="22"/>
        </w:rPr>
        <w:t xml:space="preserve">)</w:t>
      </w:r>
    </w:p>
    <w:p>
      <w:pPr>
        <w:pStyle w:val="Normal"/>
        <w:widowControl w:val="off"/>
        <w:ind w:left="567"/>
        <w:rPr>
          <w:sz w:val="24"/>
          <w:szCs w:val="24"/>
          <w:highlight w:val="yellow"/>
        </w:rPr>
      </w:pPr>
      <w:r>
        <w:rPr>
          <w:sz w:val="24"/>
          <w:szCs w:val="24"/>
          <w:highlight w:val="yellow"/>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3304"/>
        <w:gridCol w:w="3257"/>
        <w:gridCol w:w="3293"/>
      </w:tblGrid>
      <w:tr>
        <w:tc>
          <w:tcPr>
            <w:tcW w:w="3304" w:type="dxa"/>
            <w:tcBorders>
              <w:top w:val="none"/>
              <w:left w:val="none"/>
              <w:bottom w:val="none"/>
              <w:right w:val="none"/>
            </w:tcBorders>
            <w:textDirection w:val="lrTb"/>
            <w:vAlign w:val="top"/>
          </w:tcPr>
          <w:p>
            <w:pPr>
              <w:pStyle w:val="Normal"/>
              <w:rPr>
                <w:sz w:val="24"/>
                <w:szCs w:val="24"/>
              </w:rPr>
            </w:pPr>
            <w:r>
              <w:rPr>
                <w:sz w:val="24"/>
                <w:szCs w:val="24"/>
              </w:rPr>
              <w:t xml:space="preserve">от </w:t>
            </w:r>
            <w:r>
              <w:rPr>
                <w:sz w:val="24"/>
                <w:szCs w:val="24"/>
              </w:rPr>
              <w:t xml:space="preserve">27 ноября 2017 год</w:t>
            </w:r>
            <w:r>
              <w:rPr>
                <w:sz w:val="24"/>
                <w:szCs w:val="24"/>
              </w:rPr>
            </w:r>
          </w:p>
        </w:tc>
        <w:tc>
          <w:tcPr>
            <w:tcW w:w="3257" w:type="dxa"/>
            <w:tcBorders>
              <w:top w:val="none"/>
              <w:left w:val="none"/>
              <w:bottom w:val="none"/>
              <w:right w:val="none"/>
            </w:tcBorders>
            <w:textDirection w:val="lrTb"/>
            <w:vAlign w:val="top"/>
          </w:tcPr>
          <w:p>
            <w:pPr>
              <w:pStyle w:val="Normal"/>
              <w:ind w:left="567"/>
              <w:jc w:val="center"/>
              <w:rPr>
                <w:sz w:val="24"/>
                <w:szCs w:val="24"/>
              </w:rPr>
            </w:pPr>
            <w:r>
              <w:rPr>
                <w:sz w:val="24"/>
                <w:szCs w:val="24"/>
              </w:rPr>
            </w:r>
          </w:p>
        </w:tc>
        <w:tc>
          <w:tcPr>
            <w:tcW w:w="3293" w:type="dxa"/>
            <w:tcBorders>
              <w:top w:val="none"/>
              <w:left w:val="none"/>
              <w:bottom w:val="none"/>
              <w:right w:val="none"/>
            </w:tcBorders>
            <w:textDirection w:val="lrTb"/>
            <w:vAlign w:val="top"/>
          </w:tcPr>
          <w:p>
            <w:pPr>
              <w:pStyle w:val="Normal"/>
              <w:ind w:left="567"/>
              <w:jc w:val="right"/>
              <w:rPr>
                <w:sz w:val="24"/>
                <w:szCs w:val="24"/>
              </w:rPr>
            </w:pPr>
            <w:r>
              <w:rPr>
                <w:sz w:val="24"/>
                <w:szCs w:val="24"/>
              </w:rPr>
              <w:t xml:space="preserve">№ </w:t>
            </w:r>
            <w:r>
              <w:rPr>
                <w:sz w:val="24"/>
                <w:szCs w:val="24"/>
              </w:rPr>
              <w:t xml:space="preserve"> 209</w:t>
            </w:r>
            <w:r>
              <w:rPr>
                <w:sz w:val="24"/>
                <w:szCs w:val="24"/>
              </w:rPr>
            </w:r>
          </w:p>
        </w:tc>
      </w:tr>
      <w:tr>
        <w:tc>
          <w:tcPr>
            <w:tcW w:w="3304" w:type="dxa"/>
            <w:tcBorders>
              <w:top w:val="none"/>
              <w:left w:val="none"/>
              <w:bottom w:val="none"/>
              <w:right w:val="none"/>
            </w:tcBorders>
            <w:textDirection w:val="lrTb"/>
            <w:vAlign w:val="top"/>
          </w:tcPr>
          <w:p>
            <w:pPr>
              <w:pStyle w:val="Normal"/>
              <w:rPr>
                <w:sz w:val="24"/>
                <w:szCs w:val="24"/>
              </w:rPr>
            </w:pPr>
            <w:r>
              <w:rPr>
                <w:sz w:val="24"/>
                <w:szCs w:val="24"/>
              </w:rPr>
              <w:t xml:space="preserve">пгт. Кондинское</w:t>
            </w:r>
          </w:p>
        </w:tc>
        <w:tc>
          <w:tcPr>
            <w:tcW w:w="3257" w:type="dxa"/>
            <w:tcBorders>
              <w:top w:val="none"/>
              <w:left w:val="none"/>
              <w:bottom w:val="none"/>
              <w:right w:val="none"/>
            </w:tcBorders>
            <w:textDirection w:val="lrTb"/>
            <w:vAlign w:val="top"/>
          </w:tcPr>
          <w:p>
            <w:pPr>
              <w:pStyle w:val="Normal"/>
              <w:ind w:left="567"/>
              <w:jc w:val="center"/>
              <w:rPr>
                <w:sz w:val="24"/>
                <w:szCs w:val="24"/>
              </w:rPr>
            </w:pPr>
            <w:r>
              <w:rPr>
                <w:sz w:val="24"/>
                <w:szCs w:val="24"/>
              </w:rPr>
            </w:r>
          </w:p>
        </w:tc>
        <w:tc>
          <w:tcPr>
            <w:tcW w:w="3293" w:type="dxa"/>
            <w:tcBorders>
              <w:top w:val="none"/>
              <w:left w:val="none"/>
              <w:bottom w:val="none"/>
              <w:right w:val="none"/>
            </w:tcBorders>
            <w:textDirection w:val="lrTb"/>
            <w:vAlign w:val="top"/>
          </w:tcPr>
          <w:p>
            <w:pPr>
              <w:pStyle w:val="Normal"/>
              <w:ind w:left="567"/>
              <w:jc w:val="right"/>
              <w:rPr>
                <w:sz w:val="24"/>
                <w:szCs w:val="24"/>
              </w:rPr>
            </w:pPr>
            <w:r>
              <w:rPr>
                <w:sz w:val="24"/>
                <w:szCs w:val="24"/>
              </w:rPr>
            </w:r>
          </w:p>
        </w:tc>
      </w:tr>
    </w:tbl>
    <w:p>
      <w:pPr>
        <w:pStyle w:val="Normal"/>
        <w:ind w:left="567"/>
        <w:jc w:val="both"/>
        <w:rPr>
          <w:sz w:val="24"/>
          <w:szCs w:val="24"/>
        </w:rPr>
      </w:pPr>
      <w:r>
        <w:rPr>
          <w:sz w:val="24"/>
          <w:szCs w:val="24"/>
        </w:rPr>
      </w:r>
    </w:p>
    <w:p>
      <w:pPr>
        <w:pStyle w:val="Normal"/>
        <w:jc w:val="both"/>
        <w:rPr>
          <w:sz w:val="24"/>
          <w:szCs w:val="24"/>
        </w:rPr>
      </w:pPr>
      <w:r>
        <w:rPr>
          <w:sz w:val="24"/>
          <w:szCs w:val="24"/>
        </w:rPr>
        <w:t xml:space="preserve">Об утверждении Порядка </w:t>
      </w:r>
    </w:p>
    <w:p>
      <w:pPr>
        <w:pStyle w:val="Normal"/>
        <w:jc w:val="both"/>
        <w:rPr>
          <w:sz w:val="24"/>
          <w:szCs w:val="24"/>
        </w:rPr>
      </w:pPr>
      <w:r>
        <w:rPr>
          <w:sz w:val="24"/>
          <w:szCs w:val="24"/>
        </w:rPr>
        <w:t xml:space="preserve">установления, изменения, отмены </w:t>
      </w:r>
    </w:p>
    <w:p>
      <w:pPr>
        <w:pStyle w:val="Normal"/>
        <w:jc w:val="both"/>
        <w:rPr>
          <w:sz w:val="24"/>
          <w:szCs w:val="24"/>
        </w:rPr>
      </w:pPr>
      <w:r>
        <w:rPr>
          <w:sz w:val="24"/>
          <w:szCs w:val="24"/>
        </w:rPr>
        <w:t xml:space="preserve">муниципальных маршрутов </w:t>
      </w:r>
      <w:r>
        <w:rPr>
          <w:sz w:val="24"/>
          <w:szCs w:val="24"/>
        </w:rPr>
      </w:r>
    </w:p>
    <w:p>
      <w:pPr>
        <w:pStyle w:val="Normal"/>
        <w:jc w:val="both"/>
        <w:rPr>
          <w:sz w:val="24"/>
          <w:szCs w:val="24"/>
        </w:rPr>
      </w:pPr>
      <w:r>
        <w:rPr>
          <w:sz w:val="24"/>
          <w:szCs w:val="24"/>
        </w:rPr>
        <w:t xml:space="preserve">регулярных перевозок </w:t>
      </w:r>
      <w:r>
        <w:rPr>
          <w:sz w:val="24"/>
          <w:szCs w:val="24"/>
        </w:rPr>
        <w:t xml:space="preserve">на территории </w:t>
      </w:r>
      <w:r>
        <w:rPr>
          <w:sz w:val="24"/>
          <w:szCs w:val="24"/>
        </w:rPr>
      </w:r>
    </w:p>
    <w:p>
      <w:pPr>
        <w:pStyle w:val="Normal"/>
        <w:jc w:val="both"/>
        <w:rPr>
          <w:sz w:val="24"/>
          <w:szCs w:val="24"/>
        </w:rPr>
      </w:pPr>
      <w:r>
        <w:rPr>
          <w:sz w:val="24"/>
          <w:szCs w:val="24"/>
        </w:rPr>
        <w:t xml:space="preserve">городского поселения </w:t>
      </w:r>
      <w:r>
        <w:rPr>
          <w:sz w:val="24"/>
          <w:szCs w:val="24"/>
        </w:rPr>
        <w:t xml:space="preserve">Кондинское</w:t>
      </w:r>
    </w:p>
    <w:p>
      <w:pPr>
        <w:pStyle w:val="Normal"/>
        <w:widowControl w:val="off"/>
        <w:ind w:left="567"/>
        <w:rPr>
          <w:sz w:val="24"/>
          <w:szCs w:val="24"/>
          <w:highlight w:val="yellow"/>
        </w:rPr>
      </w:pPr>
      <w:r>
        <w:rPr>
          <w:sz w:val="24"/>
          <w:szCs w:val="24"/>
          <w:highlight w:val="yellow"/>
        </w:rPr>
      </w:r>
    </w:p>
    <w:p>
      <w:pPr>
        <w:pStyle w:val="Normal"/>
        <w:ind w:firstLine="709"/>
        <w:jc w:val="both"/>
        <w:rPr>
          <w:sz w:val="24"/>
          <w:szCs w:val="24"/>
        </w:rPr>
      </w:pPr>
      <w:r>
        <w:rPr>
          <w:sz w:val="24"/>
          <w:szCs w:val="24"/>
        </w:rPr>
        <w:t xml:space="preserve">Во исполнение Федерального закона от 13 июля 2015 года №220-ФЗ «Об организации регулярных перевозок пассажиров</w:t>
      </w:r>
      <w:r>
        <w:rPr>
          <w:sz w:val="24"/>
          <w:szCs w:val="24"/>
        </w:rPr>
        <w:t xml:space="preserve"> и</w:t>
      </w:r>
      <w:r>
        <w:rPr>
          <w:sz w:val="24"/>
          <w:szCs w:val="24"/>
        </w:rPr>
        <w:t xml:space="preserve">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Федеральным</w:t>
      </w:r>
      <w:r>
        <w:rPr>
          <w:sz w:val="24"/>
          <w:szCs w:val="24"/>
        </w:rPr>
        <w:t xml:space="preserve"> законом</w:t>
      </w:r>
      <w:r>
        <w:rPr>
          <w:sz w:val="24"/>
          <w:szCs w:val="24"/>
        </w:rPr>
        <w:t xml:space="preserve"> от 06 октября 2003 года № 131-ФЗ «Об </w:t>
      </w:r>
      <w:r>
        <w:rPr>
          <w:sz w:val="24"/>
          <w:szCs w:val="24"/>
        </w:rPr>
        <w:t xml:space="preserve">общих принципах  организации местного самоуправления в Российской Федерации» в целях повышения качества обслуживания пассажиров, обеспечения эффективного использования подвижного состава и упорядочения процедуры формирования маршрутной сети </w:t>
      </w:r>
      <w:r>
        <w:rPr>
          <w:sz w:val="24"/>
          <w:szCs w:val="24"/>
        </w:rPr>
        <w:t xml:space="preserve">на территории городского поселения </w:t>
      </w:r>
      <w:r>
        <w:rPr>
          <w:sz w:val="24"/>
          <w:szCs w:val="24"/>
        </w:rPr>
        <w:t xml:space="preserve">Кондинское, администрация городского поселения Кондинское постановляет:</w:t>
      </w:r>
    </w:p>
    <w:p>
      <w:pPr>
        <w:pStyle w:val="Normal"/>
        <w:numPr>
          <w:numId w:val="6"/>
          <w:ilvl w:val="0"/>
        </w:numPr>
        <w:tabs>
          <w:tab w:val="left" w:pos="993" w:leader="none"/>
        </w:tabs>
        <w:ind w:left="0" w:firstLine="709"/>
        <w:jc w:val="both"/>
        <w:rPr>
          <w:sz w:val="24"/>
          <w:szCs w:val="24"/>
        </w:rPr>
      </w:pPr>
      <w:r>
        <w:rPr>
          <w:sz w:val="24"/>
          <w:szCs w:val="24"/>
        </w:rPr>
        <w:t xml:space="preserve">Определить администрацию городского поселения Кондинское уполномоченным органом, осуществляющим функции по организации регулярных перевозок пассажиров и багажа автомобильным транспортом </w:t>
      </w:r>
      <w:r>
        <w:rPr>
          <w:sz w:val="24"/>
          <w:szCs w:val="24"/>
        </w:rPr>
        <w:t xml:space="preserve">на территории</w:t>
      </w:r>
      <w:r>
        <w:rPr>
          <w:sz w:val="24"/>
          <w:szCs w:val="24"/>
        </w:rPr>
        <w:t xml:space="preserve"> городского </w:t>
      </w:r>
      <w:r>
        <w:rPr>
          <w:sz w:val="24"/>
          <w:szCs w:val="24"/>
        </w:rPr>
        <w:t xml:space="preserve">поселения</w:t>
      </w:r>
      <w:r>
        <w:rPr>
          <w:sz w:val="24"/>
          <w:szCs w:val="24"/>
        </w:rPr>
        <w:t xml:space="preserve"> </w:t>
      </w:r>
      <w:r>
        <w:rPr>
          <w:sz w:val="24"/>
          <w:szCs w:val="24"/>
        </w:rPr>
        <w:t xml:space="preserve">Кондинское</w:t>
      </w:r>
      <w:r>
        <w:rPr>
          <w:sz w:val="24"/>
          <w:szCs w:val="24"/>
        </w:rPr>
        <w:t xml:space="preserve">.</w:t>
      </w:r>
      <w:r>
        <w:rPr>
          <w:sz w:val="24"/>
          <w:szCs w:val="24"/>
        </w:rPr>
      </w:r>
    </w:p>
    <w:p>
      <w:pPr>
        <w:pStyle w:val="Normal"/>
        <w:numPr>
          <w:numId w:val="6"/>
          <w:ilvl w:val="0"/>
        </w:numPr>
        <w:tabs>
          <w:tab w:val="left" w:pos="993" w:leader="none"/>
        </w:tabs>
        <w:ind w:left="0" w:firstLine="709"/>
        <w:jc w:val="both"/>
        <w:rPr>
          <w:sz w:val="24"/>
          <w:szCs w:val="24"/>
        </w:rPr>
      </w:pPr>
      <w:r>
        <w:rPr>
          <w:sz w:val="24"/>
          <w:szCs w:val="24"/>
        </w:rPr>
        <w:t xml:space="preserve">Определить отдел жизнеобеспечения администрации городского поселения Кондинское ответственным за осуществление функций администрации городского поселения Кондинское  по организации регулярных перевозок пассажиров и багажа автомобильным транспортов </w:t>
      </w:r>
      <w:r>
        <w:rPr>
          <w:sz w:val="24"/>
          <w:szCs w:val="24"/>
        </w:rPr>
        <w:t xml:space="preserve">на территории</w:t>
      </w:r>
      <w:r>
        <w:rPr>
          <w:sz w:val="24"/>
          <w:szCs w:val="24"/>
        </w:rPr>
        <w:t xml:space="preserve"> городского </w:t>
      </w:r>
      <w:r>
        <w:rPr>
          <w:sz w:val="24"/>
          <w:szCs w:val="24"/>
        </w:rPr>
        <w:t xml:space="preserve">поселения</w:t>
      </w:r>
      <w:r>
        <w:rPr>
          <w:sz w:val="24"/>
          <w:szCs w:val="24"/>
        </w:rPr>
        <w:t xml:space="preserve"> Кондинское.</w:t>
      </w:r>
    </w:p>
    <w:p>
      <w:pPr>
        <w:pStyle w:val="Normal"/>
        <w:numPr>
          <w:numId w:val="6"/>
          <w:ilvl w:val="0"/>
        </w:numPr>
        <w:tabs>
          <w:tab w:val="left" w:pos="993" w:leader="none"/>
        </w:tabs>
        <w:ind w:left="0" w:firstLine="709"/>
        <w:jc w:val="both"/>
        <w:rPr>
          <w:sz w:val="24"/>
          <w:szCs w:val="24"/>
        </w:rPr>
      </w:pPr>
      <w:r>
        <w:rPr>
          <w:sz w:val="24"/>
          <w:szCs w:val="24"/>
        </w:rPr>
        <w:t xml:space="preserve">Утвердить Порядок установления, изменения, отмены муниципальных маршрутов регулярных перевозок пассажиров и багажа автомобильным транспортом </w:t>
      </w:r>
      <w:r>
        <w:rPr>
          <w:sz w:val="24"/>
          <w:szCs w:val="24"/>
        </w:rPr>
        <w:t xml:space="preserve">на территории </w:t>
      </w:r>
      <w:r>
        <w:rPr>
          <w:sz w:val="24"/>
          <w:szCs w:val="24"/>
        </w:rPr>
        <w:t xml:space="preserve">городского</w:t>
      </w:r>
      <w:r>
        <w:rPr>
          <w:sz w:val="24"/>
          <w:szCs w:val="24"/>
        </w:rPr>
        <w:t xml:space="preserve"> поселения</w:t>
      </w:r>
      <w:r>
        <w:rPr>
          <w:sz w:val="24"/>
          <w:szCs w:val="24"/>
        </w:rPr>
        <w:t xml:space="preserve"> Кондинское (приложение).</w:t>
      </w:r>
    </w:p>
    <w:p>
      <w:pPr>
        <w:pStyle w:val="Normal"/>
        <w:numPr>
          <w:numId w:val="6"/>
          <w:ilvl w:val="0"/>
        </w:numPr>
        <w:tabs>
          <w:tab w:val="left" w:pos="993" w:leader="none"/>
        </w:tabs>
        <w:ind w:left="0" w:firstLine="709"/>
        <w:jc w:val="both"/>
        <w:rPr>
          <w:sz w:val="24"/>
          <w:szCs w:val="24"/>
        </w:rPr>
      </w:pPr>
      <w:r>
        <w:rPr>
          <w:sz w:val="24"/>
          <w:szCs w:val="24"/>
        </w:rPr>
        <w:t xml:space="preserve">Н</w:t>
      </w:r>
      <w:r>
        <w:rPr>
          <w:sz w:val="24"/>
          <w:szCs w:val="24"/>
        </w:rPr>
        <w:t xml:space="preserve">астоящее </w:t>
      </w:r>
      <w:r>
        <w:rPr>
          <w:sz w:val="24"/>
          <w:szCs w:val="24"/>
        </w:rPr>
        <w:t xml:space="preserve">п</w:t>
      </w:r>
      <w:r>
        <w:rPr>
          <w:sz w:val="24"/>
          <w:szCs w:val="24"/>
        </w:rPr>
        <w:t xml:space="preserve">остановление </w:t>
      </w:r>
      <w:r>
        <w:rPr>
          <w:sz w:val="24"/>
          <w:szCs w:val="24"/>
        </w:rPr>
        <w:t xml:space="preserve">о</w:t>
      </w:r>
      <w:r>
        <w:rPr>
          <w:sz w:val="24"/>
          <w:szCs w:val="24"/>
        </w:rPr>
        <w:t xml:space="preserve">публиковать в сборнике «Вестник городского поселения  Кондинское» и разместить на официальном сайте органов местного самоуправления Кондинск</w:t>
      </w:r>
      <w:r>
        <w:rPr>
          <w:sz w:val="24"/>
          <w:szCs w:val="24"/>
        </w:rPr>
        <w:t xml:space="preserve">ий</w:t>
      </w:r>
      <w:r>
        <w:rPr>
          <w:sz w:val="24"/>
          <w:szCs w:val="24"/>
        </w:rPr>
        <w:t xml:space="preserve"> район.</w:t>
      </w:r>
    </w:p>
    <w:p>
      <w:pPr>
        <w:pStyle w:val="Normal"/>
        <w:numPr>
          <w:numId w:val="6"/>
          <w:ilvl w:val="0"/>
        </w:numPr>
        <w:tabs>
          <w:tab w:val="left" w:pos="993" w:leader="none"/>
        </w:tabs>
        <w:ind w:left="0" w:firstLine="709"/>
        <w:jc w:val="both"/>
        <w:rPr>
          <w:sz w:val="24"/>
          <w:szCs w:val="24"/>
        </w:rPr>
      </w:pPr>
      <w:r>
        <w:rPr>
          <w:sz w:val="24"/>
          <w:szCs w:val="24"/>
        </w:rPr>
        <w:t xml:space="preserve">Настоящее </w:t>
      </w:r>
      <w:r>
        <w:rPr>
          <w:sz w:val="24"/>
          <w:szCs w:val="24"/>
        </w:rPr>
        <w:t xml:space="preserve">п</w:t>
      </w:r>
      <w:r>
        <w:rPr>
          <w:sz w:val="24"/>
          <w:szCs w:val="24"/>
        </w:rPr>
        <w:t xml:space="preserve">остановление вступает в силу со дня его опубликования</w:t>
      </w:r>
      <w:r>
        <w:rPr>
          <w:sz w:val="24"/>
          <w:szCs w:val="24"/>
        </w:rPr>
        <w:t xml:space="preserve">.</w:t>
      </w:r>
    </w:p>
    <w:p>
      <w:pPr>
        <w:pStyle w:val="Normal"/>
        <w:numPr>
          <w:numId w:val="6"/>
          <w:ilvl w:val="0"/>
        </w:numPr>
        <w:tabs>
          <w:tab w:val="left" w:pos="993" w:leader="none"/>
        </w:tabs>
        <w:ind w:left="0" w:firstLine="709"/>
        <w:jc w:val="both"/>
        <w:rPr>
          <w:sz w:val="24"/>
          <w:szCs w:val="24"/>
        </w:rPr>
      </w:pPr>
      <w:r>
        <w:rPr>
          <w:sz w:val="24"/>
          <w:szCs w:val="24"/>
        </w:rPr>
        <w:t xml:space="preserve">Контроль </w:t>
      </w:r>
      <w:r>
        <w:rPr>
          <w:sz w:val="24"/>
          <w:szCs w:val="24"/>
        </w:rPr>
        <w:t xml:space="preserve">за </w:t>
      </w:r>
      <w:r>
        <w:rPr>
          <w:sz w:val="24"/>
          <w:szCs w:val="24"/>
        </w:rPr>
        <w:t xml:space="preserve">выполнени</w:t>
      </w:r>
      <w:r>
        <w:rPr>
          <w:sz w:val="24"/>
          <w:szCs w:val="24"/>
        </w:rPr>
        <w:t xml:space="preserve">ем</w:t>
      </w:r>
      <w:r>
        <w:rPr>
          <w:sz w:val="24"/>
          <w:szCs w:val="24"/>
        </w:rPr>
        <w:t xml:space="preserve"> настоящего </w:t>
      </w:r>
      <w:r>
        <w:rPr>
          <w:sz w:val="24"/>
          <w:szCs w:val="24"/>
        </w:rPr>
        <w:t xml:space="preserve">п</w:t>
      </w:r>
      <w:r>
        <w:rPr>
          <w:sz w:val="24"/>
          <w:szCs w:val="24"/>
        </w:rPr>
        <w:t xml:space="preserve">остановления возложить на  заместителя главы администрации городского поселения Кондинское.</w:t>
      </w:r>
      <w:r>
        <w:rPr>
          <w:sz w:val="24"/>
          <w:szCs w:val="24"/>
        </w:rPr>
      </w:r>
    </w:p>
    <w:p>
      <w:pPr>
        <w:pStyle w:val="Normal"/>
        <w:tabs>
          <w:tab w:val="left" w:pos="993" w:leader="none"/>
        </w:tabs>
        <w:ind w:left="709"/>
        <w:jc w:val="both"/>
        <w:rPr>
          <w:sz w:val="24"/>
          <w:szCs w:val="24"/>
        </w:rPr>
      </w:pPr>
      <w:r>
        <w:rPr>
          <w:sz w:val="24"/>
          <w:szCs w:val="24"/>
        </w:rPr>
      </w:r>
    </w:p>
    <w:p>
      <w:pPr>
        <w:pStyle w:val="Normal"/>
        <w:tabs>
          <w:tab w:val="left" w:pos="993" w:leader="none"/>
        </w:tabs>
        <w:ind w:left="709"/>
        <w:jc w:val="both"/>
        <w:rPr>
          <w:sz w:val="24"/>
          <w:szCs w:val="24"/>
        </w:rPr>
      </w:pPr>
      <w:r>
        <w:rPr>
          <w:sz w:val="24"/>
          <w:szCs w:val="24"/>
        </w:rPr>
      </w:r>
    </w:p>
    <w:p>
      <w:pPr>
        <w:pStyle w:val="Normal"/>
        <w:widowControl w:val="off"/>
        <w:ind w:left="567"/>
        <w:rPr>
          <w:sz w:val="24"/>
          <w:szCs w:val="24"/>
        </w:rPr>
      </w:pPr>
      <w:r>
        <w:rPr>
          <w:sz w:val="24"/>
          <w:szCs w:val="24"/>
        </w:rPr>
      </w:r>
    </w:p>
    <w:p>
      <w:pPr>
        <w:pStyle w:val="Normal"/>
        <w:widowControl w:val="off"/>
        <w:rPr>
          <w:sz w:val="24"/>
          <w:szCs w:val="24"/>
        </w:rPr>
      </w:pPr>
      <w:r>
        <w:rPr>
          <w:sz w:val="24"/>
          <w:szCs w:val="24"/>
        </w:rPr>
        <w:t xml:space="preserve">Глава городского </w:t>
      </w:r>
      <w:r>
        <w:rPr>
          <w:sz w:val="24"/>
          <w:szCs w:val="24"/>
        </w:rPr>
      </w:r>
    </w:p>
    <w:p>
      <w:pPr>
        <w:pStyle w:val="Normal"/>
        <w:widowControl w:val="off"/>
      </w:pPr>
      <w:r>
        <w:rPr>
          <w:sz w:val="24"/>
          <w:szCs w:val="24"/>
        </w:rPr>
        <w:t xml:space="preserve">поселения Кондинское                                                  </w:t>
      </w:r>
      <w:r>
        <w:rPr>
          <w:sz w:val="24"/>
          <w:szCs w:val="24"/>
        </w:rPr>
        <w:t xml:space="preserve">                                          </w:t>
      </w:r>
      <w:r>
        <w:rPr>
          <w:sz w:val="24"/>
          <w:szCs w:val="24"/>
        </w:rPr>
        <w:t xml:space="preserve">С.А.Дерябин</w:t>
      </w:r>
    </w:p>
    <w:p>
      <w:pPr>
        <w:pStyle w:val="Normal"/>
        <w:widowControl w:val="off"/>
        <w:ind w:left="5103"/>
        <w:rPr>
          <w:sz w:val="24"/>
          <w:szCs w:val="24"/>
        </w:rPr>
      </w:pPr>
      <w:r>
        <w:rPr>
          <w:sz w:val="24"/>
          <w:szCs w:val="24"/>
        </w:rPr>
      </w:r>
    </w:p>
    <w:p>
      <w:pPr>
        <w:pStyle w:val="Normal"/>
        <w:widowControl w:val="off"/>
        <w:ind w:left="5103"/>
        <w:rPr>
          <w:sz w:val="24"/>
          <w:szCs w:val="24"/>
        </w:rPr>
      </w:pPr>
      <w:r>
        <w:rPr>
          <w:sz w:val="24"/>
          <w:szCs w:val="24"/>
        </w:rPr>
      </w:r>
    </w:p>
    <w:p>
      <w:pPr>
        <w:pStyle w:val="Normal"/>
        <w:widowControl w:val="off"/>
        <w:ind w:left="5103"/>
        <w:rPr>
          <w:sz w:val="24"/>
          <w:szCs w:val="24"/>
        </w:rPr>
      </w:pPr>
      <w:r>
        <w:rPr>
          <w:sz w:val="24"/>
          <w:szCs w:val="24"/>
        </w:rPr>
      </w:r>
    </w:p>
    <w:p>
      <w:pPr>
        <w:pStyle w:val="Normal"/>
        <w:widowControl w:val="off"/>
        <w:ind w:left="5103"/>
        <w:rPr>
          <w:sz w:val="24"/>
          <w:szCs w:val="24"/>
        </w:rPr>
      </w:pPr>
      <w:r>
        <w:rPr>
          <w:sz w:val="24"/>
          <w:szCs w:val="24"/>
        </w:rPr>
        <w:t xml:space="preserve">Приложение </w:t>
      </w:r>
      <w:r>
        <w:rPr>
          <w:sz w:val="24"/>
          <w:szCs w:val="24"/>
        </w:rPr>
      </w:r>
    </w:p>
    <w:p>
      <w:pPr>
        <w:pStyle w:val="Normal"/>
        <w:widowControl w:val="off"/>
        <w:ind w:left="5103"/>
        <w:rPr>
          <w:sz w:val="24"/>
          <w:szCs w:val="24"/>
        </w:rPr>
      </w:pPr>
      <w:r>
        <w:rPr>
          <w:sz w:val="24"/>
          <w:szCs w:val="24"/>
        </w:rPr>
        <w:t xml:space="preserve">к постановлению администрации городского поселения Кондинское </w:t>
      </w:r>
    </w:p>
    <w:p>
      <w:pPr>
        <w:pStyle w:val="Normal"/>
        <w:widowControl w:val="off"/>
        <w:ind w:left="5103"/>
        <w:rPr>
          <w:sz w:val="24"/>
          <w:szCs w:val="24"/>
        </w:rPr>
      </w:pPr>
      <w:r>
        <w:rPr>
          <w:sz w:val="24"/>
          <w:szCs w:val="24"/>
        </w:rPr>
        <w:t xml:space="preserve">от </w:t>
      </w:r>
      <w:r>
        <w:rPr>
          <w:sz w:val="24"/>
          <w:szCs w:val="24"/>
        </w:rPr>
        <w:t xml:space="preserve">27 ноября 2017 года</w:t>
      </w:r>
      <w:r>
        <w:rPr>
          <w:sz w:val="24"/>
          <w:szCs w:val="24"/>
        </w:rPr>
        <w:t xml:space="preserve"> № </w:t>
      </w:r>
      <w:r>
        <w:rPr>
          <w:sz w:val="24"/>
          <w:szCs w:val="24"/>
        </w:rPr>
        <w:t xml:space="preserve">209</w:t>
      </w:r>
      <w:r>
        <w:rPr>
          <w:sz w:val="24"/>
          <w:szCs w:val="24"/>
        </w:rPr>
      </w:r>
    </w:p>
    <w:p>
      <w:pPr>
        <w:pStyle w:val="Normal"/>
        <w:widowControl w:val="off"/>
        <w:ind w:left="567"/>
        <w:rPr>
          <w:sz w:val="24"/>
          <w:szCs w:val="24"/>
        </w:rPr>
      </w:pPr>
      <w:r>
        <w:rPr>
          <w:sz w:val="24"/>
          <w:szCs w:val="24"/>
        </w:rPr>
      </w:r>
    </w:p>
    <w:p>
      <w:pPr>
        <w:pStyle w:val="Normal"/>
        <w:widowControl w:val="off"/>
        <w:jc w:val="center"/>
        <w:rPr>
          <w:sz w:val="24"/>
          <w:szCs w:val="24"/>
        </w:rPr>
      </w:pPr>
      <w:r>
        <w:rPr>
          <w:sz w:val="24"/>
          <w:szCs w:val="24"/>
        </w:rPr>
        <w:t xml:space="preserve">Порядок</w:t>
      </w:r>
      <w:r>
        <w:rPr>
          <w:sz w:val="24"/>
          <w:szCs w:val="24"/>
        </w:rPr>
      </w:r>
    </w:p>
    <w:p>
      <w:pPr>
        <w:pStyle w:val="Normal"/>
        <w:widowControl w:val="off"/>
        <w:jc w:val="center"/>
        <w:rPr>
          <w:sz w:val="24"/>
          <w:szCs w:val="24"/>
        </w:rPr>
      </w:pPr>
      <w:r>
        <w:rPr>
          <w:sz w:val="24"/>
          <w:szCs w:val="24"/>
        </w:rPr>
        <w:t xml:space="preserve">установления, изменения, отмены муниципальных маршрутов регулярных </w:t>
      </w:r>
    </w:p>
    <w:p>
      <w:pPr>
        <w:pStyle w:val="Normal"/>
        <w:widowControl w:val="off"/>
        <w:jc w:val="center"/>
        <w:rPr>
          <w:sz w:val="24"/>
          <w:szCs w:val="24"/>
        </w:rPr>
      </w:pPr>
      <w:r>
        <w:rPr>
          <w:sz w:val="24"/>
          <w:szCs w:val="24"/>
        </w:rPr>
        <w:t xml:space="preserve">перевозок пассажиров и багажа автомобильным транспортом  </w:t>
      </w:r>
    </w:p>
    <w:p>
      <w:pPr>
        <w:pStyle w:val="Normal"/>
        <w:widowControl w:val="off"/>
        <w:jc w:val="center"/>
        <w:rPr>
          <w:sz w:val="24"/>
          <w:szCs w:val="24"/>
        </w:rPr>
      </w:pPr>
      <w:r>
        <w:rPr>
          <w:sz w:val="24"/>
          <w:szCs w:val="24"/>
        </w:rPr>
        <w:t xml:space="preserve">на территории</w:t>
      </w:r>
      <w:r>
        <w:rPr>
          <w:sz w:val="24"/>
          <w:szCs w:val="24"/>
        </w:rPr>
        <w:t xml:space="preserve"> городского </w:t>
      </w:r>
      <w:r>
        <w:rPr>
          <w:sz w:val="24"/>
          <w:szCs w:val="24"/>
        </w:rPr>
        <w:t xml:space="preserve">поселения</w:t>
      </w:r>
      <w:r>
        <w:rPr>
          <w:sz w:val="24"/>
          <w:szCs w:val="24"/>
        </w:rPr>
        <w:t xml:space="preserve"> Кондинское</w:t>
      </w:r>
    </w:p>
    <w:p>
      <w:pPr>
        <w:pStyle w:val="Normal"/>
        <w:widowControl w:val="off"/>
        <w:jc w:val="center"/>
        <w:rPr>
          <w:sz w:val="24"/>
          <w:szCs w:val="24"/>
        </w:rPr>
      </w:pPr>
      <w:r>
        <w:rPr>
          <w:sz w:val="24"/>
          <w:szCs w:val="24"/>
        </w:rPr>
        <w:t xml:space="preserve">(далее – Порядок)</w:t>
      </w:r>
      <w:r>
        <w:rPr>
          <w:sz w:val="24"/>
          <w:szCs w:val="24"/>
        </w:rPr>
      </w:r>
    </w:p>
    <w:p>
      <w:pPr>
        <w:pStyle w:val="Normal"/>
        <w:widowControl w:val="off"/>
        <w:ind w:firstLine="720"/>
        <w:jc w:val="both"/>
        <w:rPr>
          <w:rFonts w:ascii="Arial" w:hAnsi="Arial" w:cs="Arial"/>
          <w:sz w:val="24"/>
          <w:szCs w:val="24"/>
        </w:rPr>
      </w:pPr>
      <w:r>
        <w:rPr>
          <w:rFonts w:ascii="Arial" w:hAnsi="Arial" w:cs="Arial"/>
          <w:sz w:val="24"/>
          <w:szCs w:val="24"/>
        </w:rPr>
      </w:r>
    </w:p>
    <w:p>
      <w:pPr>
        <w:pStyle w:val="Normal"/>
        <w:widowControl w:val="off"/>
        <w:ind w:left="567" w:firstLine="709"/>
        <w:jc w:val="both"/>
        <w:rPr>
          <w:b/>
          <w:sz w:val="24"/>
          <w:szCs w:val="24"/>
        </w:rPr>
      </w:pPr>
      <w:bookmarkStart w:id="0" w:name="sub_1001"/>
      <w:r>
        <w:rPr>
          <w:b/>
          <w:bCs/>
          <w:color w:val="26282f"/>
          <w:sz w:val="24"/>
          <w:szCs w:val="24"/>
        </w:rPr>
        <w:t xml:space="preserve">1</w:t>
      </w:r>
      <w:r>
        <w:rPr>
          <w:b/>
          <w:bCs/>
          <w:color w:val="26282f"/>
          <w:sz w:val="24"/>
          <w:szCs w:val="24"/>
        </w:rPr>
        <w:t xml:space="preserve">.</w:t>
      </w:r>
      <w:r>
        <w:rPr>
          <w:b/>
          <w:sz w:val="24"/>
          <w:szCs w:val="24"/>
        </w:rPr>
        <w:t xml:space="preserve"> Общие положения</w:t>
      </w:r>
    </w:p>
    <w:p>
      <w:pPr>
        <w:pStyle w:val="Normal"/>
        <w:widowControl w:val="off"/>
        <w:ind w:firstLine="709"/>
        <w:jc w:val="both"/>
        <w:rPr>
          <w:sz w:val="24"/>
          <w:szCs w:val="24"/>
        </w:rPr>
      </w:pPr>
      <w:bookmarkEnd w:id="0"/>
      <w:bookmarkStart w:id="1" w:name="sub_1011"/>
      <w:r>
        <w:rPr>
          <w:sz w:val="24"/>
          <w:szCs w:val="24"/>
        </w:rPr>
        <w:t xml:space="preserve">1.1. Настоящий Порядок разработан в целях обеспечения безопасности перевозок пассажиров и багажа автомобильным транспортом общего пользования </w:t>
      </w:r>
      <w:r>
        <w:rPr>
          <w:sz w:val="24"/>
          <w:szCs w:val="24"/>
        </w:rPr>
        <w:t xml:space="preserve">на территории </w:t>
      </w:r>
      <w:r>
        <w:rPr>
          <w:sz w:val="24"/>
          <w:szCs w:val="24"/>
        </w:rPr>
        <w:t xml:space="preserve">городского </w:t>
      </w:r>
      <w:r>
        <w:rPr>
          <w:sz w:val="24"/>
          <w:szCs w:val="24"/>
        </w:rPr>
        <w:t xml:space="preserve">поселения</w:t>
      </w:r>
      <w:r>
        <w:rPr>
          <w:sz w:val="24"/>
          <w:szCs w:val="24"/>
        </w:rPr>
        <w:t xml:space="preserve"> Кондинское</w:t>
      </w:r>
      <w:r>
        <w:rPr>
          <w:sz w:val="24"/>
          <w:szCs w:val="24"/>
        </w:rPr>
        <w:t xml:space="preserve">, повышения качества транспортного обслуживания, оптимизации маршрутной сети, максимального удовлетворения потребностей населения в транспортных услугах, конкуренции на рынке транспортных услуг путем упорядочения процедуры установления новых, изменения или отмены существующих маршрутов регулярных перевозок, установления единых подходов и сроков выполнения работ, связанных с их установлением, изменением или отменой.</w:t>
      </w:r>
    </w:p>
    <w:p>
      <w:pPr>
        <w:pStyle w:val="Normal"/>
        <w:widowControl w:val="off"/>
        <w:ind w:firstLine="709"/>
        <w:jc w:val="both"/>
        <w:rPr>
          <w:sz w:val="24"/>
          <w:szCs w:val="24"/>
        </w:rPr>
      </w:pPr>
      <w:bookmarkEnd w:id="1"/>
      <w:bookmarkStart w:id="2" w:name="sub_1012"/>
      <w:r>
        <w:rPr>
          <w:sz w:val="24"/>
          <w:szCs w:val="24"/>
        </w:rPr>
        <w:t xml:space="preserve">1.2. Понятия, используемые в Порядке, применяются в том же значении, что и в </w:t>
      </w:r>
      <w:r>
        <w:rPr>
          <w:sz w:val="24"/>
          <w:szCs w:val="24"/>
        </w:rPr>
        <w:fldChar w:fldCharType="begin"/>
      </w:r>
      <w:r>
        <w:rPr>
          <w:sz w:val="24"/>
          <w:szCs w:val="24"/>
        </w:rPr>
        <w:instrText xml:space="preserve">HYPERLINK "garantF1://71029200.0"</w:instrText>
      </w:r>
      <w:r>
        <w:rPr>
          <w:sz w:val="24"/>
          <w:szCs w:val="24"/>
        </w:rPr>
      </w:r>
      <w:r>
        <w:rPr>
          <w:sz w:val="24"/>
          <w:szCs w:val="24"/>
        </w:rPr>
        <w:fldChar w:fldCharType="separate"/>
      </w:r>
      <w:r>
        <w:rPr>
          <w:sz w:val="24"/>
          <w:szCs w:val="24"/>
        </w:rPr>
        <w:t xml:space="preserve">Федеральном законе</w:t>
      </w:r>
      <w:r>
        <w:rPr>
          <w:sz w:val="24"/>
          <w:szCs w:val="24"/>
        </w:rPr>
        <w:fldChar w:fldCharType="end"/>
      </w:r>
      <w:r>
        <w:rPr>
          <w:sz w:val="24"/>
          <w:szCs w:val="24"/>
        </w:rPr>
        <w:t xml:space="preserve"> от 13 июля 2015 года </w:t>
      </w:r>
      <w:r>
        <w:rPr>
          <w:sz w:val="24"/>
          <w:szCs w:val="24"/>
        </w:rPr>
        <w:t xml:space="preserve">№</w:t>
      </w:r>
      <w:r>
        <w:rPr>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Pr>
          <w:sz w:val="24"/>
          <w:szCs w:val="24"/>
        </w:rPr>
        <w:t xml:space="preserve">№</w:t>
      </w:r>
      <w:r>
        <w:rPr>
          <w:sz w:val="24"/>
          <w:szCs w:val="24"/>
        </w:rPr>
        <w:t xml:space="preserve"> 220-ФЗ).</w:t>
      </w:r>
    </w:p>
    <w:p>
      <w:pPr>
        <w:pStyle w:val="Normal"/>
        <w:widowControl w:val="off"/>
        <w:ind w:firstLine="709"/>
        <w:jc w:val="both"/>
        <w:rPr>
          <w:sz w:val="24"/>
          <w:szCs w:val="24"/>
        </w:rPr>
      </w:pPr>
      <w:bookmarkEnd w:id="2"/>
      <w:bookmarkStart w:id="3" w:name="sub_1013"/>
      <w:r>
        <w:rPr>
          <w:sz w:val="24"/>
          <w:szCs w:val="24"/>
        </w:rPr>
        <w:t xml:space="preserve">1.3. Инициаторами установления, изменения или отмены муниципальных маршрутов регулярных перевозок (далее - муниципальный маршрут) в</w:t>
      </w:r>
      <w:r>
        <w:rPr>
          <w:sz w:val="24"/>
          <w:szCs w:val="24"/>
        </w:rPr>
        <w:t xml:space="preserve">ыступают: уполномоченный орган,</w:t>
      </w:r>
      <w:r>
        <w:rPr>
          <w:sz w:val="24"/>
          <w:szCs w:val="24"/>
        </w:rPr>
        <w:t xml:space="preserve"> юридические лица, индивидуальные предприниматели или уполномоченные участники договора простого товарищества, имеющие намерение осуществлять регулярные перевозки или осуществляющих регулярные перевозки по данным маршрутам.</w:t>
      </w:r>
    </w:p>
    <w:p>
      <w:pPr>
        <w:pStyle w:val="Normal"/>
        <w:widowControl w:val="off"/>
        <w:ind w:firstLine="709"/>
        <w:jc w:val="both"/>
        <w:rPr>
          <w:sz w:val="24"/>
          <w:szCs w:val="24"/>
        </w:rPr>
      </w:pPr>
      <w:bookmarkEnd w:id="3"/>
      <w:bookmarkStart w:id="4" w:name="sub_1014"/>
      <w:r>
        <w:rPr>
          <w:sz w:val="24"/>
          <w:szCs w:val="24"/>
        </w:rPr>
        <w:t xml:space="preserve">1.4. За десять календарных дней до наступления даты установления, изменения или отмены маршрута, указанной в соответствующем постановлении, администрация </w:t>
      </w:r>
      <w:r>
        <w:rPr>
          <w:sz w:val="24"/>
          <w:szCs w:val="24"/>
        </w:rPr>
        <w:t xml:space="preserve">городского поселения Кондинское</w:t>
      </w:r>
      <w:r>
        <w:rPr>
          <w:sz w:val="24"/>
          <w:szCs w:val="24"/>
        </w:rPr>
        <w:t xml:space="preserve"> оповещает об этом население через официальный сайт </w:t>
      </w:r>
      <w:r>
        <w:rPr>
          <w:sz w:val="24"/>
          <w:szCs w:val="24"/>
        </w:rPr>
        <w:t xml:space="preserve">органов местного самоуправления Кондинск</w:t>
      </w:r>
      <w:r>
        <w:rPr>
          <w:sz w:val="24"/>
          <w:szCs w:val="24"/>
        </w:rPr>
        <w:t xml:space="preserve">ий</w:t>
      </w:r>
      <w:r>
        <w:rPr>
          <w:sz w:val="24"/>
          <w:szCs w:val="24"/>
        </w:rPr>
        <w:t xml:space="preserve"> район</w:t>
      </w:r>
      <w:r>
        <w:rPr>
          <w:sz w:val="24"/>
          <w:szCs w:val="24"/>
        </w:rPr>
        <w:t xml:space="preserve"> </w:t>
      </w:r>
      <w:r>
        <w:rPr>
          <w:sz w:val="24"/>
          <w:szCs w:val="24"/>
        </w:rPr>
        <w:t xml:space="preserve">в информационно-телекоммуникационной сети Интернет, средства массовой информации, организует размещение специальных объя</w:t>
      </w:r>
      <w:r>
        <w:rPr>
          <w:sz w:val="24"/>
          <w:szCs w:val="24"/>
        </w:rPr>
        <w:t xml:space="preserve">влений в транспортных средствах </w:t>
      </w:r>
      <w:r>
        <w:rPr>
          <w:sz w:val="24"/>
          <w:szCs w:val="24"/>
        </w:rPr>
        <w:t xml:space="preserve">и остановочных пунктах.</w:t>
      </w:r>
    </w:p>
    <w:p>
      <w:pPr>
        <w:pStyle w:val="Normal"/>
        <w:widowControl w:val="off"/>
        <w:ind w:firstLine="709"/>
        <w:jc w:val="both"/>
        <w:rPr>
          <w:sz w:val="24"/>
          <w:szCs w:val="24"/>
        </w:rPr>
      </w:pPr>
      <w:bookmarkEnd w:id="4"/>
      <w:bookmarkStart w:id="5" w:name="sub_1015"/>
      <w:r>
        <w:rPr>
          <w:sz w:val="24"/>
          <w:szCs w:val="24"/>
        </w:rPr>
        <w:t xml:space="preserve">1.5. Выполнение всех действий, связанных с принятием решения об установлении, изменении или отмене муниципального маршрута осуществляется в течение не более двух месяцев со дня поступления предложений от лиц, указанных </w:t>
      </w:r>
      <w:r>
        <w:rPr>
          <w:sz w:val="24"/>
          <w:szCs w:val="24"/>
        </w:rPr>
        <w:t xml:space="preserve">в </w:t>
      </w:r>
      <w:r>
        <w:rPr>
          <w:sz w:val="24"/>
          <w:szCs w:val="24"/>
        </w:rPr>
        <w:fldChar w:fldCharType="begin"/>
      </w:r>
      <w:r>
        <w:rPr>
          <w:sz w:val="24"/>
          <w:szCs w:val="24"/>
        </w:rPr>
        <w:instrText xml:space="preserve">HYPERLINK \l "sub_1013"</w:instrText>
      </w:r>
      <w:r>
        <w:rPr>
          <w:sz w:val="24"/>
          <w:szCs w:val="24"/>
        </w:rPr>
      </w:r>
      <w:r>
        <w:rPr>
          <w:sz w:val="24"/>
          <w:szCs w:val="24"/>
        </w:rPr>
        <w:fldChar w:fldCharType="separate"/>
      </w:r>
      <w:r>
        <w:rPr>
          <w:sz w:val="24"/>
          <w:szCs w:val="24"/>
        </w:rPr>
        <w:t xml:space="preserve">пункте 1.3.</w:t>
      </w:r>
      <w:r>
        <w:rPr>
          <w:sz w:val="24"/>
          <w:szCs w:val="24"/>
        </w:rPr>
        <w:fldChar w:fldCharType="end"/>
      </w:r>
      <w:r>
        <w:rPr>
          <w:sz w:val="24"/>
          <w:szCs w:val="24"/>
        </w:rPr>
        <w:t xml:space="preserve"> настоящего Порядка.</w:t>
      </w:r>
    </w:p>
    <w:p>
      <w:pPr>
        <w:pStyle w:val="Normal"/>
        <w:widowControl w:val="off"/>
        <w:ind w:left="567" w:firstLine="709"/>
        <w:jc w:val="both"/>
        <w:rPr>
          <w:sz w:val="24"/>
          <w:szCs w:val="24"/>
        </w:rPr>
      </w:pPr>
      <w:bookmarkEnd w:id="5"/>
      <w:r>
        <w:rPr>
          <w:sz w:val="24"/>
          <w:szCs w:val="24"/>
        </w:rPr>
      </w:r>
    </w:p>
    <w:p>
      <w:pPr>
        <w:pStyle w:val="Normal"/>
        <w:widowControl w:val="off"/>
        <w:ind w:firstLine="709"/>
        <w:jc w:val="both"/>
        <w:rPr>
          <w:b/>
          <w:sz w:val="24"/>
          <w:szCs w:val="24"/>
        </w:rPr>
      </w:pPr>
      <w:bookmarkStart w:id="6" w:name="sub_1002"/>
      <w:r>
        <w:rPr>
          <w:b/>
          <w:bCs/>
          <w:color w:val="26282f"/>
          <w:sz w:val="24"/>
          <w:szCs w:val="24"/>
        </w:rPr>
        <w:t xml:space="preserve">2</w:t>
      </w:r>
      <w:r>
        <w:rPr>
          <w:b/>
          <w:bCs/>
          <w:color w:val="26282f"/>
          <w:sz w:val="24"/>
          <w:szCs w:val="24"/>
        </w:rPr>
        <w:t xml:space="preserve">.</w:t>
      </w:r>
      <w:r>
        <w:rPr>
          <w:b/>
          <w:sz w:val="24"/>
          <w:szCs w:val="24"/>
        </w:rPr>
        <w:t xml:space="preserve"> Установление или изменение маршрутов</w:t>
      </w:r>
    </w:p>
    <w:p>
      <w:pPr>
        <w:pStyle w:val="Normal"/>
        <w:widowControl w:val="off"/>
        <w:ind w:firstLine="709"/>
        <w:jc w:val="both"/>
        <w:rPr>
          <w:sz w:val="24"/>
          <w:szCs w:val="24"/>
        </w:rPr>
      </w:pPr>
      <w:bookmarkEnd w:id="6"/>
      <w:bookmarkStart w:id="7" w:name="sub_1021"/>
      <w:r>
        <w:rPr>
          <w:sz w:val="24"/>
          <w:szCs w:val="24"/>
        </w:rPr>
        <w:t xml:space="preserve">2.1. Юридическое лицо, индивидуальный предприниматель или уполномоченный участник договора простого товарищества, желающие установить или изменить муниципальный маршрут, представляют в уполномоченный орган заявление в письменной форме об установлении или изменении данного маршрута (</w:t>
      </w:r>
      <w:r>
        <w:rPr>
          <w:sz w:val="24"/>
          <w:szCs w:val="24"/>
        </w:rPr>
        <w:fldChar w:fldCharType="begin"/>
      </w:r>
      <w:r>
        <w:rPr>
          <w:sz w:val="24"/>
          <w:szCs w:val="24"/>
        </w:rPr>
        <w:instrText xml:space="preserve">HYPERLINK \l "sub_1100"</w:instrText>
      </w:r>
      <w:r>
        <w:rPr>
          <w:sz w:val="24"/>
          <w:szCs w:val="24"/>
        </w:rPr>
      </w:r>
      <w:r>
        <w:rPr>
          <w:sz w:val="24"/>
          <w:szCs w:val="24"/>
        </w:rPr>
        <w:fldChar w:fldCharType="separate"/>
      </w:r>
      <w:r>
        <w:rPr>
          <w:sz w:val="24"/>
          <w:szCs w:val="24"/>
        </w:rPr>
        <w:t xml:space="preserve">приложение</w:t>
      </w:r>
      <w:r>
        <w:rPr>
          <w:sz w:val="24"/>
          <w:szCs w:val="24"/>
        </w:rPr>
        <w:fldChar w:fldCharType="end"/>
      </w:r>
      <w:r>
        <w:rPr>
          <w:sz w:val="24"/>
          <w:szCs w:val="24"/>
        </w:rPr>
        <w:t xml:space="preserve"> к Порядку), которое включает в себя следующие сведения:</w:t>
      </w:r>
    </w:p>
    <w:p>
      <w:pPr>
        <w:pStyle w:val="Normal"/>
        <w:widowControl w:val="off"/>
        <w:ind w:firstLine="709"/>
        <w:jc w:val="both"/>
        <w:rPr>
          <w:sz w:val="24"/>
          <w:szCs w:val="24"/>
        </w:rPr>
      </w:pPr>
      <w:bookmarkEnd w:id="7"/>
      <w:bookmarkStart w:id="8" w:name="sub_1313"/>
      <w:r>
        <w:rPr>
          <w:sz w:val="24"/>
          <w:szCs w:val="24"/>
        </w:rPr>
        <w:t xml:space="preserve">1)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место нахождения, контактные телефоны;</w:t>
      </w:r>
    </w:p>
    <w:p>
      <w:pPr>
        <w:pStyle w:val="Normal"/>
        <w:widowControl w:val="off"/>
        <w:ind w:firstLine="709"/>
        <w:jc w:val="both"/>
        <w:rPr>
          <w:sz w:val="24"/>
          <w:szCs w:val="24"/>
        </w:rPr>
      </w:pPr>
      <w:bookmarkEnd w:id="8"/>
      <w:bookmarkStart w:id="9" w:name="sub_1314"/>
      <w:r>
        <w:rPr>
          <w:sz w:val="24"/>
          <w:szCs w:val="24"/>
        </w:rPr>
        <w:t xml:space="preserve">2) наименование маршрута в виде наименований начального остановочного пункта и конечного остановочного пункта п</w:t>
      </w:r>
      <w:r>
        <w:rPr>
          <w:sz w:val="24"/>
          <w:szCs w:val="24"/>
        </w:rPr>
        <w:t xml:space="preserve">о маршруту регулярных перевозок,</w:t>
      </w:r>
      <w:r>
        <w:rPr>
          <w:sz w:val="24"/>
          <w:szCs w:val="24"/>
        </w:rPr>
        <w:t xml:space="preserve"> а в случае изменения муниципального маршрута также регистрационный номер маршрута в реестре муниципальных маршрутов регулярных перевозок и предлагаемые изменения маршрута;</w:t>
      </w:r>
    </w:p>
    <w:p>
      <w:pPr>
        <w:pStyle w:val="Normal"/>
        <w:widowControl w:val="off"/>
        <w:ind w:firstLine="709"/>
        <w:jc w:val="both"/>
        <w:rPr>
          <w:sz w:val="24"/>
          <w:szCs w:val="24"/>
        </w:rPr>
      </w:pPr>
      <w:bookmarkEnd w:id="9"/>
      <w:bookmarkStart w:id="10" w:name="sub_1315"/>
      <w:r>
        <w:rPr>
          <w:sz w:val="24"/>
          <w:szCs w:val="24"/>
        </w:rPr>
        <w:t xml:space="preserve">3) протяженность муниципального маршрута регулярных перевозок;</w:t>
      </w:r>
    </w:p>
    <w:p>
      <w:pPr>
        <w:pStyle w:val="Normal"/>
        <w:widowControl w:val="off"/>
        <w:ind w:firstLine="709"/>
        <w:jc w:val="both"/>
        <w:rPr>
          <w:sz w:val="24"/>
          <w:szCs w:val="24"/>
        </w:rPr>
      </w:pPr>
      <w:bookmarkEnd w:id="10"/>
      <w:bookmarkStart w:id="11" w:name="sub_1316"/>
      <w:r>
        <w:rPr>
          <w:sz w:val="24"/>
          <w:szCs w:val="24"/>
        </w:rPr>
        <w:t xml:space="preserve">4) наименования промежуточных остановочных пунктов по маршруту регулярных перевозок;</w:t>
      </w:r>
    </w:p>
    <w:p>
      <w:pPr>
        <w:pStyle w:val="Normal"/>
        <w:widowControl w:val="off"/>
        <w:ind w:firstLine="709"/>
        <w:jc w:val="both"/>
        <w:rPr>
          <w:sz w:val="24"/>
          <w:szCs w:val="24"/>
        </w:rPr>
      </w:pPr>
      <w:bookmarkEnd w:id="11"/>
      <w:bookmarkStart w:id="12" w:name="sub_1317"/>
      <w:r>
        <w:rPr>
          <w:sz w:val="24"/>
          <w:szCs w:val="24"/>
        </w:rPr>
        <w:t xml:space="preserve">5) наименования улиц и автомобильных дорог, по которым предполагается движение транспортных средств между остановочными пунктами по муниципальному маршруту;</w:t>
      </w:r>
    </w:p>
    <w:p>
      <w:pPr>
        <w:pStyle w:val="Normal"/>
        <w:widowControl w:val="off"/>
        <w:ind w:firstLine="709"/>
        <w:jc w:val="both"/>
        <w:rPr>
          <w:sz w:val="24"/>
          <w:szCs w:val="24"/>
        </w:rPr>
      </w:pPr>
      <w:bookmarkEnd w:id="12"/>
      <w:bookmarkStart w:id="13" w:name="sub_1318"/>
      <w:r>
        <w:rPr>
          <w:sz w:val="24"/>
          <w:szCs w:val="24"/>
        </w:rPr>
        <w:t xml:space="preserve">6) виды и классы транспортных средств, которые предполагается использовать для перевозок по маршруту регулярных перевозок, максимальное количество транспортных средств каждого из таких видов и классов, а также максимальные высота, ширина и полная масса транспортных средств каждого из таких классов;</w:t>
      </w:r>
    </w:p>
    <w:p>
      <w:pPr>
        <w:pStyle w:val="Normal"/>
        <w:widowControl w:val="off"/>
        <w:ind w:firstLine="709"/>
        <w:jc w:val="both"/>
        <w:rPr>
          <w:sz w:val="24"/>
          <w:szCs w:val="24"/>
        </w:rPr>
      </w:pPr>
      <w:bookmarkEnd w:id="13"/>
      <w:bookmarkStart w:id="14" w:name="sub_1319"/>
      <w:r>
        <w:rPr>
          <w:sz w:val="24"/>
          <w:szCs w:val="24"/>
        </w:rPr>
        <w:t xml:space="preserve">7) экологические характеристики транспортных средств, которые предполагается использовать для перевозок по маршруту регулярных перевозок;</w:t>
      </w:r>
    </w:p>
    <w:p>
      <w:pPr>
        <w:pStyle w:val="Normal"/>
        <w:widowControl w:val="off"/>
        <w:ind w:firstLine="709"/>
        <w:jc w:val="both"/>
        <w:rPr>
          <w:sz w:val="24"/>
          <w:szCs w:val="24"/>
        </w:rPr>
      </w:pPr>
      <w:bookmarkEnd w:id="14"/>
      <w:bookmarkStart w:id="15" w:name="sub_1320"/>
      <w:r>
        <w:rPr>
          <w:sz w:val="24"/>
          <w:szCs w:val="24"/>
        </w:rPr>
        <w:t xml:space="preserve">8) планируемое расписание для каждого остановочного пункта по муниципальному маршруту;</w:t>
      </w:r>
    </w:p>
    <w:p>
      <w:pPr>
        <w:pStyle w:val="Normal"/>
        <w:widowControl w:val="off"/>
        <w:ind w:firstLine="709"/>
        <w:jc w:val="both"/>
        <w:rPr>
          <w:sz w:val="24"/>
          <w:szCs w:val="24"/>
        </w:rPr>
      </w:pPr>
      <w:bookmarkEnd w:id="15"/>
      <w:bookmarkStart w:id="16" w:name="sub_1321"/>
      <w:r>
        <w:rPr>
          <w:sz w:val="24"/>
          <w:szCs w:val="24"/>
        </w:rPr>
        <w:t xml:space="preserve">9) вид регулярных перевозок;</w:t>
      </w:r>
    </w:p>
    <w:p>
      <w:pPr>
        <w:pStyle w:val="Normal"/>
        <w:widowControl w:val="off"/>
        <w:ind w:firstLine="709"/>
        <w:jc w:val="both"/>
        <w:rPr>
          <w:sz w:val="24"/>
          <w:szCs w:val="24"/>
        </w:rPr>
      </w:pPr>
      <w:bookmarkEnd w:id="16"/>
      <w:bookmarkStart w:id="17" w:name="sub_1322"/>
      <w:r>
        <w:rPr>
          <w:sz w:val="24"/>
          <w:szCs w:val="24"/>
        </w:rPr>
        <w:t xml:space="preserve">10)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w:t>
      </w:r>
      <w:r>
        <w:rPr>
          <w:sz w:val="24"/>
          <w:szCs w:val="24"/>
        </w:rPr>
        <w:fldChar w:fldCharType="begin"/>
      </w:r>
      <w:r>
        <w:rPr>
          <w:sz w:val="24"/>
          <w:szCs w:val="24"/>
        </w:rPr>
        <w:instrText xml:space="preserve">HYPERLINK "garantF1://1205770.0"</w:instrText>
      </w:r>
      <w:r>
        <w:rPr>
          <w:sz w:val="24"/>
          <w:szCs w:val="24"/>
        </w:rPr>
      </w:r>
      <w:r>
        <w:rPr>
          <w:sz w:val="24"/>
          <w:szCs w:val="24"/>
        </w:rPr>
        <w:fldChar w:fldCharType="separate"/>
      </w:r>
      <w:r>
        <w:rPr>
          <w:sz w:val="24"/>
          <w:szCs w:val="24"/>
        </w:rPr>
        <w:t xml:space="preserve">правилами дорожного движения</w:t>
      </w:r>
      <w:r>
        <w:rPr>
          <w:sz w:val="24"/>
          <w:szCs w:val="24"/>
        </w:rPr>
        <w:fldChar w:fldCharType="end"/>
      </w:r>
      <w:r>
        <w:rPr>
          <w:sz w:val="24"/>
          <w:szCs w:val="24"/>
        </w:rPr>
        <w:t xml:space="preserve"> месте по маршруту регулярных перевозок);</w:t>
      </w:r>
    </w:p>
    <w:p>
      <w:pPr>
        <w:pStyle w:val="Normal"/>
        <w:widowControl w:val="off"/>
        <w:ind w:firstLine="709"/>
        <w:jc w:val="both"/>
        <w:rPr>
          <w:sz w:val="24"/>
          <w:szCs w:val="24"/>
        </w:rPr>
      </w:pPr>
      <w:bookmarkEnd w:id="17"/>
      <w:bookmarkStart w:id="18" w:name="sub_1323"/>
      <w:r>
        <w:rPr>
          <w:sz w:val="24"/>
          <w:szCs w:val="24"/>
        </w:rPr>
        <w:t xml:space="preserve">11) дата планируемого начала осуществления регулярных перевозок.</w:t>
      </w:r>
    </w:p>
    <w:p>
      <w:pPr>
        <w:pStyle w:val="Normal"/>
        <w:widowControl w:val="off"/>
        <w:ind w:firstLine="709"/>
        <w:jc w:val="both"/>
        <w:rPr>
          <w:sz w:val="24"/>
          <w:szCs w:val="24"/>
        </w:rPr>
      </w:pPr>
      <w:bookmarkEnd w:id="18"/>
      <w:bookmarkStart w:id="19" w:name="sub_1022"/>
      <w:r>
        <w:rPr>
          <w:sz w:val="24"/>
          <w:szCs w:val="24"/>
        </w:rPr>
        <w:t xml:space="preserve">2.2. К заявлению прилагаются следующие документы:</w:t>
      </w:r>
    </w:p>
    <w:p>
      <w:pPr>
        <w:pStyle w:val="Normal"/>
        <w:widowControl w:val="off"/>
        <w:ind w:firstLine="709"/>
        <w:jc w:val="both"/>
        <w:rPr>
          <w:sz w:val="24"/>
          <w:szCs w:val="24"/>
        </w:rPr>
      </w:pPr>
      <w:bookmarkEnd w:id="19"/>
      <w:bookmarkStart w:id="20" w:name="sub_1324"/>
      <w:r>
        <w:rPr>
          <w:sz w:val="24"/>
          <w:szCs w:val="24"/>
        </w:rPr>
        <w:t xml:space="preserve">1) предполагаемая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w:t>
      </w:r>
    </w:p>
    <w:p>
      <w:pPr>
        <w:pStyle w:val="Normal"/>
        <w:widowControl w:val="off"/>
        <w:ind w:firstLine="709"/>
        <w:jc w:val="both"/>
        <w:rPr>
          <w:sz w:val="24"/>
          <w:szCs w:val="24"/>
        </w:rPr>
      </w:pPr>
      <w:bookmarkEnd w:id="20"/>
      <w:bookmarkStart w:id="21" w:name="sub_1325"/>
      <w:r>
        <w:rPr>
          <w:sz w:val="24"/>
          <w:szCs w:val="24"/>
        </w:rPr>
        <w:t xml:space="preserve">2) планируемое расписание;</w:t>
      </w:r>
    </w:p>
    <w:p>
      <w:pPr>
        <w:pStyle w:val="Normal"/>
        <w:widowControl w:val="off"/>
        <w:ind w:firstLine="709"/>
        <w:jc w:val="both"/>
        <w:rPr>
          <w:sz w:val="24"/>
          <w:szCs w:val="24"/>
        </w:rPr>
      </w:pPr>
      <w:bookmarkEnd w:id="21"/>
      <w:bookmarkStart w:id="22" w:name="sub_1326"/>
      <w:r>
        <w:rPr>
          <w:sz w:val="24"/>
          <w:szCs w:val="24"/>
        </w:rPr>
        <w:t xml:space="preserve">3) согласование маршрута регулярных перевозок с посадкой и высадкой пассажиров на объектах транспортной инфраструктуры с собственниками указанных объектов;</w:t>
      </w:r>
    </w:p>
    <w:p>
      <w:pPr>
        <w:pStyle w:val="Normal"/>
        <w:widowControl w:val="off"/>
        <w:ind w:firstLine="709"/>
        <w:jc w:val="both"/>
        <w:rPr>
          <w:sz w:val="24"/>
          <w:szCs w:val="24"/>
        </w:rPr>
      </w:pPr>
      <w:bookmarkEnd w:id="22"/>
      <w:bookmarkStart w:id="23" w:name="sub_1327"/>
      <w:r>
        <w:rPr>
          <w:sz w:val="24"/>
          <w:szCs w:val="24"/>
        </w:rPr>
        <w:t xml:space="preserve">4) документальное обоснование необходимости установления, изменения маршрута регулярных перевозок, в том числе расчет величины пассажиропотока;</w:t>
      </w:r>
    </w:p>
    <w:p>
      <w:pPr>
        <w:pStyle w:val="Normal"/>
        <w:widowControl w:val="off"/>
        <w:ind w:firstLine="709"/>
        <w:jc w:val="both"/>
        <w:rPr>
          <w:sz w:val="24"/>
          <w:szCs w:val="24"/>
        </w:rPr>
      </w:pPr>
      <w:bookmarkEnd w:id="23"/>
      <w:bookmarkStart w:id="24" w:name="sub_1328"/>
      <w:r>
        <w:rPr>
          <w:sz w:val="24"/>
          <w:szCs w:val="24"/>
        </w:rPr>
        <w:t xml:space="preserve">5) документ, подтверждающий полномочия лица на осуществление действий от имени Инициатора (копия решения о назначении или об избрании лица на должность, в соответствии с которым такое лицо обладает правом действовать от имени Инициатора без доверенности, доверенность на осуществление действий от имени Инициатора, для простого товарищества -</w:t>
      </w:r>
      <w:r>
        <w:rPr>
          <w:sz w:val="24"/>
          <w:szCs w:val="24"/>
        </w:rPr>
        <w:t xml:space="preserve"> </w:t>
      </w:r>
      <w:r>
        <w:rPr>
          <w:sz w:val="24"/>
          <w:szCs w:val="24"/>
        </w:rPr>
        <w:t xml:space="preserve">заверенная копия договора простого товарищества или доверенность, выданная остальными товарищами);</w:t>
      </w:r>
    </w:p>
    <w:p>
      <w:pPr>
        <w:pStyle w:val="Normal"/>
        <w:widowControl w:val="off"/>
        <w:ind w:firstLine="709"/>
        <w:jc w:val="both"/>
        <w:rPr>
          <w:sz w:val="24"/>
          <w:szCs w:val="24"/>
        </w:rPr>
      </w:pPr>
      <w:bookmarkEnd w:id="24"/>
      <w:bookmarkStart w:id="25" w:name="sub_1329"/>
      <w:r>
        <w:rPr>
          <w:sz w:val="24"/>
          <w:szCs w:val="24"/>
        </w:rPr>
        <w:t xml:space="preserve">6)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 в случае установления маршрута регулярных перевозок.</w:t>
      </w:r>
    </w:p>
    <w:p>
      <w:pPr>
        <w:pStyle w:val="Normal"/>
        <w:widowControl w:val="off"/>
        <w:ind w:firstLine="709"/>
        <w:jc w:val="both"/>
        <w:rPr>
          <w:sz w:val="24"/>
          <w:szCs w:val="24"/>
        </w:rPr>
      </w:pPr>
      <w:bookmarkEnd w:id="25"/>
      <w:bookmarkStart w:id="26" w:name="sub_1023"/>
      <w:r>
        <w:rPr>
          <w:sz w:val="24"/>
          <w:szCs w:val="24"/>
        </w:rPr>
        <w:t xml:space="preserve">2.3. В случае если инициатором установления (изменения) маршрута регулярных перевозок является уполномоченный орган, последним организуется проведение работ по обоснованию открытия (изменения) маршрута, разработке проектов схемы маршрута и расписания движения по нему.</w:t>
      </w:r>
    </w:p>
    <w:p>
      <w:pPr>
        <w:pStyle w:val="Normal"/>
        <w:widowControl w:val="off"/>
        <w:ind w:firstLine="709"/>
        <w:jc w:val="both"/>
        <w:rPr>
          <w:sz w:val="24"/>
          <w:szCs w:val="24"/>
        </w:rPr>
      </w:pPr>
      <w:bookmarkEnd w:id="26"/>
      <w:bookmarkStart w:id="27" w:name="sub_1024"/>
      <w:r>
        <w:rPr>
          <w:sz w:val="24"/>
          <w:szCs w:val="24"/>
        </w:rPr>
        <w:t xml:space="preserve">2.4. Оценка представленного заявления и прилагаемых к нему документов осуществляется уполномоченным органом.</w:t>
      </w:r>
    </w:p>
    <w:p>
      <w:pPr>
        <w:pStyle w:val="Normal"/>
        <w:widowControl w:val="off"/>
        <w:ind w:firstLine="709"/>
        <w:jc w:val="both"/>
        <w:rPr>
          <w:sz w:val="24"/>
          <w:szCs w:val="24"/>
        </w:rPr>
      </w:pPr>
      <w:bookmarkEnd w:id="27"/>
      <w:r>
        <w:rPr>
          <w:sz w:val="24"/>
          <w:szCs w:val="24"/>
        </w:rPr>
        <w:t xml:space="preserve">В случае несоответствия заявления и прилагаемых к нему документов </w:t>
      </w:r>
      <w:r>
        <w:rPr>
          <w:sz w:val="24"/>
          <w:szCs w:val="24"/>
        </w:rPr>
        <w:fldChar w:fldCharType="begin"/>
      </w:r>
      <w:r>
        <w:rPr>
          <w:sz w:val="24"/>
          <w:szCs w:val="24"/>
        </w:rPr>
        <w:instrText xml:space="preserve">HYPERLINK \l "sub_1021"</w:instrText>
      </w:r>
      <w:r>
        <w:rPr>
          <w:sz w:val="24"/>
          <w:szCs w:val="24"/>
        </w:rPr>
      </w:r>
      <w:r>
        <w:rPr>
          <w:sz w:val="24"/>
          <w:szCs w:val="24"/>
        </w:rPr>
        <w:fldChar w:fldCharType="separate"/>
      </w:r>
      <w:r>
        <w:rPr>
          <w:sz w:val="24"/>
          <w:szCs w:val="24"/>
        </w:rPr>
        <w:t xml:space="preserve">пунктам 2.1.</w:t>
      </w:r>
      <w:r>
        <w:rPr>
          <w:sz w:val="24"/>
          <w:szCs w:val="24"/>
        </w:rPr>
        <w:fldChar w:fldCharType="end"/>
      </w:r>
      <w:r>
        <w:rPr>
          <w:sz w:val="24"/>
          <w:szCs w:val="24"/>
        </w:rPr>
        <w:t xml:space="preserve">, </w:t>
      </w:r>
      <w:r>
        <w:rPr>
          <w:sz w:val="24"/>
          <w:szCs w:val="24"/>
        </w:rPr>
        <w:fldChar w:fldCharType="begin"/>
      </w:r>
      <w:r>
        <w:rPr>
          <w:sz w:val="24"/>
          <w:szCs w:val="24"/>
        </w:rPr>
        <w:instrText xml:space="preserve">HYPERLINK \l "sub_1022"</w:instrText>
      </w:r>
      <w:r>
        <w:rPr>
          <w:sz w:val="24"/>
          <w:szCs w:val="24"/>
        </w:rPr>
      </w:r>
      <w:r>
        <w:rPr>
          <w:sz w:val="24"/>
          <w:szCs w:val="24"/>
        </w:rPr>
        <w:fldChar w:fldCharType="separate"/>
      </w:r>
      <w:r>
        <w:rPr>
          <w:sz w:val="24"/>
          <w:szCs w:val="24"/>
        </w:rPr>
        <w:t xml:space="preserve">2.2.</w:t>
      </w:r>
      <w:r>
        <w:rPr>
          <w:sz w:val="24"/>
          <w:szCs w:val="24"/>
        </w:rPr>
        <w:fldChar w:fldCharType="end"/>
      </w:r>
      <w:r>
        <w:rPr>
          <w:sz w:val="24"/>
          <w:szCs w:val="24"/>
        </w:rPr>
        <w:t xml:space="preserve"> настоящего Порядка, а также, если заявление подано лицом, не соответствующим требованиям </w:t>
      </w:r>
      <w:r>
        <w:rPr>
          <w:sz w:val="24"/>
          <w:szCs w:val="24"/>
        </w:rPr>
        <w:fldChar w:fldCharType="begin"/>
      </w:r>
      <w:r>
        <w:rPr>
          <w:sz w:val="24"/>
          <w:szCs w:val="24"/>
        </w:rPr>
        <w:instrText xml:space="preserve">HYPERLINK \l "sub_1013"</w:instrText>
      </w:r>
      <w:r>
        <w:rPr>
          <w:sz w:val="24"/>
          <w:szCs w:val="24"/>
        </w:rPr>
      </w:r>
      <w:r>
        <w:rPr>
          <w:sz w:val="24"/>
          <w:szCs w:val="24"/>
        </w:rPr>
        <w:fldChar w:fldCharType="separate"/>
      </w:r>
      <w:r>
        <w:rPr>
          <w:sz w:val="24"/>
          <w:szCs w:val="24"/>
        </w:rPr>
        <w:t xml:space="preserve">пункта 1.3.</w:t>
      </w:r>
      <w:r>
        <w:rPr>
          <w:sz w:val="24"/>
          <w:szCs w:val="24"/>
        </w:rPr>
        <w:fldChar w:fldCharType="end"/>
      </w:r>
      <w:r>
        <w:rPr>
          <w:sz w:val="24"/>
          <w:szCs w:val="24"/>
        </w:rPr>
        <w:t xml:space="preserve"> настоящего Порядка, либо не уполномоченным лицом, заявление возвращается Инициатору с мотивированным обоснованием причин возврата в срок не более десяти рабочих дней со дня их поступления.</w:t>
      </w:r>
    </w:p>
    <w:p>
      <w:pPr>
        <w:pStyle w:val="Normal"/>
        <w:widowControl w:val="off"/>
        <w:ind w:firstLine="709"/>
        <w:jc w:val="both"/>
        <w:rPr>
          <w:sz w:val="24"/>
          <w:szCs w:val="24"/>
        </w:rPr>
      </w:pPr>
      <w:bookmarkStart w:id="28" w:name="sub_1025"/>
      <w:r>
        <w:rPr>
          <w:sz w:val="24"/>
          <w:szCs w:val="24"/>
        </w:rPr>
        <w:t xml:space="preserve">2.5. В случае если заявление и прилагаемые к нему документы соответствуют </w:t>
      </w:r>
      <w:r>
        <w:rPr>
          <w:sz w:val="24"/>
          <w:szCs w:val="24"/>
        </w:rPr>
        <w:fldChar w:fldCharType="begin"/>
      </w:r>
      <w:r>
        <w:rPr>
          <w:sz w:val="24"/>
          <w:szCs w:val="24"/>
        </w:rPr>
        <w:instrText xml:space="preserve">HYPERLINK \l "sub_1021"</w:instrText>
      </w:r>
      <w:r>
        <w:rPr>
          <w:sz w:val="24"/>
          <w:szCs w:val="24"/>
        </w:rPr>
      </w:r>
      <w:r>
        <w:rPr>
          <w:sz w:val="24"/>
          <w:szCs w:val="24"/>
        </w:rPr>
        <w:fldChar w:fldCharType="separate"/>
      </w:r>
      <w:r>
        <w:rPr>
          <w:sz w:val="24"/>
          <w:szCs w:val="24"/>
        </w:rPr>
        <w:t xml:space="preserve">пунктам 2.1.</w:t>
      </w:r>
      <w:r>
        <w:rPr>
          <w:sz w:val="24"/>
          <w:szCs w:val="24"/>
        </w:rPr>
        <w:fldChar w:fldCharType="end"/>
      </w:r>
      <w:r>
        <w:rPr>
          <w:sz w:val="24"/>
          <w:szCs w:val="24"/>
        </w:rPr>
        <w:t xml:space="preserve">, </w:t>
      </w:r>
      <w:r>
        <w:rPr>
          <w:sz w:val="24"/>
          <w:szCs w:val="24"/>
        </w:rPr>
        <w:fldChar w:fldCharType="begin"/>
      </w:r>
      <w:r>
        <w:rPr>
          <w:sz w:val="24"/>
          <w:szCs w:val="24"/>
        </w:rPr>
        <w:instrText xml:space="preserve">HYPERLINK \l "sub_1022"</w:instrText>
      </w:r>
      <w:r>
        <w:rPr>
          <w:sz w:val="24"/>
          <w:szCs w:val="24"/>
        </w:rPr>
      </w:r>
      <w:r>
        <w:rPr>
          <w:sz w:val="24"/>
          <w:szCs w:val="24"/>
        </w:rPr>
        <w:fldChar w:fldCharType="separate"/>
      </w:r>
      <w:r>
        <w:rPr>
          <w:sz w:val="24"/>
          <w:szCs w:val="24"/>
        </w:rPr>
        <w:t xml:space="preserve">2.2.</w:t>
      </w:r>
      <w:r>
        <w:rPr>
          <w:sz w:val="24"/>
          <w:szCs w:val="24"/>
        </w:rPr>
        <w:fldChar w:fldCharType="end"/>
      </w:r>
      <w:r>
        <w:rPr>
          <w:sz w:val="24"/>
          <w:szCs w:val="24"/>
        </w:rPr>
        <w:t xml:space="preserve"> </w:t>
      </w:r>
      <w:r>
        <w:rPr>
          <w:sz w:val="24"/>
          <w:szCs w:val="24"/>
        </w:rPr>
        <w:t xml:space="preserve">настоящего Порядка, то уполномоченный орган в течение 30 рабочих дней со дня поступления заявления и прилагаемых к нему документов проводит оценку обоснованности потребности в регулярных перевозках пассажиров по предлагаемому (изменяемому) маршруту регулярных перевозок с учетом следующих обстоятельств:</w:t>
      </w:r>
    </w:p>
    <w:p>
      <w:pPr>
        <w:pStyle w:val="Normal"/>
        <w:widowControl w:val="off"/>
        <w:ind w:firstLine="709"/>
        <w:jc w:val="both"/>
        <w:rPr>
          <w:sz w:val="24"/>
          <w:szCs w:val="24"/>
        </w:rPr>
      </w:pPr>
      <w:bookmarkEnd w:id="28"/>
      <w:bookmarkStart w:id="29" w:name="sub_1330"/>
      <w:r>
        <w:rPr>
          <w:sz w:val="24"/>
          <w:szCs w:val="24"/>
        </w:rPr>
        <w:t xml:space="preserve">1) наличие востребованного пассажиропотока;</w:t>
      </w:r>
    </w:p>
    <w:p>
      <w:pPr>
        <w:pStyle w:val="Normal"/>
        <w:widowControl w:val="off"/>
        <w:ind w:firstLine="709"/>
        <w:jc w:val="both"/>
        <w:rPr>
          <w:sz w:val="24"/>
          <w:szCs w:val="24"/>
        </w:rPr>
      </w:pPr>
      <w:bookmarkEnd w:id="29"/>
      <w:bookmarkStart w:id="30" w:name="sub_1331"/>
      <w:r>
        <w:rPr>
          <w:sz w:val="24"/>
          <w:szCs w:val="24"/>
        </w:rPr>
        <w:t xml:space="preserve">2) пропускная способность отдельных участков улиц и дорог;</w:t>
      </w:r>
    </w:p>
    <w:p>
      <w:pPr>
        <w:pStyle w:val="Normal"/>
        <w:widowControl w:val="off"/>
        <w:ind w:firstLine="709"/>
        <w:jc w:val="both"/>
        <w:rPr>
          <w:sz w:val="24"/>
          <w:szCs w:val="24"/>
        </w:rPr>
      </w:pPr>
      <w:bookmarkEnd w:id="30"/>
      <w:bookmarkStart w:id="31" w:name="sub_1332"/>
      <w:r>
        <w:rPr>
          <w:sz w:val="24"/>
          <w:szCs w:val="24"/>
        </w:rPr>
        <w:t xml:space="preserve">3) необходимость обеспечения координированного движения автобусов на открываемом или изменяемом маршруте с движением автобусов и иных транспортных средств на существующих маршрутах;</w:t>
      </w:r>
    </w:p>
    <w:p>
      <w:pPr>
        <w:pStyle w:val="Normal"/>
        <w:widowControl w:val="off"/>
        <w:ind w:firstLine="709"/>
        <w:jc w:val="both"/>
        <w:rPr>
          <w:sz w:val="24"/>
          <w:szCs w:val="24"/>
        </w:rPr>
      </w:pPr>
      <w:bookmarkEnd w:id="31"/>
      <w:bookmarkStart w:id="32" w:name="sub_1333"/>
      <w:r>
        <w:rPr>
          <w:sz w:val="24"/>
          <w:szCs w:val="24"/>
        </w:rPr>
        <w:t xml:space="preserve">4) наличие остановочных пунктов на маршруте, оборудованных заездными карманами или остановочными площадками в соответствии с требованиями нормативных документов;</w:t>
      </w:r>
    </w:p>
    <w:p>
      <w:pPr>
        <w:pStyle w:val="Normal"/>
        <w:widowControl w:val="off"/>
        <w:ind w:firstLine="709"/>
        <w:jc w:val="both"/>
        <w:rPr>
          <w:sz w:val="24"/>
          <w:szCs w:val="24"/>
        </w:rPr>
      </w:pPr>
      <w:bookmarkEnd w:id="32"/>
      <w:bookmarkStart w:id="33" w:name="sub_1334"/>
      <w:r>
        <w:rPr>
          <w:sz w:val="24"/>
          <w:szCs w:val="24"/>
        </w:rPr>
        <w:t xml:space="preserve">5) расположение начального и конечного остановочных пунктов на маршруте;</w:t>
      </w:r>
    </w:p>
    <w:p>
      <w:pPr>
        <w:pStyle w:val="Normal"/>
        <w:widowControl w:val="off"/>
        <w:ind w:firstLine="709"/>
        <w:jc w:val="both"/>
        <w:rPr>
          <w:sz w:val="24"/>
          <w:szCs w:val="24"/>
        </w:rPr>
      </w:pPr>
      <w:bookmarkEnd w:id="33"/>
      <w:bookmarkStart w:id="34" w:name="sub_1335"/>
      <w:r>
        <w:rPr>
          <w:sz w:val="24"/>
          <w:szCs w:val="24"/>
        </w:rPr>
        <w:t xml:space="preserve">6) соответствие маршрута требованиям безопасности дорожного движения;</w:t>
      </w:r>
    </w:p>
    <w:p>
      <w:pPr>
        <w:pStyle w:val="Normal"/>
        <w:widowControl w:val="off"/>
        <w:ind w:firstLine="709"/>
        <w:jc w:val="both"/>
        <w:rPr>
          <w:sz w:val="24"/>
          <w:szCs w:val="24"/>
        </w:rPr>
      </w:pPr>
      <w:bookmarkEnd w:id="34"/>
      <w:bookmarkStart w:id="35" w:name="sub_1336"/>
      <w:r>
        <w:rPr>
          <w:sz w:val="24"/>
          <w:szCs w:val="24"/>
        </w:rPr>
        <w:t xml:space="preserve">7) сведения о местах концентрации дорожно-транспортных происшествий;</w:t>
      </w:r>
    </w:p>
    <w:p>
      <w:pPr>
        <w:pStyle w:val="Normal"/>
        <w:widowControl w:val="off"/>
        <w:ind w:firstLine="709"/>
        <w:jc w:val="both"/>
        <w:rPr>
          <w:sz w:val="24"/>
          <w:szCs w:val="24"/>
        </w:rPr>
      </w:pPr>
      <w:bookmarkEnd w:id="35"/>
      <w:bookmarkStart w:id="36" w:name="sub_1337"/>
      <w:r>
        <w:rPr>
          <w:sz w:val="24"/>
          <w:szCs w:val="24"/>
        </w:rPr>
        <w:t xml:space="preserve">8) оптимальное количество и тип транспортных средств, необходимых для обслуживания маршрута;</w:t>
      </w:r>
    </w:p>
    <w:p>
      <w:pPr>
        <w:pStyle w:val="Normal"/>
        <w:widowControl w:val="off"/>
        <w:ind w:firstLine="709"/>
        <w:jc w:val="both"/>
        <w:rPr>
          <w:sz w:val="24"/>
          <w:szCs w:val="24"/>
        </w:rPr>
      </w:pPr>
      <w:bookmarkEnd w:id="36"/>
      <w:bookmarkStart w:id="37" w:name="sub_1338"/>
      <w:r>
        <w:rPr>
          <w:sz w:val="24"/>
          <w:szCs w:val="24"/>
        </w:rPr>
        <w:t xml:space="preserve">9) наличие сопряженных (дублирующих) маршрутов, имеющих резерв провозных возможностей или запас уровня наполнения подвижного состава;</w:t>
      </w:r>
    </w:p>
    <w:p>
      <w:pPr>
        <w:pStyle w:val="Normal"/>
        <w:widowControl w:val="off"/>
        <w:ind w:firstLine="709"/>
        <w:jc w:val="both"/>
        <w:rPr>
          <w:sz w:val="24"/>
          <w:szCs w:val="24"/>
        </w:rPr>
      </w:pPr>
      <w:bookmarkEnd w:id="37"/>
      <w:bookmarkStart w:id="38" w:name="sub_1339"/>
      <w:r>
        <w:rPr>
          <w:sz w:val="24"/>
          <w:szCs w:val="24"/>
        </w:rPr>
        <w:t xml:space="preserve">10) цели оптимизации маршрутной сети: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района;</w:t>
      </w:r>
    </w:p>
    <w:p>
      <w:pPr>
        <w:pStyle w:val="Normal"/>
        <w:widowControl w:val="off"/>
        <w:ind w:firstLine="709"/>
        <w:jc w:val="both"/>
        <w:rPr>
          <w:sz w:val="24"/>
          <w:szCs w:val="24"/>
        </w:rPr>
      </w:pPr>
      <w:bookmarkEnd w:id="38"/>
      <w:bookmarkStart w:id="39" w:name="sub_1340"/>
      <w:r>
        <w:rPr>
          <w:sz w:val="24"/>
          <w:szCs w:val="24"/>
        </w:rPr>
        <w:t xml:space="preserve">11) необходимость транспортного обеспечения массовых мероприятий;</w:t>
      </w:r>
    </w:p>
    <w:p>
      <w:pPr>
        <w:pStyle w:val="Normal"/>
        <w:widowControl w:val="off"/>
        <w:ind w:firstLine="709"/>
        <w:jc w:val="both"/>
        <w:rPr>
          <w:sz w:val="24"/>
          <w:szCs w:val="24"/>
        </w:rPr>
      </w:pPr>
      <w:bookmarkEnd w:id="39"/>
      <w:bookmarkStart w:id="40" w:name="sub_1341"/>
      <w:r>
        <w:rPr>
          <w:sz w:val="24"/>
          <w:szCs w:val="24"/>
        </w:rPr>
        <w:t xml:space="preserve">12) неблагоприятные изменения дорожных или метеорологических условий, создающие угрозу безопасности перевозок пассажиров по маршруту.</w:t>
      </w:r>
    </w:p>
    <w:p>
      <w:pPr>
        <w:pStyle w:val="Normal"/>
        <w:widowControl w:val="off"/>
        <w:ind w:firstLine="709"/>
        <w:jc w:val="both"/>
        <w:rPr>
          <w:sz w:val="24"/>
          <w:szCs w:val="24"/>
        </w:rPr>
      </w:pPr>
      <w:bookmarkEnd w:id="40"/>
      <w:bookmarkStart w:id="41" w:name="sub_1026"/>
      <w:r>
        <w:rPr>
          <w:sz w:val="24"/>
          <w:szCs w:val="24"/>
        </w:rPr>
        <w:t xml:space="preserve">2.6. Для проведения соответствующей оценки по решению уполномоченного органа может создаваться комиссия по обследованию маршрутов регулярных перевозок (далее - комиссия). Порядок работы комиссии, ее состав, а также требования к оформлению протокола комиссии по результатам обследования маршрутов утверждается постановлением администрации </w:t>
      </w:r>
      <w:r>
        <w:rPr>
          <w:sz w:val="24"/>
          <w:szCs w:val="24"/>
        </w:rPr>
        <w:t xml:space="preserve">городского поселения Кондинское</w:t>
      </w:r>
      <w:r>
        <w:rPr>
          <w:sz w:val="24"/>
          <w:szCs w:val="24"/>
        </w:rPr>
        <w:t xml:space="preserve">.</w:t>
      </w:r>
    </w:p>
    <w:p>
      <w:pPr>
        <w:pStyle w:val="Normal"/>
        <w:widowControl w:val="off"/>
        <w:ind w:firstLine="709"/>
        <w:jc w:val="both"/>
        <w:rPr>
          <w:sz w:val="24"/>
          <w:szCs w:val="24"/>
        </w:rPr>
      </w:pPr>
      <w:bookmarkEnd w:id="41"/>
      <w:bookmarkStart w:id="42" w:name="sub_1027"/>
      <w:r>
        <w:rPr>
          <w:sz w:val="24"/>
          <w:szCs w:val="24"/>
        </w:rPr>
        <w:t xml:space="preserve">2.7. По результатам оценки обоснованности потребности в регулярных перевозках пассажиров по предлагаемому (изменяемому) маршруту уполномоченный орган принимает решение об установлении (изменении) муниципального маршрута (путем подготовки соответствующего постановления администрации </w:t>
      </w:r>
      <w:r>
        <w:rPr>
          <w:sz w:val="24"/>
          <w:szCs w:val="24"/>
        </w:rPr>
        <w:t xml:space="preserve">городского поселения Кондинское</w:t>
      </w:r>
      <w:r>
        <w:rPr>
          <w:sz w:val="24"/>
          <w:szCs w:val="24"/>
        </w:rPr>
        <w:t xml:space="preserve"> о внесении изменений в </w:t>
      </w:r>
      <w:r>
        <w:rPr>
          <w:sz w:val="24"/>
          <w:szCs w:val="24"/>
        </w:rPr>
        <w:t xml:space="preserve">реестр муниципальных маршрутов регулярных перевозок </w:t>
      </w:r>
      <w:r>
        <w:rPr>
          <w:sz w:val="24"/>
          <w:szCs w:val="24"/>
        </w:rPr>
        <w:t xml:space="preserve">на территории городского поселения</w:t>
      </w:r>
      <w:r>
        <w:rPr>
          <w:sz w:val="24"/>
          <w:szCs w:val="24"/>
        </w:rPr>
        <w:t xml:space="preserve"> Кондинское</w:t>
      </w:r>
      <w:r>
        <w:rPr>
          <w:sz w:val="24"/>
          <w:szCs w:val="24"/>
        </w:rPr>
        <w:t xml:space="preserve">) или об отказе в установлении (изменении) муниципального маршрута.</w:t>
      </w:r>
    </w:p>
    <w:p>
      <w:pPr>
        <w:pStyle w:val="Normal"/>
        <w:widowControl w:val="off"/>
        <w:ind w:firstLine="709"/>
        <w:jc w:val="both"/>
        <w:rPr>
          <w:sz w:val="24"/>
          <w:szCs w:val="24"/>
        </w:rPr>
      </w:pPr>
      <w:bookmarkEnd w:id="42"/>
      <w:bookmarkStart w:id="43" w:name="sub_1028"/>
      <w:r>
        <w:rPr>
          <w:sz w:val="24"/>
          <w:szCs w:val="24"/>
        </w:rPr>
        <w:t xml:space="preserve">2.8. Основаниями для отказа в установлении или изменении маршрута регулярных перевозок являются:</w:t>
      </w:r>
    </w:p>
    <w:p>
      <w:pPr>
        <w:pStyle w:val="Normal"/>
        <w:widowControl w:val="off"/>
        <w:ind w:firstLine="709"/>
        <w:jc w:val="both"/>
        <w:rPr>
          <w:sz w:val="24"/>
          <w:szCs w:val="24"/>
        </w:rPr>
      </w:pPr>
      <w:bookmarkEnd w:id="43"/>
      <w:bookmarkStart w:id="44" w:name="sub_1342"/>
      <w:r>
        <w:rPr>
          <w:sz w:val="24"/>
          <w:szCs w:val="24"/>
        </w:rPr>
        <w:t xml:space="preserve">1) в заявлении об установлении или изменении данного маршрута указаны недостоверные сведения;</w:t>
      </w:r>
    </w:p>
    <w:p>
      <w:pPr>
        <w:pStyle w:val="Normal"/>
        <w:widowControl w:val="off"/>
        <w:ind w:firstLine="709"/>
        <w:jc w:val="both"/>
        <w:rPr>
          <w:sz w:val="24"/>
          <w:szCs w:val="24"/>
        </w:rPr>
      </w:pPr>
      <w:bookmarkEnd w:id="44"/>
      <w:bookmarkStart w:id="45" w:name="sub_1343"/>
      <w:r>
        <w:rPr>
          <w:sz w:val="24"/>
          <w:szCs w:val="24"/>
        </w:rPr>
        <w:t xml:space="preserve">2) планируемое расписание для каждого остановочного пункта по маршруту не соответствует требованиям, указанным в</w:t>
      </w:r>
      <w:r>
        <w:rPr>
          <w:sz w:val="24"/>
          <w:szCs w:val="24"/>
        </w:rPr>
        <w:t xml:space="preserve"> Порядке;</w:t>
      </w:r>
      <w:r>
        <w:rPr>
          <w:sz w:val="24"/>
          <w:szCs w:val="24"/>
        </w:rPr>
      </w:r>
    </w:p>
    <w:p>
      <w:pPr>
        <w:pStyle w:val="Normal"/>
        <w:widowControl w:val="off"/>
        <w:ind w:firstLine="709"/>
        <w:jc w:val="both"/>
        <w:rPr>
          <w:sz w:val="24"/>
          <w:szCs w:val="24"/>
        </w:rPr>
      </w:pPr>
      <w:bookmarkEnd w:id="45"/>
      <w:bookmarkStart w:id="46" w:name="sub_1344"/>
      <w:r>
        <w:rPr>
          <w:sz w:val="24"/>
          <w:szCs w:val="24"/>
        </w:rPr>
        <w:t xml:space="preserve">3) данный маршрут не соответствует требованиям, установленным правилами обеспечения бе</w:t>
      </w:r>
      <w:r>
        <w:rPr>
          <w:sz w:val="24"/>
          <w:szCs w:val="24"/>
        </w:rPr>
        <w:t xml:space="preserve">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widowControl w:val="off"/>
        <w:ind w:firstLine="709"/>
        <w:jc w:val="both"/>
        <w:rPr>
          <w:sz w:val="24"/>
          <w:szCs w:val="24"/>
        </w:rPr>
      </w:pPr>
      <w:bookmarkEnd w:id="46"/>
      <w:bookmarkStart w:id="47" w:name="sub_1345"/>
      <w:r>
        <w:rPr>
          <w:sz w:val="24"/>
          <w:szCs w:val="24"/>
        </w:rPr>
        <w:t xml:space="preserve">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pPr>
        <w:pStyle w:val="Normal"/>
        <w:widowControl w:val="off"/>
        <w:ind w:firstLine="709"/>
        <w:jc w:val="both"/>
        <w:rPr>
          <w:sz w:val="24"/>
          <w:szCs w:val="24"/>
        </w:rPr>
      </w:pPr>
      <w:bookmarkEnd w:id="47"/>
      <w:bookmarkStart w:id="48" w:name="sub_1346"/>
      <w:r>
        <w:rPr>
          <w:sz w:val="24"/>
          <w:szCs w:val="24"/>
        </w:rPr>
        <w:t xml:space="preserve">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w:t>
      </w:r>
    </w:p>
    <w:p>
      <w:pPr>
        <w:pStyle w:val="Normal"/>
        <w:widowControl w:val="off"/>
        <w:ind w:firstLine="709"/>
        <w:jc w:val="both"/>
        <w:rPr>
          <w:sz w:val="24"/>
          <w:szCs w:val="24"/>
        </w:rPr>
      </w:pPr>
      <w:bookmarkEnd w:id="48"/>
      <w:bookmarkStart w:id="49" w:name="sub_1347"/>
      <w:r>
        <w:rPr>
          <w:sz w:val="24"/>
          <w:szCs w:val="24"/>
        </w:rPr>
        <w:t xml:space="preserve">6) отсутствие устойчивого пассажиропотока и (или) потребности в пассажирских перевозках на предлагаемом к установлению маршруте;</w:t>
      </w:r>
    </w:p>
    <w:p>
      <w:pPr>
        <w:pStyle w:val="Normal"/>
        <w:widowControl w:val="off"/>
        <w:ind w:firstLine="709"/>
        <w:jc w:val="both"/>
        <w:rPr>
          <w:sz w:val="24"/>
          <w:szCs w:val="24"/>
        </w:rPr>
      </w:pPr>
      <w:bookmarkEnd w:id="49"/>
      <w:bookmarkStart w:id="50" w:name="sub_1348"/>
      <w:r>
        <w:rPr>
          <w:sz w:val="24"/>
          <w:szCs w:val="24"/>
        </w:rPr>
        <w:t xml:space="preserve">7) отсутствие потребности в изменении маршрута в связи с устойчивым пассажиропотоком на установленном маршруте.</w:t>
      </w:r>
    </w:p>
    <w:p>
      <w:pPr>
        <w:pStyle w:val="Normal"/>
        <w:widowControl w:val="off"/>
        <w:ind w:firstLine="709"/>
        <w:jc w:val="both"/>
        <w:rPr>
          <w:sz w:val="24"/>
          <w:szCs w:val="24"/>
        </w:rPr>
      </w:pPr>
      <w:bookmarkEnd w:id="50"/>
      <w:bookmarkStart w:id="51" w:name="sub_1029"/>
      <w:r>
        <w:rPr>
          <w:sz w:val="24"/>
          <w:szCs w:val="24"/>
        </w:rPr>
        <w:t xml:space="preserve">2.9. В случаях, если представленное заявление предполагает установление нового муниципального маршрута или изменение вида регулярных перевозок на существующем муниципальном маршруте, уполномоченный орган при положительной оценке обоснованности потребности в регулярных перевозках пассажиров по предлагаемому (изменяемому) маршруту до внесения изменений в реестр муниципальных маршрутов регулярных перевозок </w:t>
      </w:r>
      <w:r>
        <w:rPr>
          <w:sz w:val="24"/>
          <w:szCs w:val="24"/>
        </w:rPr>
        <w:t xml:space="preserve">городского поселения</w:t>
      </w:r>
      <w:r>
        <w:rPr>
          <w:sz w:val="24"/>
          <w:szCs w:val="24"/>
        </w:rPr>
        <w:t xml:space="preserve"> Кондинское</w:t>
      </w:r>
      <w:r>
        <w:rPr>
          <w:sz w:val="24"/>
          <w:szCs w:val="24"/>
        </w:rPr>
        <w:t xml:space="preserve"> готовит проект постановления администрации </w:t>
      </w:r>
      <w:r>
        <w:rPr>
          <w:sz w:val="24"/>
          <w:szCs w:val="24"/>
        </w:rPr>
        <w:t xml:space="preserve">городского поселения Кондинское</w:t>
      </w:r>
      <w:r>
        <w:rPr>
          <w:sz w:val="24"/>
          <w:szCs w:val="24"/>
        </w:rPr>
        <w:t xml:space="preserve"> о внесении изменений в документ планирования регулярных перевозок, который принимается в порядке, установленном уполномоченным органом.</w:t>
      </w:r>
    </w:p>
    <w:p>
      <w:pPr>
        <w:pStyle w:val="Normal"/>
        <w:widowControl w:val="off"/>
        <w:ind w:firstLine="709"/>
        <w:jc w:val="both"/>
        <w:rPr>
          <w:sz w:val="24"/>
          <w:szCs w:val="24"/>
        </w:rPr>
      </w:pPr>
      <w:bookmarkEnd w:id="51"/>
      <w:bookmarkStart w:id="52" w:name="sub_1210"/>
      <w:r>
        <w:rPr>
          <w:sz w:val="24"/>
          <w:szCs w:val="24"/>
        </w:rPr>
        <w:t xml:space="preserve">2.10. Уполномоченный орган в письменной форме уведомляет заявителей о принятом решении об установлении, изменении маршрута или об отказе в установлении, изменении маршрута.</w:t>
      </w:r>
    </w:p>
    <w:p>
      <w:pPr>
        <w:pStyle w:val="Normal"/>
        <w:widowControl w:val="off"/>
        <w:ind w:firstLine="709"/>
        <w:jc w:val="both"/>
        <w:rPr>
          <w:sz w:val="24"/>
          <w:szCs w:val="24"/>
        </w:rPr>
      </w:pPr>
      <w:bookmarkEnd w:id="52"/>
      <w:bookmarkStart w:id="53" w:name="sub_1211"/>
      <w:r>
        <w:rPr>
          <w:sz w:val="24"/>
          <w:szCs w:val="24"/>
        </w:rPr>
        <w:t xml:space="preserve">2.11. В случае принятия решения об установлении маршрута уполномоченный орган:</w:t>
      </w:r>
    </w:p>
    <w:p>
      <w:pPr>
        <w:pStyle w:val="Normal"/>
        <w:widowControl w:val="off"/>
        <w:ind w:firstLine="709"/>
        <w:jc w:val="both"/>
        <w:rPr>
          <w:sz w:val="24"/>
          <w:szCs w:val="24"/>
        </w:rPr>
      </w:pPr>
      <w:bookmarkEnd w:id="53"/>
      <w:bookmarkStart w:id="54" w:name="sub_1349"/>
      <w:r>
        <w:rPr>
          <w:sz w:val="24"/>
          <w:szCs w:val="24"/>
        </w:rPr>
        <w:t xml:space="preserve">1) осуществляет подготовку и проведение открытого конкурса на право осуществления регулярных перевозок автомобильным транспортом по регулируемым тарифам по муниципальным маршрутам</w:t>
      </w:r>
      <w:r>
        <w:rPr>
          <w:sz w:val="24"/>
          <w:szCs w:val="24"/>
        </w:rPr>
        <w:t xml:space="preserve"> на территории </w:t>
      </w:r>
      <w:r>
        <w:rPr>
          <w:sz w:val="24"/>
          <w:szCs w:val="24"/>
        </w:rPr>
        <w:t xml:space="preserve">городского </w:t>
      </w:r>
      <w:r>
        <w:rPr>
          <w:sz w:val="24"/>
          <w:szCs w:val="24"/>
        </w:rPr>
        <w:t xml:space="preserve">поселения</w:t>
      </w:r>
      <w:r>
        <w:rPr>
          <w:sz w:val="24"/>
          <w:szCs w:val="24"/>
        </w:rPr>
        <w:t xml:space="preserve"> Кондинское</w:t>
      </w:r>
      <w:r>
        <w:rPr>
          <w:sz w:val="24"/>
          <w:szCs w:val="24"/>
        </w:rPr>
        <w:t xml:space="preserve"> в сроки, установленные </w:t>
      </w:r>
      <w:r>
        <w:rPr>
          <w:sz w:val="24"/>
          <w:szCs w:val="24"/>
        </w:rPr>
        <w:fldChar w:fldCharType="begin"/>
      </w:r>
      <w:r>
        <w:rPr>
          <w:sz w:val="24"/>
          <w:szCs w:val="24"/>
        </w:rPr>
        <w:instrText xml:space="preserve">HYPERLINK "garantF1://71029200.0"</w:instrText>
      </w:r>
      <w:r>
        <w:rPr>
          <w:sz w:val="24"/>
          <w:szCs w:val="24"/>
        </w:rPr>
      </w:r>
      <w:r>
        <w:rPr>
          <w:sz w:val="24"/>
          <w:szCs w:val="24"/>
        </w:rPr>
        <w:fldChar w:fldCharType="separate"/>
      </w:r>
      <w:r>
        <w:rPr>
          <w:sz w:val="24"/>
          <w:szCs w:val="24"/>
        </w:rPr>
        <w:t xml:space="preserve">Федеральным законом</w:t>
      </w:r>
      <w:r>
        <w:rPr>
          <w:sz w:val="24"/>
          <w:szCs w:val="24"/>
        </w:rPr>
        <w:fldChar w:fldCharType="end"/>
      </w:r>
      <w:r>
        <w:rPr>
          <w:sz w:val="24"/>
          <w:szCs w:val="24"/>
        </w:rPr>
        <w:t xml:space="preserve"> </w:t>
      </w:r>
      <w:r>
        <w:rPr>
          <w:sz w:val="24"/>
          <w:szCs w:val="24"/>
        </w:rPr>
        <w:t xml:space="preserve">№</w:t>
      </w:r>
      <w:r>
        <w:rPr>
          <w:sz w:val="24"/>
          <w:szCs w:val="24"/>
        </w:rPr>
        <w:t xml:space="preserve"> 220-ФЗ, и в порядке, установленном уполномоченным органом;</w:t>
      </w:r>
    </w:p>
    <w:p>
      <w:pPr>
        <w:pStyle w:val="Normal"/>
        <w:widowControl w:val="off"/>
        <w:ind w:firstLine="709"/>
        <w:jc w:val="both"/>
        <w:rPr>
          <w:sz w:val="24"/>
          <w:szCs w:val="24"/>
        </w:rPr>
      </w:pPr>
      <w:bookmarkEnd w:id="54"/>
      <w:bookmarkStart w:id="55" w:name="sub_1350"/>
      <w:r>
        <w:rPr>
          <w:sz w:val="24"/>
          <w:szCs w:val="24"/>
        </w:rPr>
        <w:t xml:space="preserve">2) проводит закупку работ, связанных с осуществлением регулярных перевозок автомобильным транспортом по регулируемым тарифам по муниципальным маршрутам </w:t>
      </w:r>
      <w:r>
        <w:rPr>
          <w:sz w:val="24"/>
          <w:szCs w:val="24"/>
        </w:rPr>
        <w:t xml:space="preserve">на территории </w:t>
      </w:r>
      <w:r>
        <w:rPr>
          <w:sz w:val="24"/>
          <w:szCs w:val="24"/>
        </w:rPr>
        <w:t xml:space="preserve">городского </w:t>
      </w:r>
      <w:r>
        <w:rPr>
          <w:sz w:val="24"/>
          <w:szCs w:val="24"/>
        </w:rPr>
        <w:t xml:space="preserve">поселения</w:t>
      </w:r>
      <w:r>
        <w:rPr>
          <w:sz w:val="24"/>
          <w:szCs w:val="24"/>
        </w:rPr>
        <w:t xml:space="preserve"> Кондинское </w:t>
      </w:r>
      <w:r>
        <w:rPr>
          <w:sz w:val="24"/>
          <w:szCs w:val="24"/>
        </w:rPr>
        <w:t xml:space="preserve">в срок и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Pr>
          <w:sz w:val="24"/>
          <w:szCs w:val="24"/>
        </w:rPr>
        <w:fldChar w:fldCharType="begin"/>
      </w:r>
      <w:r>
        <w:rPr>
          <w:sz w:val="24"/>
          <w:szCs w:val="24"/>
        </w:rPr>
        <w:instrText xml:space="preserve">HYPERLINK "garantF1://71029200.0"</w:instrText>
      </w:r>
      <w:r>
        <w:rPr>
          <w:sz w:val="24"/>
          <w:szCs w:val="24"/>
        </w:rPr>
      </w:r>
      <w:r>
        <w:rPr>
          <w:sz w:val="24"/>
          <w:szCs w:val="24"/>
        </w:rPr>
        <w:fldChar w:fldCharType="separate"/>
      </w:r>
      <w:r>
        <w:rPr>
          <w:sz w:val="24"/>
          <w:szCs w:val="24"/>
        </w:rPr>
        <w:t xml:space="preserve">Федерального закона</w:t>
      </w:r>
      <w:r>
        <w:rPr>
          <w:sz w:val="24"/>
          <w:szCs w:val="24"/>
        </w:rPr>
        <w:fldChar w:fldCharType="end"/>
      </w:r>
      <w:r>
        <w:rPr>
          <w:sz w:val="24"/>
          <w:szCs w:val="24"/>
        </w:rPr>
        <w:t xml:space="preserve"> </w:t>
      </w:r>
      <w:r>
        <w:rPr>
          <w:sz w:val="24"/>
          <w:szCs w:val="24"/>
        </w:rPr>
        <w:t xml:space="preserve">№</w:t>
      </w:r>
      <w:r>
        <w:rPr>
          <w:sz w:val="24"/>
          <w:szCs w:val="24"/>
        </w:rPr>
        <w:t xml:space="preserve"> 220-ФЗ.</w:t>
      </w:r>
    </w:p>
    <w:p>
      <w:pPr>
        <w:pStyle w:val="Normal"/>
        <w:widowControl w:val="off"/>
        <w:ind w:firstLine="709"/>
        <w:jc w:val="both"/>
        <w:rPr>
          <w:sz w:val="24"/>
          <w:szCs w:val="24"/>
        </w:rPr>
      </w:pPr>
      <w:bookmarkEnd w:id="55"/>
      <w:bookmarkStart w:id="56" w:name="sub_1212"/>
      <w:r>
        <w:rPr>
          <w:sz w:val="24"/>
          <w:szCs w:val="24"/>
        </w:rPr>
        <w:t xml:space="preserve">2.12. Вновь установленному маршруту уполномоченный орган присваивает порядковый номер. За измененным маршрутом сохраняется ранее присвоенный уполномоченным органом порядковый номер.</w:t>
      </w:r>
    </w:p>
    <w:p>
      <w:pPr>
        <w:pStyle w:val="Normal"/>
        <w:widowControl w:val="off"/>
        <w:ind w:firstLine="709"/>
        <w:jc w:val="both"/>
        <w:rPr>
          <w:sz w:val="24"/>
          <w:szCs w:val="24"/>
        </w:rPr>
      </w:pPr>
      <w:bookmarkEnd w:id="56"/>
      <w:bookmarkStart w:id="57" w:name="sub_1213"/>
      <w:r>
        <w:rPr>
          <w:sz w:val="24"/>
          <w:szCs w:val="24"/>
        </w:rPr>
      </w:r>
    </w:p>
    <w:p>
      <w:pPr>
        <w:pStyle w:val="Normal"/>
        <w:widowControl w:val="off"/>
        <w:ind w:firstLine="709"/>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08 ноября</w:t>
      </w:r>
      <w:r>
        <w:rPr>
          <w:i/>
          <w:sz w:val="18"/>
          <w:szCs w:val="18"/>
          <w:highlight w:val="lightGray"/>
        </w:rPr>
        <w:t xml:space="preserve"> 201</w:t>
      </w:r>
      <w:r>
        <w:rPr>
          <w:i/>
          <w:sz w:val="18"/>
          <w:szCs w:val="18"/>
          <w:highlight w:val="lightGray"/>
        </w:rPr>
        <w:t xml:space="preserve">8 года №196 </w:t>
      </w:r>
      <w:r>
        <w:rPr>
          <w:i/>
          <w:sz w:val="18"/>
          <w:szCs w:val="18"/>
          <w:highlight w:val="lightGray"/>
        </w:rPr>
        <w:t xml:space="preserve"> </w:t>
      </w:r>
      <w:r>
        <w:rPr>
          <w:i/>
          <w:sz w:val="18"/>
          <w:szCs w:val="18"/>
          <w:highlight w:val="lightGray"/>
        </w:rPr>
        <w:t xml:space="preserve">пункт</w:t>
      </w:r>
      <w:r>
        <w:rPr>
          <w:i/>
          <w:sz w:val="18"/>
          <w:szCs w:val="18"/>
          <w:highlight w:val="lightGray"/>
        </w:rPr>
        <w:t xml:space="preserve"> 2.13. изложен в н</w:t>
      </w:r>
      <w:r>
        <w:rPr>
          <w:i/>
          <w:sz w:val="18"/>
          <w:szCs w:val="18"/>
          <w:highlight w:val="lightGray"/>
        </w:rPr>
        <w:t xml:space="preserve">овой редакции</w:t>
      </w:r>
    </w:p>
    <w:p>
      <w:pPr>
        <w:pStyle w:val="Normal"/>
        <w:widowControl w:val="off"/>
        <w:ind w:firstLine="709"/>
        <w:jc w:val="both"/>
        <w:rPr>
          <w:sz w:val="24"/>
          <w:szCs w:val="24"/>
        </w:rPr>
      </w:pPr>
      <w:r>
        <w:rPr>
          <w:sz w:val="24"/>
          <w:szCs w:val="24"/>
        </w:rPr>
        <w:t xml:space="preserve">2.13.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1 - 11 части 1 статьи 26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пунктами 3 - 11 части 1 статьи 26 настоящего Федерального закона сведений о данных маршрутах в этих реестрах.</w:t>
      </w:r>
      <w:r>
        <w:rPr>
          <w:sz w:val="24"/>
          <w:szCs w:val="24"/>
        </w:rPr>
      </w:r>
    </w:p>
    <w:p>
      <w:pPr>
        <w:pStyle w:val="Normal"/>
        <w:widowControl w:val="off"/>
        <w:ind w:firstLine="709"/>
        <w:jc w:val="both"/>
        <w:rPr>
          <w:i/>
          <w:sz w:val="18"/>
          <w:szCs w:val="18"/>
          <w:highlight w:val="lightGray"/>
        </w:rPr>
      </w:pPr>
      <w:r>
        <w:rPr>
          <w:i/>
          <w:sz w:val="18"/>
          <w:szCs w:val="18"/>
          <w:highlight w:val="lightGray"/>
        </w:rPr>
      </w:r>
    </w:p>
    <w:p>
      <w:pPr>
        <w:pStyle w:val="Normal"/>
        <w:widowControl w:val="off"/>
        <w:ind w:firstLine="709"/>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11 июля</w:t>
      </w:r>
      <w:r>
        <w:rPr>
          <w:i/>
          <w:sz w:val="18"/>
          <w:szCs w:val="18"/>
          <w:highlight w:val="lightGray"/>
        </w:rPr>
        <w:t xml:space="preserve"> 20</w:t>
      </w:r>
      <w:r>
        <w:rPr>
          <w:i/>
          <w:sz w:val="18"/>
          <w:szCs w:val="18"/>
          <w:highlight w:val="lightGray"/>
        </w:rPr>
        <w:t xml:space="preserve">23 года №111 </w:t>
      </w:r>
      <w:r>
        <w:rPr>
          <w:i/>
          <w:sz w:val="18"/>
          <w:szCs w:val="18"/>
          <w:highlight w:val="lightGray"/>
        </w:rPr>
        <w:t xml:space="preserve"> </w:t>
      </w:r>
      <w:r>
        <w:rPr>
          <w:i/>
          <w:sz w:val="18"/>
          <w:szCs w:val="18"/>
          <w:highlight w:val="lightGray"/>
        </w:rPr>
        <w:t xml:space="preserve">пункт</w:t>
      </w:r>
      <w:r>
        <w:rPr>
          <w:i/>
          <w:sz w:val="18"/>
          <w:szCs w:val="18"/>
          <w:highlight w:val="lightGray"/>
        </w:rPr>
        <w:t xml:space="preserve"> 2.13. изложен в н</w:t>
      </w:r>
      <w:r>
        <w:rPr>
          <w:i/>
          <w:sz w:val="18"/>
          <w:szCs w:val="18"/>
          <w:highlight w:val="lightGray"/>
        </w:rPr>
        <w:t xml:space="preserve">овой редакции</w:t>
      </w:r>
      <w:r>
        <w:rPr>
          <w:i/>
          <w:sz w:val="18"/>
          <w:szCs w:val="18"/>
          <w:highlight w:val="lightGray"/>
        </w:rPr>
        <w:t xml:space="preserve">, изменения вступают в силу </w:t>
      </w:r>
      <w:r>
        <w:rPr>
          <w:i/>
          <w:sz w:val="18"/>
          <w:szCs w:val="18"/>
          <w:highlight w:val="lightGray"/>
        </w:rPr>
        <w:t xml:space="preserve">с 01 сентября 2024 года</w:t>
      </w:r>
      <w:r>
        <w:rPr>
          <w:i/>
          <w:sz w:val="18"/>
          <w:szCs w:val="18"/>
          <w:highlight w:val="lightGray"/>
        </w:rPr>
      </w:r>
    </w:p>
    <w:p>
      <w:pPr>
        <w:pStyle w:val="Normal"/>
        <w:widowControl w:val="off"/>
        <w:ind w:firstLine="709"/>
        <w:jc w:val="both"/>
        <w:rPr>
          <w:rFonts w:ascii="Arial" w:hAnsi="Arial" w:cs="Arial"/>
          <w:sz w:val="24"/>
          <w:szCs w:val="24"/>
        </w:rPr>
      </w:pPr>
      <w:r>
        <w:rPr>
          <w:sz w:val="24"/>
          <w:szCs w:val="24"/>
        </w:rPr>
        <w:t xml:space="preserve">2.13. </w:t>
      </w:r>
      <w:r>
        <w:rPr>
          <w:sz w:val="24"/>
          <w:szCs w:val="24"/>
        </w:rPr>
        <w:t xml:space="preserve">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w:t>
      </w:r>
      <w:r>
        <w:rPr>
          <w:sz w:val="24"/>
          <w:szCs w:val="24"/>
        </w:rPr>
        <w:t xml:space="preserve">0</w:t>
      </w:r>
      <w:r>
        <w:rPr>
          <w:sz w:val="24"/>
          <w:szCs w:val="24"/>
        </w:rPr>
        <w:t xml:space="preserve"> части 1 статьи 26 </w:t>
      </w:r>
      <w:r>
        <w:rPr>
          <w:sz w:val="24"/>
          <w:szCs w:val="24"/>
        </w:rPr>
        <w:fldChar w:fldCharType="begin"/>
      </w:r>
      <w:r>
        <w:rPr>
          <w:sz w:val="24"/>
          <w:szCs w:val="24"/>
        </w:rPr>
        <w:instrText xml:space="preserve">HYPERLINK "garantF1://71029200.0"</w:instrText>
      </w:r>
      <w:r>
        <w:rPr>
          <w:sz w:val="24"/>
          <w:szCs w:val="24"/>
        </w:rPr>
      </w:r>
      <w:r>
        <w:rPr>
          <w:sz w:val="24"/>
          <w:szCs w:val="24"/>
        </w:rPr>
        <w:fldChar w:fldCharType="separate"/>
      </w:r>
      <w:r>
        <w:rPr>
          <w:sz w:val="24"/>
          <w:szCs w:val="24"/>
        </w:rPr>
        <w:t xml:space="preserve">Федерального закона</w:t>
      </w:r>
      <w:r>
        <w:rPr>
          <w:sz w:val="24"/>
          <w:szCs w:val="24"/>
        </w:rPr>
        <w:fldChar w:fldCharType="end"/>
      </w:r>
      <w:r>
        <w:rPr>
          <w:sz w:val="24"/>
          <w:szCs w:val="24"/>
        </w:rPr>
        <w:t xml:space="preserve"> </w:t>
      </w:r>
      <w:r>
        <w:rPr>
          <w:sz w:val="24"/>
          <w:szCs w:val="24"/>
        </w:rPr>
        <w:t xml:space="preserve">№</w:t>
      </w:r>
      <w:r>
        <w:rPr>
          <w:sz w:val="24"/>
          <w:szCs w:val="24"/>
        </w:rPr>
        <w:t xml:space="preserve"> 220-ФЗ</w:t>
      </w:r>
      <w:r>
        <w:rPr>
          <w:sz w:val="24"/>
          <w:szCs w:val="24"/>
        </w:rPr>
        <w:t xml:space="preserve"> сведений о данных маршрутах в реестры соответствующих маршрутов регулярных перевозок, со дня изменения предусмотренных пунктами 3 </w:t>
      </w:r>
      <w:r>
        <w:rPr>
          <w:sz w:val="24"/>
          <w:szCs w:val="24"/>
        </w:rPr>
        <w:t xml:space="preserve">–</w:t>
      </w:r>
      <w:r>
        <w:rPr>
          <w:sz w:val="24"/>
          <w:szCs w:val="24"/>
        </w:rPr>
        <w:t xml:space="preserve"> 1</w:t>
      </w:r>
      <w:r>
        <w:rPr>
          <w:sz w:val="24"/>
          <w:szCs w:val="24"/>
        </w:rPr>
        <w:t xml:space="preserve">0,</w:t>
      </w:r>
      <w:r>
        <w:rPr>
          <w:sz w:val="24"/>
          <w:szCs w:val="24"/>
        </w:rPr>
        <w:t xml:space="preserve">1</w:t>
      </w:r>
      <w:r>
        <w:rPr>
          <w:sz w:val="24"/>
          <w:szCs w:val="24"/>
        </w:rPr>
        <w:t xml:space="preserve">2</w:t>
      </w:r>
      <w:r>
        <w:rPr>
          <w:sz w:val="24"/>
          <w:szCs w:val="24"/>
        </w:rPr>
        <w:t xml:space="preserve"> части 1 статьи 26 </w:t>
      </w:r>
      <w:r>
        <w:rPr>
          <w:sz w:val="24"/>
          <w:szCs w:val="24"/>
        </w:rPr>
        <w:fldChar w:fldCharType="begin"/>
      </w:r>
      <w:r>
        <w:rPr>
          <w:sz w:val="24"/>
          <w:szCs w:val="24"/>
        </w:rPr>
        <w:instrText xml:space="preserve">HYPERLINK "garantF1://71029200.0"</w:instrText>
      </w:r>
      <w:r>
        <w:rPr>
          <w:sz w:val="24"/>
          <w:szCs w:val="24"/>
        </w:rPr>
      </w:r>
      <w:r>
        <w:rPr>
          <w:sz w:val="24"/>
          <w:szCs w:val="24"/>
        </w:rPr>
        <w:fldChar w:fldCharType="separate"/>
      </w:r>
      <w:r>
        <w:rPr>
          <w:sz w:val="24"/>
          <w:szCs w:val="24"/>
        </w:rPr>
        <w:t xml:space="preserve">Федерального закона</w:t>
      </w:r>
      <w:r>
        <w:rPr>
          <w:sz w:val="24"/>
          <w:szCs w:val="24"/>
        </w:rPr>
        <w:fldChar w:fldCharType="end"/>
      </w:r>
      <w:r>
        <w:rPr>
          <w:sz w:val="24"/>
          <w:szCs w:val="24"/>
        </w:rPr>
        <w:t xml:space="preserve"> </w:t>
      </w:r>
      <w:r>
        <w:rPr>
          <w:sz w:val="24"/>
          <w:szCs w:val="24"/>
        </w:rPr>
        <w:t xml:space="preserve">№</w:t>
      </w:r>
      <w:r>
        <w:rPr>
          <w:sz w:val="24"/>
          <w:szCs w:val="24"/>
        </w:rPr>
        <w:t xml:space="preserve"> 220-ФЗ</w:t>
      </w:r>
      <w:r>
        <w:rPr>
          <w:sz w:val="24"/>
          <w:szCs w:val="24"/>
        </w:rPr>
        <w:t xml:space="preserve"> сведений о данных маршрутах в этих реестрах.</w:t>
      </w:r>
      <w:r>
        <w:rPr>
          <w:rFonts w:ascii="Arial" w:hAnsi="Arial" w:cs="Arial"/>
          <w:sz w:val="24"/>
          <w:szCs w:val="24"/>
        </w:rPr>
      </w:r>
    </w:p>
    <w:p>
      <w:pPr>
        <w:pStyle w:val="Normal"/>
        <w:widowControl w:val="off"/>
        <w:ind w:firstLine="709"/>
        <w:jc w:val="both"/>
        <w:rPr>
          <w:sz w:val="24"/>
          <w:szCs w:val="24"/>
        </w:rPr>
      </w:pPr>
      <w:r>
        <w:rPr>
          <w:sz w:val="24"/>
          <w:szCs w:val="24"/>
        </w:rPr>
      </w:r>
    </w:p>
    <w:p>
      <w:pPr>
        <w:pStyle w:val="Normal"/>
        <w:widowControl w:val="off"/>
        <w:ind w:firstLine="709"/>
        <w:jc w:val="both"/>
        <w:rPr>
          <w:sz w:val="24"/>
          <w:szCs w:val="24"/>
        </w:rPr>
      </w:pPr>
      <w:bookmarkEnd w:id="57"/>
      <w:r>
        <w:rPr>
          <w:sz w:val="24"/>
          <w:szCs w:val="24"/>
        </w:rPr>
      </w:r>
    </w:p>
    <w:p>
      <w:pPr>
        <w:pStyle w:val="Normal"/>
        <w:widowControl w:val="off"/>
        <w:ind w:left="567" w:firstLine="709"/>
        <w:jc w:val="both"/>
        <w:rPr>
          <w:sz w:val="24"/>
          <w:szCs w:val="24"/>
        </w:rPr>
      </w:pPr>
      <w:r>
        <w:rPr>
          <w:sz w:val="24"/>
          <w:szCs w:val="24"/>
        </w:rPr>
      </w:r>
    </w:p>
    <w:p>
      <w:pPr>
        <w:pStyle w:val="Normal"/>
        <w:widowControl w:val="off"/>
        <w:ind w:firstLine="709"/>
        <w:jc w:val="both"/>
        <w:rPr>
          <w:b/>
          <w:sz w:val="24"/>
          <w:szCs w:val="24"/>
        </w:rPr>
      </w:pPr>
      <w:bookmarkStart w:id="58" w:name="sub_1003"/>
      <w:r>
        <w:rPr>
          <w:b/>
          <w:sz w:val="24"/>
          <w:szCs w:val="24"/>
        </w:rPr>
        <w:t xml:space="preserve">3</w:t>
      </w:r>
      <w:r>
        <w:rPr>
          <w:b/>
          <w:sz w:val="24"/>
          <w:szCs w:val="24"/>
        </w:rPr>
        <w:t xml:space="preserve">. Отмена маршрута, временное приостановление движения по маршруту</w:t>
      </w:r>
    </w:p>
    <w:p>
      <w:pPr>
        <w:pStyle w:val="Normal"/>
        <w:widowControl w:val="off"/>
        <w:ind w:firstLine="709"/>
        <w:jc w:val="both"/>
        <w:rPr>
          <w:sz w:val="24"/>
          <w:szCs w:val="24"/>
        </w:rPr>
      </w:pPr>
      <w:bookmarkEnd w:id="58"/>
      <w:bookmarkStart w:id="59" w:name="sub_1031"/>
      <w:r>
        <w:rPr>
          <w:sz w:val="24"/>
          <w:szCs w:val="24"/>
        </w:rPr>
        <w:t xml:space="preserve">3.1. Лица, указанные в </w:t>
      </w:r>
      <w:r>
        <w:rPr>
          <w:sz w:val="24"/>
          <w:szCs w:val="24"/>
        </w:rPr>
        <w:fldChar w:fldCharType="begin"/>
      </w:r>
      <w:r>
        <w:rPr>
          <w:sz w:val="24"/>
          <w:szCs w:val="24"/>
        </w:rPr>
        <w:instrText xml:space="preserve">HYPERLINK \l "sub_1013"</w:instrText>
      </w:r>
      <w:r>
        <w:rPr>
          <w:sz w:val="24"/>
          <w:szCs w:val="24"/>
        </w:rPr>
      </w:r>
      <w:r>
        <w:rPr>
          <w:sz w:val="24"/>
          <w:szCs w:val="24"/>
        </w:rPr>
        <w:fldChar w:fldCharType="separate"/>
      </w:r>
      <w:r>
        <w:rPr>
          <w:sz w:val="24"/>
          <w:szCs w:val="24"/>
        </w:rPr>
        <w:t xml:space="preserve">пункте 1.3.</w:t>
      </w:r>
      <w:r>
        <w:rPr>
          <w:sz w:val="24"/>
          <w:szCs w:val="24"/>
        </w:rPr>
        <w:fldChar w:fldCharType="end"/>
      </w:r>
      <w:r>
        <w:rPr>
          <w:sz w:val="24"/>
          <w:szCs w:val="24"/>
        </w:rPr>
        <w:t xml:space="preserve"> настоящего Порядка, в целях отмены существующего муниципального маршрута представляют в уполномоченный орган предложение с обоснованием необходимости отмены маршрута. Обоснованием необходимости отмены маршрута могут выступать документы, а также сведения о фактах, на основании которых устанавливается наличие или отсутствие обстоятельств, имеющих значение для правильного рассмотрения и принятия решения по существу поданного заявления.</w:t>
      </w:r>
    </w:p>
    <w:p>
      <w:pPr>
        <w:pStyle w:val="Normal"/>
        <w:widowControl w:val="off"/>
        <w:ind w:firstLine="709"/>
        <w:jc w:val="both"/>
        <w:rPr>
          <w:sz w:val="24"/>
          <w:szCs w:val="24"/>
        </w:rPr>
      </w:pPr>
      <w:bookmarkEnd w:id="59"/>
      <w:bookmarkStart w:id="60" w:name="sub_1032"/>
      <w:r>
        <w:rPr>
          <w:sz w:val="24"/>
          <w:szCs w:val="24"/>
        </w:rPr>
        <w:t xml:space="preserve">3.2. В течение 30 рабочих дней с момента поступления указанных предложений уполномоченный орган направляет заявителю мотивированный отказ в удовлетворении соответствующего предложения, либо принимает решение об отмене муниципального маршрута регулярных перевозок. В этих целях по решению уполномоченного органа может создаваться комиссия по обследованию маршрутов регулярных перевозок. Обследование производится в порядке, установленном решением о создании комиссии, и оформляется протоколом.</w:t>
      </w:r>
    </w:p>
    <w:p>
      <w:pPr>
        <w:pStyle w:val="Normal"/>
        <w:widowControl w:val="off"/>
        <w:ind w:firstLine="709"/>
        <w:jc w:val="both"/>
        <w:rPr>
          <w:sz w:val="24"/>
          <w:szCs w:val="24"/>
        </w:rPr>
      </w:pPr>
      <w:bookmarkEnd w:id="60"/>
      <w:bookmarkStart w:id="61" w:name="sub_1033"/>
      <w:r>
        <w:rPr>
          <w:sz w:val="24"/>
          <w:szCs w:val="24"/>
        </w:rPr>
        <w:t xml:space="preserve">3.3. Основаниями для принятия решения об отмене маршрута являются:</w:t>
      </w:r>
    </w:p>
    <w:p>
      <w:pPr>
        <w:pStyle w:val="Normal"/>
        <w:widowControl w:val="off"/>
        <w:ind w:firstLine="709"/>
        <w:jc w:val="both"/>
        <w:rPr>
          <w:sz w:val="24"/>
          <w:szCs w:val="24"/>
        </w:rPr>
      </w:pPr>
      <w:bookmarkEnd w:id="61"/>
      <w:bookmarkStart w:id="62" w:name="sub_1351"/>
      <w:r>
        <w:rPr>
          <w:sz w:val="24"/>
          <w:szCs w:val="24"/>
        </w:rPr>
        <w:t xml:space="preserve">1) получение от компетентных государственных органов соответствующего предписания (решения), вынесенного в пределах их компетенции, об отмене маршрута;</w:t>
      </w:r>
    </w:p>
    <w:p>
      <w:pPr>
        <w:pStyle w:val="Normal"/>
        <w:widowControl w:val="off"/>
        <w:ind w:firstLine="709"/>
        <w:jc w:val="both"/>
        <w:rPr>
          <w:sz w:val="24"/>
          <w:szCs w:val="24"/>
        </w:rPr>
      </w:pPr>
      <w:bookmarkEnd w:id="62"/>
      <w:bookmarkStart w:id="63" w:name="sub_1352"/>
      <w:r>
        <w:rPr>
          <w:sz w:val="24"/>
          <w:szCs w:val="24"/>
        </w:rPr>
        <w:t xml:space="preserve">2) отсутствие востребованного пассажиропотока;</w:t>
      </w:r>
    </w:p>
    <w:p>
      <w:pPr>
        <w:pStyle w:val="Normal"/>
        <w:widowControl w:val="off"/>
        <w:ind w:firstLine="709"/>
        <w:jc w:val="both"/>
        <w:rPr>
          <w:sz w:val="24"/>
          <w:szCs w:val="24"/>
        </w:rPr>
      </w:pPr>
      <w:bookmarkEnd w:id="63"/>
      <w:bookmarkStart w:id="64" w:name="sub_1353"/>
      <w:r>
        <w:rPr>
          <w:sz w:val="24"/>
          <w:szCs w:val="24"/>
        </w:rPr>
        <w:t xml:space="preserve">3)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района (оптимизации маршрутной сети);</w:t>
      </w:r>
    </w:p>
    <w:p>
      <w:pPr>
        <w:pStyle w:val="Normal"/>
        <w:widowControl w:val="off"/>
        <w:ind w:firstLine="709"/>
        <w:jc w:val="both"/>
        <w:rPr>
          <w:sz w:val="24"/>
          <w:szCs w:val="24"/>
        </w:rPr>
      </w:pPr>
      <w:bookmarkEnd w:id="64"/>
      <w:bookmarkStart w:id="65" w:name="sub_1354"/>
      <w:r>
        <w:rPr>
          <w:sz w:val="24"/>
          <w:szCs w:val="24"/>
        </w:rPr>
        <w:t xml:space="preserve">4)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(2 и более раз) в связи с отсутствием заявок;</w:t>
      </w:r>
    </w:p>
    <w:p>
      <w:pPr>
        <w:pStyle w:val="Normal"/>
        <w:widowControl w:val="off"/>
        <w:ind w:firstLine="709"/>
        <w:jc w:val="both"/>
        <w:rPr>
          <w:sz w:val="24"/>
          <w:szCs w:val="24"/>
        </w:rPr>
      </w:pPr>
      <w:bookmarkEnd w:id="65"/>
      <w:bookmarkStart w:id="66" w:name="sub_1355"/>
      <w:r>
        <w:rPr>
          <w:sz w:val="24"/>
          <w:szCs w:val="24"/>
        </w:rPr>
        <w:t xml:space="preserve">5) наличие сопряженных (дублирующих) маршрутов, имеющих резерв провозных возможностей или запас уровня наполнения подвижного состава.</w:t>
      </w:r>
    </w:p>
    <w:p>
      <w:pPr>
        <w:pStyle w:val="Normal"/>
        <w:widowControl w:val="off"/>
        <w:ind w:firstLine="709"/>
        <w:jc w:val="both"/>
        <w:rPr>
          <w:sz w:val="24"/>
          <w:szCs w:val="24"/>
        </w:rPr>
      </w:pPr>
      <w:bookmarkEnd w:id="66"/>
      <w:bookmarkStart w:id="67" w:name="sub_1034"/>
      <w:r>
        <w:rPr>
          <w:sz w:val="24"/>
          <w:szCs w:val="24"/>
        </w:rPr>
        <w:t xml:space="preserve">3.4. До внесения изменений в реестр муниципальных маршрутов регулярных перевозок </w:t>
      </w:r>
      <w:r>
        <w:rPr>
          <w:sz w:val="24"/>
          <w:szCs w:val="24"/>
        </w:rPr>
        <w:t xml:space="preserve">на территории </w:t>
      </w:r>
      <w:r>
        <w:rPr>
          <w:sz w:val="24"/>
          <w:szCs w:val="24"/>
        </w:rPr>
        <w:t xml:space="preserve">городского поселения Кондинское</w:t>
      </w:r>
      <w:r>
        <w:rPr>
          <w:sz w:val="24"/>
          <w:szCs w:val="24"/>
        </w:rPr>
        <w:t xml:space="preserve"> (об отмене муниципального маршрута) уполномоченный орган готовит проект постановления администрации </w:t>
      </w:r>
      <w:r>
        <w:rPr>
          <w:sz w:val="24"/>
          <w:szCs w:val="24"/>
        </w:rPr>
        <w:t xml:space="preserve">городского поселения Кондинское</w:t>
      </w:r>
      <w:r>
        <w:rPr>
          <w:sz w:val="24"/>
          <w:szCs w:val="24"/>
        </w:rPr>
        <w:t xml:space="preserve"> о внесении изменений в документ планирования регулярных перевозок.</w:t>
      </w:r>
    </w:p>
    <w:p>
      <w:pPr>
        <w:pStyle w:val="Normal"/>
        <w:widowControl w:val="off"/>
        <w:ind w:firstLine="709"/>
        <w:jc w:val="both"/>
        <w:rPr>
          <w:sz w:val="24"/>
          <w:szCs w:val="24"/>
        </w:rPr>
      </w:pPr>
      <w:bookmarkEnd w:id="67"/>
      <w:bookmarkStart w:id="68" w:name="sub_1035"/>
      <w:r>
        <w:rPr>
          <w:sz w:val="24"/>
          <w:szCs w:val="24"/>
        </w:rPr>
      </w:r>
    </w:p>
    <w:p>
      <w:pPr>
        <w:pStyle w:val="Normal"/>
        <w:widowControl w:val="off"/>
        <w:ind w:firstLine="709"/>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08 ноября</w:t>
      </w:r>
      <w:r>
        <w:rPr>
          <w:i/>
          <w:sz w:val="18"/>
          <w:szCs w:val="18"/>
          <w:highlight w:val="lightGray"/>
        </w:rPr>
        <w:t xml:space="preserve"> 201</w:t>
      </w:r>
      <w:r>
        <w:rPr>
          <w:i/>
          <w:sz w:val="18"/>
          <w:szCs w:val="18"/>
          <w:highlight w:val="lightGray"/>
        </w:rPr>
        <w:t xml:space="preserve">8 года №196 </w:t>
      </w:r>
      <w:r>
        <w:rPr>
          <w:i/>
          <w:sz w:val="18"/>
          <w:szCs w:val="18"/>
          <w:highlight w:val="lightGray"/>
        </w:rPr>
        <w:t xml:space="preserve"> </w:t>
      </w:r>
      <w:r>
        <w:rPr>
          <w:i/>
          <w:sz w:val="18"/>
          <w:szCs w:val="18"/>
          <w:highlight w:val="lightGray"/>
        </w:rPr>
        <w:t xml:space="preserve">пункт</w:t>
      </w:r>
      <w:r>
        <w:rPr>
          <w:i/>
          <w:sz w:val="18"/>
          <w:szCs w:val="18"/>
          <w:highlight w:val="lightGray"/>
        </w:rPr>
        <w:t xml:space="preserve"> 3.5. изложен в н</w:t>
      </w:r>
      <w:r>
        <w:rPr>
          <w:i/>
          <w:sz w:val="18"/>
          <w:szCs w:val="18"/>
          <w:highlight w:val="lightGray"/>
        </w:rPr>
        <w:t xml:space="preserve">овой редакции</w:t>
      </w:r>
    </w:p>
    <w:p>
      <w:pPr>
        <w:pStyle w:val="Normal"/>
        <w:widowControl w:val="off"/>
        <w:ind w:firstLine="709"/>
        <w:jc w:val="both"/>
        <w:rPr>
          <w:sz w:val="24"/>
          <w:szCs w:val="24"/>
        </w:rPr>
      </w:pPr>
      <w:bookmarkEnd w:id="68"/>
      <w:bookmarkStart w:id="69" w:name="sub_1036"/>
      <w:r>
        <w:rPr>
          <w:sz w:val="24"/>
          <w:szCs w:val="24"/>
        </w:rPr>
        <w:t xml:space="preserve">3.5.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Ханты-Мансийского автономного округа - Югры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pPr>
        <w:pStyle w:val="Normal"/>
        <w:widowControl w:val="off"/>
        <w:ind w:firstLine="709"/>
        <w:jc w:val="both"/>
        <w:rPr>
          <w:sz w:val="24"/>
          <w:szCs w:val="24"/>
        </w:rPr>
      </w:pPr>
      <w:r>
        <w:rPr>
          <w:sz w:val="24"/>
          <w:szCs w:val="24"/>
        </w:rPr>
        <w:t xml:space="preserve">3.6.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r>
        <w:rPr>
          <w:sz w:val="24"/>
          <w:szCs w:val="24"/>
        </w:rPr>
        <w:t xml:space="preserve"> </w:t>
      </w:r>
      <w:r>
        <w:rPr>
          <w:sz w:val="24"/>
          <w:szCs w:val="24"/>
        </w:rPr>
        <w:t xml:space="preserve">на территории </w:t>
      </w:r>
      <w:r>
        <w:rPr>
          <w:sz w:val="24"/>
          <w:szCs w:val="24"/>
        </w:rPr>
        <w:t xml:space="preserve">городского поселения Кондинское</w:t>
      </w:r>
      <w:r>
        <w:rPr>
          <w:sz w:val="24"/>
          <w:szCs w:val="24"/>
        </w:rPr>
        <w:t xml:space="preserve">.</w:t>
      </w:r>
    </w:p>
    <w:p>
      <w:pPr>
        <w:pStyle w:val="Normal"/>
        <w:widowControl w:val="off"/>
        <w:ind w:firstLine="709"/>
        <w:jc w:val="both"/>
        <w:rPr>
          <w:sz w:val="24"/>
          <w:szCs w:val="24"/>
        </w:rPr>
      </w:pPr>
      <w:bookmarkEnd w:id="69"/>
      <w:bookmarkStart w:id="70" w:name="sub_1037"/>
      <w:r>
        <w:rPr>
          <w:sz w:val="24"/>
          <w:szCs w:val="24"/>
        </w:rPr>
        <w:t xml:space="preserve">3.7. При отмене маршрута администрация </w:t>
      </w:r>
      <w:r>
        <w:rPr>
          <w:sz w:val="24"/>
          <w:szCs w:val="24"/>
        </w:rPr>
        <w:t xml:space="preserve">городского поселения Кондинское о</w:t>
      </w:r>
      <w:r>
        <w:rPr>
          <w:sz w:val="24"/>
          <w:szCs w:val="24"/>
        </w:rPr>
        <w:t xml:space="preserve">рганизует транспортное обслуживание населения путем оптимизации действующей маршрутной сети маршрутов, обеспечивая выполнение норматива обеспечения потребности населения в услугах пассажирского транспорта.</w:t>
      </w:r>
    </w:p>
    <w:p>
      <w:pPr>
        <w:pStyle w:val="Normal"/>
        <w:widowControl w:val="off"/>
        <w:ind w:firstLine="709"/>
        <w:jc w:val="both"/>
        <w:rPr>
          <w:sz w:val="24"/>
          <w:szCs w:val="24"/>
        </w:rPr>
      </w:pPr>
      <w:bookmarkEnd w:id="70"/>
      <w:bookmarkStart w:id="71" w:name="sub_1038"/>
      <w:r>
        <w:rPr>
          <w:sz w:val="24"/>
          <w:szCs w:val="24"/>
        </w:rPr>
        <w:t xml:space="preserve">3.8. Движение по маршруту может быть временно приостановлено перевозчиком по необходимости в случаях:</w:t>
      </w:r>
    </w:p>
    <w:p>
      <w:pPr>
        <w:pStyle w:val="Normal"/>
        <w:widowControl w:val="off"/>
        <w:ind w:firstLine="709"/>
        <w:jc w:val="both"/>
        <w:rPr>
          <w:sz w:val="24"/>
          <w:szCs w:val="24"/>
        </w:rPr>
      </w:pPr>
      <w:bookmarkEnd w:id="71"/>
      <w:bookmarkStart w:id="72" w:name="sub_1356"/>
      <w:r>
        <w:rPr>
          <w:sz w:val="24"/>
          <w:szCs w:val="24"/>
        </w:rPr>
        <w:t xml:space="preserve">1) неудовлетворительного состояния проезжей части дорог, по которым проходит маршрут, объектов транспортной инфраструктуры, остановочных пунктов, состояние которых не обеспечивает требования к безопасности и качеству перевозок пассажиров;</w:t>
      </w:r>
    </w:p>
    <w:p>
      <w:pPr>
        <w:pStyle w:val="Normal"/>
        <w:widowControl w:val="off"/>
        <w:ind w:firstLine="709"/>
        <w:jc w:val="both"/>
        <w:rPr>
          <w:sz w:val="24"/>
          <w:szCs w:val="24"/>
        </w:rPr>
      </w:pPr>
      <w:bookmarkEnd w:id="72"/>
      <w:bookmarkStart w:id="73" w:name="sub_1357"/>
      <w:r>
        <w:rPr>
          <w:sz w:val="24"/>
          <w:szCs w:val="24"/>
        </w:rPr>
        <w:t xml:space="preserve">2) стихийных явлений или изменений природно-климатических условий и других чрезвычайных ситуаций, в результате которых не могут быть обеспечены устойчивые и безопасные условия перевозки пассажиров.</w:t>
      </w:r>
    </w:p>
    <w:p>
      <w:pPr>
        <w:pStyle w:val="Normal"/>
        <w:widowControl w:val="off"/>
        <w:ind w:firstLine="709"/>
        <w:jc w:val="both"/>
        <w:rPr>
          <w:sz w:val="24"/>
          <w:szCs w:val="24"/>
        </w:rPr>
      </w:pPr>
      <w:bookmarkEnd w:id="73"/>
      <w:bookmarkStart w:id="74" w:name="sub_1039"/>
      <w:r>
        <w:rPr>
          <w:sz w:val="24"/>
          <w:szCs w:val="24"/>
        </w:rPr>
        <w:t xml:space="preserve">3.9. О приостановлении движения по маршруту перевозчик незамедлительно информирует уполномоченный орган.</w:t>
      </w:r>
    </w:p>
    <w:p>
      <w:pPr>
        <w:pStyle w:val="Normal"/>
        <w:widowControl w:val="off"/>
        <w:ind w:firstLine="709"/>
        <w:jc w:val="both"/>
        <w:rPr>
          <w:sz w:val="24"/>
          <w:szCs w:val="24"/>
        </w:rPr>
      </w:pPr>
      <w:bookmarkEnd w:id="74"/>
      <w:bookmarkStart w:id="75" w:name="sub_1310"/>
      <w:r>
        <w:rPr>
          <w:sz w:val="24"/>
          <w:szCs w:val="24"/>
        </w:rPr>
        <w:t xml:space="preserve">3.10. Уполномоченный орган при получении информации от перевозчика о временном приостановлении движения оповещает население через официальный сайт </w:t>
      </w:r>
      <w:r>
        <w:rPr>
          <w:sz w:val="24"/>
          <w:szCs w:val="24"/>
        </w:rPr>
        <w:t xml:space="preserve">органов местного самоуправления Кондинск</w:t>
      </w:r>
      <w:r>
        <w:rPr>
          <w:sz w:val="24"/>
          <w:szCs w:val="24"/>
        </w:rPr>
        <w:t xml:space="preserve">ий</w:t>
      </w:r>
      <w:r>
        <w:rPr>
          <w:sz w:val="24"/>
          <w:szCs w:val="24"/>
        </w:rPr>
        <w:t xml:space="preserve"> район</w:t>
      </w:r>
      <w:r>
        <w:rPr>
          <w:sz w:val="24"/>
          <w:szCs w:val="24"/>
        </w:rPr>
        <w:t xml:space="preserve"> </w:t>
      </w:r>
      <w:r>
        <w:rPr>
          <w:sz w:val="24"/>
          <w:szCs w:val="24"/>
        </w:rPr>
        <w:t xml:space="preserve">в информационно-телекоммуникационной сети Интернет, средства массовой информации, организует размещение специальных объявлений в транспортных средствах, на автостанции и остановочных пунктах</w:t>
      </w:r>
      <w:r>
        <w:rPr>
          <w:sz w:val="24"/>
          <w:szCs w:val="24"/>
        </w:rPr>
        <w:t xml:space="preserve">.</w:t>
      </w:r>
      <w:r>
        <w:rPr>
          <w:sz w:val="24"/>
          <w:szCs w:val="24"/>
        </w:rPr>
      </w:r>
    </w:p>
    <w:p>
      <w:pPr>
        <w:pStyle w:val="Normal"/>
        <w:widowControl w:val="off"/>
        <w:ind w:left="567" w:firstLine="709"/>
        <w:jc w:val="both"/>
        <w:rPr>
          <w:sz w:val="24"/>
          <w:szCs w:val="24"/>
        </w:rPr>
      </w:pPr>
      <w:r>
        <w:rPr>
          <w:sz w:val="24"/>
          <w:szCs w:val="24"/>
        </w:rPr>
      </w:r>
    </w:p>
    <w:p>
      <w:pPr>
        <w:pStyle w:val="Normal"/>
        <w:widowControl w:val="off"/>
        <w:ind w:firstLine="709"/>
        <w:jc w:val="both"/>
        <w:rPr>
          <w:b/>
          <w:sz w:val="24"/>
          <w:szCs w:val="24"/>
        </w:rPr>
      </w:pPr>
      <w:r>
        <w:rPr>
          <w:b/>
          <w:sz w:val="24"/>
          <w:szCs w:val="24"/>
        </w:rPr>
        <w:t xml:space="preserve">4. Требования к расписаниям отправления транспортных средств по маршрутам</w:t>
      </w:r>
      <w:bookmarkEnd w:id="75"/>
      <w:r>
        <w:rPr>
          <w:b/>
          <w:sz w:val="24"/>
          <w:szCs w:val="24"/>
        </w:rPr>
      </w:r>
    </w:p>
    <w:p>
      <w:pPr>
        <w:pStyle w:val="Normal"/>
        <w:widowControl w:val="off"/>
        <w:ind w:firstLine="709"/>
        <w:jc w:val="both"/>
        <w:rPr>
          <w:sz w:val="24"/>
          <w:szCs w:val="24"/>
        </w:rPr>
      </w:pPr>
      <w:bookmarkStart w:id="76" w:name="sub_1041"/>
      <w:r>
        <w:rPr>
          <w:sz w:val="24"/>
          <w:szCs w:val="24"/>
        </w:rPr>
        <w:t xml:space="preserve">4.1. В случае если один или несколько участков устанавливаемого или изменяемого маршрута совпадают с участками ранее установленных маршрутов,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уполномоченным органом,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pPr>
        <w:pStyle w:val="Normal"/>
        <w:widowControl w:val="off"/>
        <w:ind w:firstLine="709"/>
        <w:jc w:val="both"/>
        <w:rPr>
          <w:sz w:val="24"/>
          <w:szCs w:val="24"/>
        </w:rPr>
      </w:pPr>
      <w:bookmarkEnd w:id="76"/>
      <w:bookmarkStart w:id="77" w:name="sub_1042"/>
      <w:r>
        <w:rPr>
          <w:sz w:val="24"/>
          <w:szCs w:val="24"/>
        </w:rPr>
        <w:t xml:space="preserve">4.2. Меньшая разница в расписаниях, чем это указано в </w:t>
      </w:r>
      <w:r>
        <w:rPr>
          <w:sz w:val="24"/>
          <w:szCs w:val="24"/>
        </w:rPr>
        <w:fldChar w:fldCharType="begin"/>
      </w:r>
      <w:r>
        <w:rPr>
          <w:sz w:val="24"/>
          <w:szCs w:val="24"/>
        </w:rPr>
        <w:instrText xml:space="preserve">HYPERLINK \l "sub_1041"</w:instrText>
      </w:r>
      <w:r>
        <w:rPr>
          <w:sz w:val="24"/>
          <w:szCs w:val="24"/>
        </w:rPr>
      </w:r>
      <w:r>
        <w:rPr>
          <w:sz w:val="24"/>
          <w:szCs w:val="24"/>
        </w:rPr>
        <w:fldChar w:fldCharType="separate"/>
      </w:r>
      <w:r>
        <w:rPr>
          <w:sz w:val="24"/>
          <w:szCs w:val="24"/>
        </w:rPr>
        <w:t xml:space="preserve">пункте 4.1</w:t>
      </w:r>
      <w:r>
        <w:rPr>
          <w:sz w:val="24"/>
          <w:szCs w:val="24"/>
        </w:rPr>
        <w:fldChar w:fldCharType="end"/>
      </w:r>
      <w:r>
        <w:rPr>
          <w:sz w:val="24"/>
          <w:szCs w:val="24"/>
        </w:rPr>
        <w:t xml:space="preserve"> Порядка, допускается при наличии письменного согласования с юридическими лицами, индивидуальными предпринимателями, осуществляющими регулярные перевозки по ранее установленным маршрутам.</w:t>
      </w:r>
    </w:p>
    <w:p>
      <w:pPr>
        <w:pStyle w:val="Normal"/>
        <w:widowControl w:val="off"/>
        <w:ind w:left="567" w:firstLine="709"/>
        <w:jc w:val="both"/>
        <w:rPr>
          <w:sz w:val="24"/>
          <w:szCs w:val="24"/>
        </w:rPr>
      </w:pPr>
      <w:bookmarkEnd w:id="77"/>
      <w:r>
        <w:rPr>
          <w:sz w:val="24"/>
          <w:szCs w:val="24"/>
        </w:rPr>
      </w:r>
    </w:p>
    <w:p>
      <w:pPr>
        <w:pStyle w:val="Normal"/>
        <w:widowControl w:val="off"/>
        <w:ind w:left="567" w:firstLine="709"/>
        <w:jc w:val="right"/>
        <w:rPr>
          <w:bCs/>
          <w:sz w:val="24"/>
          <w:szCs w:val="24"/>
        </w:rPr>
      </w:pPr>
      <w:bookmarkStart w:id="78" w:name="sub_1100"/>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bCs/>
          <w:sz w:val="24"/>
          <w:szCs w:val="24"/>
        </w:rPr>
      </w:pPr>
      <w:r>
        <w:rPr>
          <w:bCs/>
          <w:sz w:val="24"/>
          <w:szCs w:val="24"/>
        </w:rPr>
      </w:r>
    </w:p>
    <w:p>
      <w:pPr>
        <w:pStyle w:val="Normal"/>
        <w:widowControl w:val="off"/>
        <w:ind w:left="567" w:firstLine="709"/>
        <w:jc w:val="right"/>
        <w:rPr>
          <w:sz w:val="24"/>
          <w:szCs w:val="24"/>
        </w:rPr>
      </w:pPr>
      <w:r>
        <w:rPr>
          <w:bCs/>
          <w:sz w:val="24"/>
          <w:szCs w:val="24"/>
        </w:rPr>
        <w:t xml:space="preserve">Приложение</w:t>
      </w:r>
      <w:r>
        <w:rPr>
          <w:sz w:val="24"/>
          <w:szCs w:val="24"/>
        </w:rPr>
      </w:r>
    </w:p>
    <w:p>
      <w:pPr>
        <w:pStyle w:val="Normal"/>
        <w:widowControl w:val="off"/>
        <w:ind w:left="567" w:firstLine="709"/>
        <w:jc w:val="right"/>
        <w:rPr>
          <w:sz w:val="24"/>
          <w:szCs w:val="24"/>
        </w:rPr>
      </w:pPr>
      <w:bookmarkEnd w:id="78"/>
      <w:r>
        <w:rPr>
          <w:bCs/>
          <w:sz w:val="24"/>
          <w:szCs w:val="24"/>
        </w:rPr>
        <w:t xml:space="preserve">к </w:t>
      </w:r>
      <w:r>
        <w:rPr>
          <w:bCs/>
          <w:sz w:val="24"/>
          <w:szCs w:val="24"/>
        </w:rPr>
        <w:fldChar w:fldCharType="begin"/>
      </w:r>
      <w:r>
        <w:rPr>
          <w:bCs/>
          <w:sz w:val="24"/>
          <w:szCs w:val="24"/>
        </w:rPr>
        <w:instrText xml:space="preserve">HYPERLINK \l "sub_1000"</w:instrText>
      </w:r>
      <w:r>
        <w:rPr>
          <w:bCs/>
          <w:sz w:val="24"/>
          <w:szCs w:val="24"/>
        </w:rPr>
      </w:r>
      <w:r>
        <w:rPr>
          <w:bCs/>
          <w:sz w:val="24"/>
          <w:szCs w:val="24"/>
        </w:rPr>
        <w:fldChar w:fldCharType="separate"/>
      </w:r>
      <w:r>
        <w:rPr>
          <w:sz w:val="24"/>
          <w:szCs w:val="24"/>
        </w:rPr>
        <w:t xml:space="preserve">Порядку</w:t>
      </w:r>
      <w:r>
        <w:rPr>
          <w:bCs/>
          <w:sz w:val="24"/>
          <w:szCs w:val="24"/>
        </w:rPr>
        <w:fldChar w:fldCharType="end"/>
      </w:r>
      <w:r>
        <w:rPr>
          <w:sz w:val="24"/>
          <w:szCs w:val="24"/>
        </w:rPr>
      </w:r>
    </w:p>
    <w:p>
      <w:pPr>
        <w:pStyle w:val="Normal"/>
        <w:widowControl w:val="off"/>
        <w:ind w:left="567" w:firstLine="709"/>
        <w:jc w:val="both"/>
        <w:rPr>
          <w:sz w:val="24"/>
          <w:szCs w:val="24"/>
        </w:rPr>
      </w:pPr>
      <w:r>
        <w:rPr>
          <w:sz w:val="24"/>
          <w:szCs w:val="24"/>
        </w:rPr>
      </w:r>
    </w:p>
    <w:p>
      <w:pPr>
        <w:pStyle w:val="Normal"/>
        <w:widowControl w:val="off"/>
        <w:ind w:left="567" w:firstLine="709"/>
        <w:jc w:val="right"/>
        <w:rPr>
          <w:sz w:val="24"/>
          <w:szCs w:val="24"/>
        </w:rPr>
      </w:pPr>
      <w:r>
        <w:rPr>
          <w:sz w:val="24"/>
          <w:szCs w:val="24"/>
        </w:rPr>
        <w:t xml:space="preserve">Форма заявления об установлении, изменении муниципального</w:t>
      </w:r>
    </w:p>
    <w:p>
      <w:pPr>
        <w:pStyle w:val="Normal"/>
        <w:widowControl w:val="off"/>
        <w:ind w:left="567" w:firstLine="709"/>
        <w:jc w:val="right"/>
        <w:rPr>
          <w:sz w:val="24"/>
          <w:szCs w:val="24"/>
        </w:rPr>
      </w:pPr>
      <w:r>
        <w:rPr>
          <w:sz w:val="24"/>
          <w:szCs w:val="24"/>
        </w:rPr>
        <w:t xml:space="preserve">маршрута регулярных перевозок</w:t>
      </w:r>
      <w:r>
        <w:rPr>
          <w:sz w:val="24"/>
          <w:szCs w:val="24"/>
        </w:rPr>
        <w:t xml:space="preserve"> на территории </w:t>
      </w:r>
    </w:p>
    <w:p>
      <w:pPr>
        <w:pStyle w:val="Normal"/>
        <w:widowControl w:val="off"/>
        <w:ind w:left="567" w:firstLine="709"/>
        <w:jc w:val="right"/>
        <w:rPr>
          <w:sz w:val="24"/>
          <w:szCs w:val="24"/>
        </w:rPr>
      </w:pPr>
      <w:r>
        <w:rPr>
          <w:sz w:val="24"/>
          <w:szCs w:val="24"/>
        </w:rPr>
        <w:t xml:space="preserve">городского поселения Кондинское</w:t>
      </w:r>
      <w:r>
        <w:rPr>
          <w:sz w:val="24"/>
          <w:szCs w:val="24"/>
        </w:rPr>
      </w:r>
    </w:p>
    <w:p>
      <w:pPr>
        <w:pStyle w:val="Normal"/>
        <w:widowControl w:val="off"/>
        <w:ind w:left="567" w:firstLine="709"/>
        <w:jc w:val="both"/>
        <w:rPr>
          <w:sz w:val="24"/>
          <w:szCs w:val="24"/>
        </w:rPr>
      </w:pPr>
      <w:r>
        <w:rPr>
          <w:sz w:val="24"/>
          <w:szCs w:val="24"/>
        </w:rPr>
      </w:r>
    </w:p>
    <w:p>
      <w:pPr>
        <w:pStyle w:val="Normal"/>
        <w:widowControl w:val="off"/>
        <w:spacing w:before="108" w:after="108"/>
        <w:ind w:left="567" w:firstLine="709"/>
        <w:jc w:val="center"/>
        <w:outlineLvl w:val="0"/>
        <w:rPr>
          <w:b/>
          <w:bCs/>
          <w:color w:val="26282f"/>
          <w:sz w:val="24"/>
          <w:szCs w:val="24"/>
        </w:rPr>
      </w:pPr>
      <w:r>
        <w:rPr>
          <w:b/>
          <w:bCs/>
          <w:color w:val="26282f"/>
          <w:sz w:val="24"/>
          <w:szCs w:val="24"/>
        </w:rPr>
        <w:t xml:space="preserve">ЗАЯ</w:t>
      </w:r>
      <w:r>
        <w:rPr>
          <w:b/>
          <w:bCs/>
          <w:color w:val="26282f"/>
          <w:sz w:val="24"/>
          <w:szCs w:val="24"/>
        </w:rPr>
        <w:t xml:space="preserve">В</w:t>
      </w:r>
      <w:r>
        <w:rPr>
          <w:b/>
          <w:bCs/>
          <w:color w:val="26282f"/>
          <w:sz w:val="24"/>
          <w:szCs w:val="24"/>
        </w:rPr>
        <w:t xml:space="preserve">ЛЕНИЕ</w:t>
        <w:br w:type="textWrapping" w:clear="all"/>
        <w:t xml:space="preserve">об установлении, изменении муниципального маршрута регулярных перевозок</w:t>
      </w:r>
      <w:r>
        <w:rPr>
          <w:b/>
          <w:bCs/>
          <w:color w:val="26282f"/>
          <w:sz w:val="24"/>
          <w:szCs w:val="24"/>
        </w:rPr>
        <w:t xml:space="preserve"> </w:t>
      </w:r>
      <w:r>
        <w:rPr>
          <w:b/>
          <w:bCs/>
          <w:color w:val="26282f"/>
          <w:sz w:val="24"/>
          <w:szCs w:val="24"/>
        </w:rPr>
      </w:r>
    </w:p>
    <w:p>
      <w:pPr>
        <w:pStyle w:val="Normal"/>
        <w:widowControl w:val="off"/>
        <w:numPr>
          <w:numId w:val="7"/>
          <w:ilvl w:val="0"/>
        </w:numPr>
        <w:spacing w:before="108" w:after="108"/>
        <w:outlineLvl w:val="0"/>
        <w:rPr>
          <w:sz w:val="24"/>
          <w:szCs w:val="24"/>
        </w:rPr>
      </w:pPr>
      <w:r>
        <w:rPr>
          <w:bCs/>
          <w:color w:val="26282f"/>
          <w:sz w:val="24"/>
          <w:szCs w:val="24"/>
        </w:rPr>
        <w:t xml:space="preserve">Заявители</w:t>
      </w:r>
      <w:r>
        <w:rPr>
          <w:bCs/>
          <w:color w:val="26282f"/>
          <w:sz w:val="24"/>
          <w:szCs w:val="24"/>
        </w:rPr>
        <w:t xml:space="preserve">:</w:t>
      </w:r>
      <w:r>
        <w:rPr>
          <w:sz w:val="24"/>
          <w:szCs w:val="24"/>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675"/>
        <w:gridCol w:w="2127"/>
        <w:gridCol w:w="1240"/>
        <w:gridCol w:w="1595"/>
        <w:gridCol w:w="2233"/>
        <w:gridCol w:w="1596"/>
      </w:tblGrid>
      <w:tr>
        <w:tc>
          <w:tcPr>
            <w:tcW w:w="675" w:type="dxa"/>
            <w:textDirection w:val="lrTb"/>
            <w:vAlign w:val="top"/>
          </w:tcPr>
          <w:p>
            <w:pPr>
              <w:pStyle w:val="Normal"/>
              <w:widowControl w:val="off"/>
              <w:spacing w:after="108"/>
              <w:jc w:val="center"/>
              <w:outlineLvl w:val="0"/>
              <w:rPr>
                <w:sz w:val="24"/>
                <w:szCs w:val="24"/>
              </w:rPr>
            </w:pPr>
            <w:r>
              <w:rPr>
                <w:sz w:val="24"/>
                <w:szCs w:val="24"/>
              </w:rPr>
              <w:t xml:space="preserve">№ п/п</w:t>
            </w:r>
          </w:p>
        </w:tc>
        <w:tc>
          <w:tcPr>
            <w:tcW w:w="2127" w:type="dxa"/>
            <w:textDirection w:val="lrTb"/>
            <w:vAlign w:val="top"/>
          </w:tcPr>
          <w:p>
            <w:pPr>
              <w:pStyle w:val="Normal"/>
              <w:widowControl w:val="off"/>
              <w:spacing w:after="108"/>
              <w:jc w:val="center"/>
              <w:outlineLvl w:val="0"/>
              <w:rPr>
                <w:sz w:val="24"/>
                <w:szCs w:val="24"/>
              </w:rPr>
            </w:pPr>
            <w:r>
              <w:rPr>
                <w:sz w:val="24"/>
                <w:szCs w:val="24"/>
              </w:rPr>
              <w:t xml:space="preserve">Наименование (Ф.И.О.)</w:t>
            </w:r>
          </w:p>
        </w:tc>
        <w:tc>
          <w:tcPr>
            <w:tcW w:w="1240" w:type="dxa"/>
            <w:textDirection w:val="lrTb"/>
            <w:vAlign w:val="top"/>
          </w:tcPr>
          <w:p>
            <w:pPr>
              <w:pStyle w:val="Normal"/>
              <w:widowControl w:val="off"/>
              <w:spacing w:after="108"/>
              <w:jc w:val="center"/>
              <w:outlineLvl w:val="0"/>
              <w:rPr>
                <w:sz w:val="24"/>
                <w:szCs w:val="24"/>
              </w:rPr>
            </w:pPr>
            <w:r>
              <w:rPr>
                <w:sz w:val="24"/>
                <w:szCs w:val="24"/>
              </w:rPr>
              <w:t xml:space="preserve">ИНН</w:t>
            </w:r>
          </w:p>
        </w:tc>
        <w:tc>
          <w:tcPr>
            <w:tcW w:w="1595" w:type="dxa"/>
            <w:textDirection w:val="lrTb"/>
            <w:vAlign w:val="top"/>
          </w:tcPr>
          <w:p>
            <w:pPr>
              <w:pStyle w:val="Normal"/>
              <w:widowControl w:val="off"/>
              <w:spacing w:after="108"/>
              <w:jc w:val="center"/>
              <w:outlineLvl w:val="0"/>
              <w:rPr>
                <w:sz w:val="24"/>
                <w:szCs w:val="24"/>
              </w:rPr>
            </w:pPr>
            <w:r>
              <w:rPr>
                <w:sz w:val="24"/>
                <w:szCs w:val="24"/>
              </w:rPr>
              <w:t xml:space="preserve">Номер и дата выдачи лицензии</w:t>
            </w:r>
          </w:p>
        </w:tc>
        <w:tc>
          <w:tcPr>
            <w:tcW w:w="2233" w:type="dxa"/>
            <w:textDirection w:val="lrTb"/>
            <w:vAlign w:val="top"/>
          </w:tcPr>
          <w:p>
            <w:pPr>
              <w:pStyle w:val="Normal"/>
              <w:widowControl w:val="off"/>
              <w:spacing w:after="108"/>
              <w:jc w:val="center"/>
              <w:outlineLvl w:val="0"/>
              <w:rPr>
                <w:sz w:val="24"/>
                <w:szCs w:val="24"/>
              </w:rPr>
            </w:pPr>
            <w:r>
              <w:rPr>
                <w:sz w:val="24"/>
                <w:szCs w:val="24"/>
              </w:rPr>
              <w:t xml:space="preserve">Почтовый адрес</w:t>
            </w:r>
          </w:p>
        </w:tc>
        <w:tc>
          <w:tcPr>
            <w:tcW w:w="1596" w:type="dxa"/>
            <w:textDirection w:val="lrTb"/>
            <w:vAlign w:val="top"/>
          </w:tcPr>
          <w:p>
            <w:pPr>
              <w:pStyle w:val="Normal"/>
              <w:widowControl w:val="off"/>
              <w:spacing w:after="108"/>
              <w:jc w:val="center"/>
              <w:outlineLvl w:val="0"/>
              <w:rPr>
                <w:sz w:val="24"/>
                <w:szCs w:val="24"/>
              </w:rPr>
            </w:pPr>
            <w:r>
              <w:rPr>
                <w:sz w:val="24"/>
                <w:szCs w:val="24"/>
              </w:rPr>
              <w:t xml:space="preserve">Контактные телефоны</w:t>
            </w:r>
          </w:p>
        </w:tc>
      </w:tr>
      <w:tr>
        <w:trPr>
          <w:trHeight w:val="301"/>
        </w:trPr>
        <w:tc>
          <w:tcPr>
            <w:tcW w:w="675" w:type="dxa"/>
            <w:textDirection w:val="lrTb"/>
            <w:vAlign w:val="top"/>
          </w:tcPr>
          <w:p>
            <w:pPr>
              <w:pStyle w:val="Normal"/>
              <w:widowControl w:val="off"/>
              <w:spacing w:after="108"/>
              <w:jc w:val="center"/>
              <w:outlineLvl w:val="0"/>
            </w:pPr>
            <w:r>
              <w:t xml:space="preserve">1</w:t>
            </w:r>
          </w:p>
        </w:tc>
        <w:tc>
          <w:tcPr>
            <w:tcW w:w="2127" w:type="dxa"/>
            <w:textDirection w:val="lrTb"/>
            <w:vAlign w:val="top"/>
          </w:tcPr>
          <w:p>
            <w:pPr>
              <w:pStyle w:val="Normal"/>
              <w:widowControl w:val="off"/>
              <w:spacing w:after="108"/>
              <w:jc w:val="center"/>
              <w:outlineLvl w:val="0"/>
            </w:pPr>
            <w:r>
              <w:t xml:space="preserve">2</w:t>
            </w:r>
          </w:p>
        </w:tc>
        <w:tc>
          <w:tcPr>
            <w:tcW w:w="1240" w:type="dxa"/>
            <w:textDirection w:val="lrTb"/>
            <w:vAlign w:val="top"/>
          </w:tcPr>
          <w:p>
            <w:pPr>
              <w:pStyle w:val="Normal"/>
              <w:widowControl w:val="off"/>
              <w:spacing w:after="108"/>
              <w:jc w:val="center"/>
              <w:outlineLvl w:val="0"/>
            </w:pPr>
            <w:r>
              <w:t xml:space="preserve">3</w:t>
            </w:r>
          </w:p>
        </w:tc>
        <w:tc>
          <w:tcPr>
            <w:tcW w:w="1595" w:type="dxa"/>
            <w:textDirection w:val="lrTb"/>
            <w:vAlign w:val="top"/>
          </w:tcPr>
          <w:p>
            <w:pPr>
              <w:pStyle w:val="Normal"/>
              <w:widowControl w:val="off"/>
              <w:spacing w:after="108"/>
              <w:jc w:val="center"/>
              <w:outlineLvl w:val="0"/>
            </w:pPr>
            <w:r>
              <w:t xml:space="preserve">4</w:t>
            </w:r>
          </w:p>
        </w:tc>
        <w:tc>
          <w:tcPr>
            <w:tcW w:w="2233" w:type="dxa"/>
            <w:textDirection w:val="lrTb"/>
            <w:vAlign w:val="top"/>
          </w:tcPr>
          <w:p>
            <w:pPr>
              <w:pStyle w:val="Normal"/>
              <w:widowControl w:val="off"/>
              <w:spacing w:after="108"/>
              <w:jc w:val="center"/>
              <w:outlineLvl w:val="0"/>
            </w:pPr>
            <w:r>
              <w:t xml:space="preserve">5</w:t>
            </w:r>
          </w:p>
        </w:tc>
        <w:tc>
          <w:tcPr>
            <w:tcW w:w="1596" w:type="dxa"/>
            <w:textDirection w:val="lrTb"/>
            <w:vAlign w:val="top"/>
          </w:tcPr>
          <w:p>
            <w:pPr>
              <w:pStyle w:val="Normal"/>
              <w:widowControl w:val="off"/>
              <w:spacing w:after="108"/>
              <w:jc w:val="center"/>
              <w:outlineLvl w:val="0"/>
            </w:pPr>
            <w:r>
              <w:t xml:space="preserve">6</w:t>
            </w:r>
          </w:p>
        </w:tc>
      </w:tr>
      <w:tr>
        <w:tc>
          <w:tcPr>
            <w:tcW w:w="675" w:type="dxa"/>
            <w:textDirection w:val="lrTb"/>
            <w:vAlign w:val="top"/>
          </w:tcPr>
          <w:p>
            <w:pPr>
              <w:pStyle w:val="Normal"/>
              <w:widowControl w:val="off"/>
              <w:spacing w:after="108"/>
              <w:jc w:val="center"/>
              <w:outlineLvl w:val="0"/>
              <w:rPr>
                <w:sz w:val="24"/>
                <w:szCs w:val="24"/>
              </w:rPr>
            </w:pPr>
            <w:r>
              <w:rPr>
                <w:sz w:val="24"/>
                <w:szCs w:val="24"/>
              </w:rPr>
            </w:r>
          </w:p>
        </w:tc>
        <w:tc>
          <w:tcPr>
            <w:tcW w:w="2127" w:type="dxa"/>
            <w:textDirection w:val="lrTb"/>
            <w:vAlign w:val="top"/>
          </w:tcPr>
          <w:p>
            <w:pPr>
              <w:pStyle w:val="Normal"/>
              <w:widowControl w:val="off"/>
              <w:spacing w:after="108"/>
              <w:jc w:val="center"/>
              <w:outlineLvl w:val="0"/>
              <w:rPr>
                <w:sz w:val="24"/>
                <w:szCs w:val="24"/>
              </w:rPr>
            </w:pPr>
            <w:r>
              <w:rPr>
                <w:sz w:val="24"/>
                <w:szCs w:val="24"/>
              </w:rPr>
            </w:r>
          </w:p>
        </w:tc>
        <w:tc>
          <w:tcPr>
            <w:tcW w:w="1240" w:type="dxa"/>
            <w:textDirection w:val="lrTb"/>
            <w:vAlign w:val="top"/>
          </w:tcPr>
          <w:p>
            <w:pPr>
              <w:pStyle w:val="Normal"/>
              <w:widowControl w:val="off"/>
              <w:spacing w:after="108"/>
              <w:jc w:val="center"/>
              <w:outlineLvl w:val="0"/>
              <w:rPr>
                <w:sz w:val="24"/>
                <w:szCs w:val="24"/>
              </w:rPr>
            </w:pPr>
            <w:r>
              <w:rPr>
                <w:sz w:val="24"/>
                <w:szCs w:val="24"/>
              </w:rPr>
            </w:r>
          </w:p>
        </w:tc>
        <w:tc>
          <w:tcPr>
            <w:tcW w:w="1595" w:type="dxa"/>
            <w:textDirection w:val="lrTb"/>
            <w:vAlign w:val="top"/>
          </w:tcPr>
          <w:p>
            <w:pPr>
              <w:pStyle w:val="Normal"/>
              <w:widowControl w:val="off"/>
              <w:spacing w:after="108"/>
              <w:jc w:val="center"/>
              <w:outlineLvl w:val="0"/>
              <w:rPr>
                <w:sz w:val="24"/>
                <w:szCs w:val="24"/>
              </w:rPr>
            </w:pPr>
            <w:r>
              <w:rPr>
                <w:sz w:val="24"/>
                <w:szCs w:val="24"/>
              </w:rPr>
            </w:r>
          </w:p>
        </w:tc>
        <w:tc>
          <w:tcPr>
            <w:tcW w:w="2233" w:type="dxa"/>
            <w:textDirection w:val="lrTb"/>
            <w:vAlign w:val="top"/>
          </w:tcPr>
          <w:p>
            <w:pPr>
              <w:pStyle w:val="Normal"/>
              <w:widowControl w:val="off"/>
              <w:spacing w:after="108"/>
              <w:jc w:val="center"/>
              <w:outlineLvl w:val="0"/>
              <w:rPr>
                <w:sz w:val="24"/>
                <w:szCs w:val="24"/>
              </w:rPr>
            </w:pPr>
            <w:r>
              <w:rPr>
                <w:sz w:val="24"/>
                <w:szCs w:val="24"/>
              </w:rPr>
            </w:r>
          </w:p>
        </w:tc>
        <w:tc>
          <w:tcPr>
            <w:tcW w:w="1596" w:type="dxa"/>
            <w:textDirection w:val="lrTb"/>
            <w:vAlign w:val="top"/>
          </w:tcPr>
          <w:p>
            <w:pPr>
              <w:pStyle w:val="Normal"/>
              <w:widowControl w:val="off"/>
              <w:spacing w:after="108"/>
              <w:jc w:val="center"/>
              <w:outlineLvl w:val="0"/>
              <w:rPr>
                <w:sz w:val="24"/>
                <w:szCs w:val="24"/>
              </w:rPr>
            </w:pPr>
            <w:r>
              <w:rPr>
                <w:sz w:val="24"/>
                <w:szCs w:val="24"/>
              </w:rPr>
            </w:r>
          </w:p>
        </w:tc>
      </w:tr>
      <w:tr>
        <w:tc>
          <w:tcPr>
            <w:tcW w:w="675" w:type="dxa"/>
            <w:textDirection w:val="lrTb"/>
            <w:vAlign w:val="top"/>
          </w:tcPr>
          <w:p>
            <w:pPr>
              <w:pStyle w:val="Normal"/>
              <w:widowControl w:val="off"/>
              <w:spacing w:after="108"/>
              <w:jc w:val="center"/>
              <w:outlineLvl w:val="0"/>
              <w:rPr>
                <w:sz w:val="24"/>
                <w:szCs w:val="24"/>
              </w:rPr>
            </w:pPr>
            <w:r>
              <w:rPr>
                <w:sz w:val="24"/>
                <w:szCs w:val="24"/>
              </w:rPr>
            </w:r>
          </w:p>
        </w:tc>
        <w:tc>
          <w:tcPr>
            <w:tcW w:w="2127" w:type="dxa"/>
            <w:textDirection w:val="lrTb"/>
            <w:vAlign w:val="top"/>
          </w:tcPr>
          <w:p>
            <w:pPr>
              <w:pStyle w:val="Normal"/>
              <w:widowControl w:val="off"/>
              <w:spacing w:after="108"/>
              <w:jc w:val="center"/>
              <w:outlineLvl w:val="0"/>
              <w:rPr>
                <w:sz w:val="24"/>
                <w:szCs w:val="24"/>
              </w:rPr>
            </w:pPr>
            <w:r>
              <w:rPr>
                <w:sz w:val="24"/>
                <w:szCs w:val="24"/>
              </w:rPr>
            </w:r>
          </w:p>
        </w:tc>
        <w:tc>
          <w:tcPr>
            <w:tcW w:w="1240" w:type="dxa"/>
            <w:textDirection w:val="lrTb"/>
            <w:vAlign w:val="top"/>
          </w:tcPr>
          <w:p>
            <w:pPr>
              <w:pStyle w:val="Normal"/>
              <w:widowControl w:val="off"/>
              <w:spacing w:after="108"/>
              <w:jc w:val="center"/>
              <w:outlineLvl w:val="0"/>
              <w:rPr>
                <w:sz w:val="24"/>
                <w:szCs w:val="24"/>
              </w:rPr>
            </w:pPr>
            <w:r>
              <w:rPr>
                <w:sz w:val="24"/>
                <w:szCs w:val="24"/>
              </w:rPr>
            </w:r>
          </w:p>
        </w:tc>
        <w:tc>
          <w:tcPr>
            <w:tcW w:w="1595" w:type="dxa"/>
            <w:textDirection w:val="lrTb"/>
            <w:vAlign w:val="top"/>
          </w:tcPr>
          <w:p>
            <w:pPr>
              <w:pStyle w:val="Normal"/>
              <w:widowControl w:val="off"/>
              <w:spacing w:after="108"/>
              <w:jc w:val="center"/>
              <w:outlineLvl w:val="0"/>
              <w:rPr>
                <w:sz w:val="24"/>
                <w:szCs w:val="24"/>
              </w:rPr>
            </w:pPr>
            <w:r>
              <w:rPr>
                <w:sz w:val="24"/>
                <w:szCs w:val="24"/>
              </w:rPr>
            </w:r>
          </w:p>
        </w:tc>
        <w:tc>
          <w:tcPr>
            <w:tcW w:w="2233" w:type="dxa"/>
            <w:textDirection w:val="lrTb"/>
            <w:vAlign w:val="top"/>
          </w:tcPr>
          <w:p>
            <w:pPr>
              <w:pStyle w:val="Normal"/>
              <w:widowControl w:val="off"/>
              <w:spacing w:after="108"/>
              <w:jc w:val="center"/>
              <w:outlineLvl w:val="0"/>
              <w:rPr>
                <w:sz w:val="24"/>
                <w:szCs w:val="24"/>
              </w:rPr>
            </w:pPr>
            <w:r>
              <w:rPr>
                <w:sz w:val="24"/>
                <w:szCs w:val="24"/>
              </w:rPr>
            </w:r>
          </w:p>
        </w:tc>
        <w:tc>
          <w:tcPr>
            <w:tcW w:w="1596" w:type="dxa"/>
            <w:textDirection w:val="lrTb"/>
            <w:vAlign w:val="top"/>
          </w:tcPr>
          <w:p>
            <w:pPr>
              <w:pStyle w:val="Normal"/>
              <w:widowControl w:val="off"/>
              <w:spacing w:after="108"/>
              <w:jc w:val="center"/>
              <w:outlineLvl w:val="0"/>
              <w:rPr>
                <w:sz w:val="24"/>
                <w:szCs w:val="24"/>
              </w:rPr>
            </w:pPr>
            <w:r>
              <w:rPr>
                <w:sz w:val="24"/>
                <w:szCs w:val="24"/>
              </w:rPr>
            </w:r>
          </w:p>
        </w:tc>
      </w:tr>
      <w:tr>
        <w:tc>
          <w:tcPr>
            <w:tcW w:w="675" w:type="dxa"/>
            <w:textDirection w:val="lrTb"/>
            <w:vAlign w:val="top"/>
          </w:tcPr>
          <w:p>
            <w:pPr>
              <w:pStyle w:val="Normal"/>
              <w:widowControl w:val="off"/>
              <w:spacing w:after="108"/>
              <w:jc w:val="center"/>
              <w:outlineLvl w:val="0"/>
              <w:rPr>
                <w:sz w:val="24"/>
                <w:szCs w:val="24"/>
              </w:rPr>
            </w:pPr>
            <w:r>
              <w:rPr>
                <w:sz w:val="24"/>
                <w:szCs w:val="24"/>
              </w:rPr>
            </w:r>
          </w:p>
        </w:tc>
        <w:tc>
          <w:tcPr>
            <w:tcW w:w="2127" w:type="dxa"/>
            <w:textDirection w:val="lrTb"/>
            <w:vAlign w:val="top"/>
          </w:tcPr>
          <w:p>
            <w:pPr>
              <w:pStyle w:val="Normal"/>
              <w:widowControl w:val="off"/>
              <w:spacing w:after="108"/>
              <w:jc w:val="center"/>
              <w:outlineLvl w:val="0"/>
              <w:rPr>
                <w:sz w:val="24"/>
                <w:szCs w:val="24"/>
              </w:rPr>
            </w:pPr>
            <w:r>
              <w:rPr>
                <w:sz w:val="24"/>
                <w:szCs w:val="24"/>
              </w:rPr>
            </w:r>
          </w:p>
        </w:tc>
        <w:tc>
          <w:tcPr>
            <w:tcW w:w="1240" w:type="dxa"/>
            <w:textDirection w:val="lrTb"/>
            <w:vAlign w:val="top"/>
          </w:tcPr>
          <w:p>
            <w:pPr>
              <w:pStyle w:val="Normal"/>
              <w:widowControl w:val="off"/>
              <w:spacing w:after="108"/>
              <w:jc w:val="center"/>
              <w:outlineLvl w:val="0"/>
              <w:rPr>
                <w:sz w:val="24"/>
                <w:szCs w:val="24"/>
              </w:rPr>
            </w:pPr>
            <w:r>
              <w:rPr>
                <w:sz w:val="24"/>
                <w:szCs w:val="24"/>
              </w:rPr>
            </w:r>
          </w:p>
        </w:tc>
        <w:tc>
          <w:tcPr>
            <w:tcW w:w="1595" w:type="dxa"/>
            <w:textDirection w:val="lrTb"/>
            <w:vAlign w:val="top"/>
          </w:tcPr>
          <w:p>
            <w:pPr>
              <w:pStyle w:val="Normal"/>
              <w:widowControl w:val="off"/>
              <w:spacing w:after="108"/>
              <w:jc w:val="center"/>
              <w:outlineLvl w:val="0"/>
              <w:rPr>
                <w:sz w:val="24"/>
                <w:szCs w:val="24"/>
              </w:rPr>
            </w:pPr>
            <w:r>
              <w:rPr>
                <w:sz w:val="24"/>
                <w:szCs w:val="24"/>
              </w:rPr>
            </w:r>
          </w:p>
        </w:tc>
        <w:tc>
          <w:tcPr>
            <w:tcW w:w="2233" w:type="dxa"/>
            <w:textDirection w:val="lrTb"/>
            <w:vAlign w:val="top"/>
          </w:tcPr>
          <w:p>
            <w:pPr>
              <w:pStyle w:val="Normal"/>
              <w:widowControl w:val="off"/>
              <w:spacing w:after="108"/>
              <w:jc w:val="center"/>
              <w:outlineLvl w:val="0"/>
              <w:rPr>
                <w:sz w:val="24"/>
                <w:szCs w:val="24"/>
              </w:rPr>
            </w:pPr>
            <w:r>
              <w:rPr>
                <w:sz w:val="24"/>
                <w:szCs w:val="24"/>
              </w:rPr>
            </w:r>
          </w:p>
        </w:tc>
        <w:tc>
          <w:tcPr>
            <w:tcW w:w="1596" w:type="dxa"/>
            <w:textDirection w:val="lrTb"/>
            <w:vAlign w:val="top"/>
          </w:tcPr>
          <w:p>
            <w:pPr>
              <w:pStyle w:val="Normal"/>
              <w:widowControl w:val="off"/>
              <w:spacing w:after="108"/>
              <w:jc w:val="center"/>
              <w:outlineLvl w:val="0"/>
              <w:rPr>
                <w:sz w:val="24"/>
                <w:szCs w:val="24"/>
              </w:rPr>
            </w:pPr>
            <w:r>
              <w:rPr>
                <w:sz w:val="24"/>
                <w:szCs w:val="24"/>
              </w:rPr>
            </w:r>
          </w:p>
        </w:tc>
      </w:tr>
    </w:tbl>
    <w:p>
      <w:pPr>
        <w:pStyle w:val="Normal"/>
        <w:widowControl w:val="off"/>
        <w:spacing w:before="108" w:after="108"/>
        <w:ind w:firstLine="708"/>
        <w:outlineLvl w:val="0"/>
        <w:rPr>
          <w:sz w:val="24"/>
          <w:szCs w:val="24"/>
        </w:rPr>
      </w:pPr>
      <w:r>
        <w:rPr>
          <w:sz w:val="24"/>
          <w:szCs w:val="24"/>
        </w:rPr>
        <w:t xml:space="preserve">Прошу рассмотреть возможность установления/изменения (нужное подчеркнуть) муниципального маршрута регулярных перевозок:</w:t>
      </w:r>
    </w:p>
    <w:p>
      <w:pPr>
        <w:pStyle w:val="Normal"/>
        <w:widowControl w:val="off"/>
        <w:spacing w:before="108" w:after="108"/>
        <w:ind w:firstLine="708"/>
        <w:outlineLvl w:val="0"/>
      </w:pPr>
      <w:r>
        <w:rPr>
          <w:sz w:val="24"/>
          <w:szCs w:val="24"/>
        </w:rPr>
        <w:t xml:space="preserve">________________________ - _____________________ рег. №__________________</w:t>
      </w:r>
    </w:p>
    <w:p>
      <w:pPr>
        <w:pStyle w:val="Normal"/>
        <w:widowControl w:val="off"/>
        <w:spacing w:before="108" w:after="108"/>
        <w:outlineLvl w:val="0"/>
      </w:pPr>
      <w:r>
        <w:t xml:space="preserve">            </w:t>
      </w:r>
      <w:r>
        <w:t xml:space="preserve">(начальный </w:t>
      </w:r>
      <w:r>
        <w:t xml:space="preserve">остановочный пункт)      (конечный остановочный пункт) </w:t>
      </w:r>
    </w:p>
    <w:p>
      <w:pPr>
        <w:pStyle w:val="Normal"/>
        <w:widowControl w:val="off"/>
        <w:numPr>
          <w:numId w:val="7"/>
          <w:ilvl w:val="0"/>
        </w:numPr>
        <w:spacing w:before="108" w:after="108"/>
        <w:outlineLvl w:val="0"/>
        <w:rPr>
          <w:sz w:val="24"/>
          <w:szCs w:val="24"/>
        </w:rPr>
      </w:pPr>
      <w:r>
        <w:rPr>
          <w:sz w:val="24"/>
          <w:szCs w:val="24"/>
        </w:rPr>
        <w:t xml:space="preserve">Протяженность маршрута:</w:t>
      </w:r>
      <w:r>
        <w:rPr>
          <w:sz w:val="24"/>
          <w:szCs w:val="24"/>
        </w:rPr>
      </w:r>
    </w:p>
    <w:p>
      <w:pPr>
        <w:pStyle w:val="Normal"/>
        <w:widowControl w:val="off"/>
        <w:spacing w:before="108" w:after="108"/>
        <w:outlineLvl w:val="0"/>
        <w:rPr>
          <w:sz w:val="24"/>
          <w:szCs w:val="24"/>
          <w:u w:val="single"/>
        </w:rPr>
      </w:pPr>
      <w:r>
        <w:rPr>
          <w:sz w:val="24"/>
          <w:szCs w:val="24"/>
          <w:u w:val="single"/>
        </w:rPr>
        <w:t xml:space="preserve"> в прямом направлении км</w:t>
        <w:tab/>
        <w:tab/>
        <w:tab/>
        <w:tab/>
        <w:tab/>
        <w:tab/>
        <w:tab/>
        <w:tab/>
        <w:tab/>
        <w:tab/>
      </w:r>
    </w:p>
    <w:p>
      <w:pPr>
        <w:pStyle w:val="Normal"/>
        <w:widowControl w:val="off"/>
        <w:spacing w:before="108" w:after="108"/>
        <w:outlineLvl w:val="0"/>
        <w:rPr>
          <w:sz w:val="24"/>
          <w:szCs w:val="24"/>
          <w:u w:val="single"/>
        </w:rPr>
      </w:pPr>
      <w:r>
        <w:rPr>
          <w:sz w:val="24"/>
          <w:szCs w:val="24"/>
          <w:u w:val="single"/>
        </w:rPr>
        <w:t xml:space="preserve"> в обратном направлении км</w:t>
        <w:tab/>
        <w:tab/>
        <w:tab/>
        <w:tab/>
        <w:tab/>
        <w:tab/>
        <w:tab/>
        <w:tab/>
        <w:tab/>
      </w:r>
      <w:r>
        <w:rPr>
          <w:sz w:val="24"/>
          <w:szCs w:val="24"/>
          <w:u w:val="single"/>
        </w:rPr>
      </w:r>
    </w:p>
    <w:p>
      <w:pPr>
        <w:pStyle w:val="Normal"/>
        <w:widowControl w:val="off"/>
        <w:numPr>
          <w:numId w:val="7"/>
          <w:ilvl w:val="0"/>
        </w:numPr>
        <w:spacing w:before="108" w:after="108"/>
        <w:outlineLvl w:val="0"/>
        <w:rPr>
          <w:sz w:val="24"/>
          <w:szCs w:val="24"/>
        </w:rPr>
      </w:pPr>
      <w:r>
        <w:rPr>
          <w:sz w:val="24"/>
          <w:szCs w:val="24"/>
        </w:rPr>
        <w:t xml:space="preserve">Сведения об остановочных пунктах:</w:t>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675"/>
        <w:gridCol w:w="4253"/>
        <w:gridCol w:w="4536"/>
      </w:tblGrid>
      <w:tr>
        <w:tc>
          <w:tcPr>
            <w:tcW w:w="675" w:type="dxa"/>
            <w:textDirection w:val="lrTb"/>
            <w:vAlign w:val="top"/>
          </w:tcPr>
          <w:p>
            <w:pPr>
              <w:pStyle w:val="Normal"/>
              <w:widowControl w:val="off"/>
              <w:spacing w:after="108"/>
              <w:jc w:val="center"/>
              <w:outlineLvl w:val="0"/>
              <w:rPr>
                <w:sz w:val="24"/>
                <w:szCs w:val="24"/>
              </w:rPr>
            </w:pPr>
            <w:r>
              <w:rPr>
                <w:sz w:val="24"/>
                <w:szCs w:val="24"/>
              </w:rPr>
              <w:t xml:space="preserve">№ п/п</w:t>
            </w:r>
          </w:p>
        </w:tc>
        <w:tc>
          <w:tcPr>
            <w:tcW w:w="4253" w:type="dxa"/>
            <w:textDirection w:val="lrTb"/>
            <w:vAlign w:val="top"/>
          </w:tcPr>
          <w:p>
            <w:pPr>
              <w:pStyle w:val="Normal"/>
              <w:widowControl w:val="off"/>
              <w:spacing w:after="108"/>
              <w:jc w:val="center"/>
              <w:outlineLvl w:val="0"/>
              <w:rPr>
                <w:sz w:val="24"/>
                <w:szCs w:val="24"/>
              </w:rPr>
            </w:pPr>
            <w:r>
              <w:rPr>
                <w:sz w:val="24"/>
                <w:szCs w:val="24"/>
              </w:rPr>
              <w:t xml:space="preserve">Наименование</w:t>
            </w:r>
          </w:p>
        </w:tc>
        <w:tc>
          <w:tcPr>
            <w:tcW w:w="4536" w:type="dxa"/>
            <w:textDirection w:val="lrTb"/>
            <w:vAlign w:val="top"/>
          </w:tcPr>
          <w:p>
            <w:pPr>
              <w:pStyle w:val="Normal"/>
              <w:widowControl w:val="off"/>
              <w:spacing w:after="108"/>
              <w:jc w:val="center"/>
              <w:outlineLvl w:val="0"/>
              <w:rPr>
                <w:sz w:val="24"/>
                <w:szCs w:val="24"/>
              </w:rPr>
            </w:pPr>
            <w:r>
              <w:rPr>
                <w:sz w:val="24"/>
                <w:szCs w:val="24"/>
              </w:rPr>
              <w:t xml:space="preserve">Место нахождения</w:t>
            </w:r>
          </w:p>
        </w:tc>
      </w:tr>
      <w:tr>
        <w:tc>
          <w:tcPr>
            <w:tcW w:w="675" w:type="dxa"/>
            <w:textDirection w:val="lrTb"/>
            <w:vAlign w:val="top"/>
          </w:tcPr>
          <w:p>
            <w:pPr>
              <w:pStyle w:val="Normal"/>
              <w:widowControl w:val="off"/>
              <w:spacing w:after="108"/>
              <w:jc w:val="center"/>
              <w:outlineLvl w:val="0"/>
            </w:pPr>
            <w:r>
              <w:t xml:space="preserve">1</w:t>
            </w:r>
          </w:p>
        </w:tc>
        <w:tc>
          <w:tcPr>
            <w:tcW w:w="4253" w:type="dxa"/>
            <w:textDirection w:val="lrTb"/>
            <w:vAlign w:val="top"/>
          </w:tcPr>
          <w:p>
            <w:pPr>
              <w:pStyle w:val="Normal"/>
              <w:widowControl w:val="off"/>
              <w:spacing w:after="108"/>
              <w:jc w:val="center"/>
              <w:outlineLvl w:val="0"/>
            </w:pPr>
            <w:r>
              <w:t xml:space="preserve">2</w:t>
            </w:r>
          </w:p>
        </w:tc>
        <w:tc>
          <w:tcPr>
            <w:tcW w:w="4536" w:type="dxa"/>
            <w:textDirection w:val="lrTb"/>
            <w:vAlign w:val="top"/>
          </w:tcPr>
          <w:p>
            <w:pPr>
              <w:pStyle w:val="Normal"/>
              <w:widowControl w:val="off"/>
              <w:spacing w:after="108"/>
              <w:jc w:val="center"/>
              <w:outlineLvl w:val="0"/>
            </w:pPr>
            <w:r>
              <w:t xml:space="preserve">3</w:t>
            </w:r>
          </w:p>
        </w:tc>
      </w:tr>
      <w:tr>
        <w:tc>
          <w:tcPr>
            <w:tcW w:w="675" w:type="dxa"/>
            <w:textDirection w:val="lrTb"/>
            <w:vAlign w:val="top"/>
          </w:tcPr>
          <w:p>
            <w:pPr>
              <w:pStyle w:val="Normal"/>
              <w:widowControl w:val="off"/>
              <w:spacing w:after="108"/>
              <w:jc w:val="center"/>
              <w:outlineLvl w:val="0"/>
              <w:rPr>
                <w:sz w:val="24"/>
                <w:szCs w:val="24"/>
              </w:rPr>
            </w:pPr>
            <w:r>
              <w:rPr>
                <w:sz w:val="24"/>
                <w:szCs w:val="24"/>
              </w:rPr>
            </w:r>
          </w:p>
        </w:tc>
        <w:tc>
          <w:tcPr>
            <w:tcW w:w="4253" w:type="dxa"/>
            <w:textDirection w:val="lrTb"/>
            <w:vAlign w:val="top"/>
          </w:tcPr>
          <w:p>
            <w:pPr>
              <w:pStyle w:val="Normal"/>
              <w:widowControl w:val="off"/>
              <w:spacing w:after="108"/>
              <w:jc w:val="center"/>
              <w:outlineLvl w:val="0"/>
              <w:rPr>
                <w:sz w:val="24"/>
                <w:szCs w:val="24"/>
              </w:rPr>
            </w:pPr>
            <w:r>
              <w:rPr>
                <w:sz w:val="24"/>
                <w:szCs w:val="24"/>
              </w:rPr>
            </w:r>
          </w:p>
        </w:tc>
        <w:tc>
          <w:tcPr>
            <w:tcW w:w="4536" w:type="dxa"/>
            <w:textDirection w:val="lrTb"/>
            <w:vAlign w:val="top"/>
          </w:tcPr>
          <w:p>
            <w:pPr>
              <w:pStyle w:val="Normal"/>
              <w:widowControl w:val="off"/>
              <w:spacing w:after="108"/>
              <w:jc w:val="center"/>
              <w:outlineLvl w:val="0"/>
              <w:rPr>
                <w:sz w:val="24"/>
                <w:szCs w:val="24"/>
              </w:rPr>
            </w:pPr>
            <w:r>
              <w:rPr>
                <w:sz w:val="24"/>
                <w:szCs w:val="24"/>
              </w:rPr>
            </w:r>
          </w:p>
        </w:tc>
      </w:tr>
      <w:tr>
        <w:tc>
          <w:tcPr>
            <w:tcW w:w="675" w:type="dxa"/>
            <w:textDirection w:val="lrTb"/>
            <w:vAlign w:val="top"/>
          </w:tcPr>
          <w:p>
            <w:pPr>
              <w:pStyle w:val="Normal"/>
              <w:widowControl w:val="off"/>
              <w:spacing w:after="108"/>
              <w:jc w:val="center"/>
              <w:outlineLvl w:val="0"/>
              <w:rPr>
                <w:sz w:val="24"/>
                <w:szCs w:val="24"/>
              </w:rPr>
            </w:pPr>
            <w:r>
              <w:rPr>
                <w:sz w:val="24"/>
                <w:szCs w:val="24"/>
              </w:rPr>
            </w:r>
          </w:p>
        </w:tc>
        <w:tc>
          <w:tcPr>
            <w:tcW w:w="4253" w:type="dxa"/>
            <w:textDirection w:val="lrTb"/>
            <w:vAlign w:val="top"/>
          </w:tcPr>
          <w:p>
            <w:pPr>
              <w:pStyle w:val="Normal"/>
              <w:widowControl w:val="off"/>
              <w:spacing w:after="108"/>
              <w:jc w:val="center"/>
              <w:outlineLvl w:val="0"/>
              <w:rPr>
                <w:sz w:val="24"/>
                <w:szCs w:val="24"/>
              </w:rPr>
            </w:pPr>
            <w:r>
              <w:rPr>
                <w:sz w:val="24"/>
                <w:szCs w:val="24"/>
              </w:rPr>
            </w:r>
          </w:p>
        </w:tc>
        <w:tc>
          <w:tcPr>
            <w:tcW w:w="4536" w:type="dxa"/>
            <w:textDirection w:val="lrTb"/>
            <w:vAlign w:val="top"/>
          </w:tcPr>
          <w:p>
            <w:pPr>
              <w:pStyle w:val="Normal"/>
              <w:widowControl w:val="off"/>
              <w:spacing w:after="108"/>
              <w:jc w:val="center"/>
              <w:outlineLvl w:val="0"/>
              <w:rPr>
                <w:sz w:val="24"/>
                <w:szCs w:val="24"/>
              </w:rPr>
            </w:pPr>
            <w:r>
              <w:rPr>
                <w:sz w:val="24"/>
                <w:szCs w:val="24"/>
              </w:rPr>
            </w:r>
          </w:p>
        </w:tc>
      </w:tr>
      <w:tr>
        <w:tc>
          <w:tcPr>
            <w:tcW w:w="675" w:type="dxa"/>
            <w:textDirection w:val="lrTb"/>
            <w:vAlign w:val="top"/>
          </w:tcPr>
          <w:p>
            <w:pPr>
              <w:pStyle w:val="Normal"/>
              <w:widowControl w:val="off"/>
              <w:spacing w:after="108"/>
              <w:jc w:val="center"/>
              <w:outlineLvl w:val="0"/>
              <w:rPr>
                <w:sz w:val="24"/>
                <w:szCs w:val="24"/>
              </w:rPr>
            </w:pPr>
            <w:r>
              <w:rPr>
                <w:sz w:val="24"/>
                <w:szCs w:val="24"/>
              </w:rPr>
            </w:r>
          </w:p>
        </w:tc>
        <w:tc>
          <w:tcPr>
            <w:tcW w:w="4253" w:type="dxa"/>
            <w:textDirection w:val="lrTb"/>
            <w:vAlign w:val="top"/>
          </w:tcPr>
          <w:p>
            <w:pPr>
              <w:pStyle w:val="Normal"/>
              <w:widowControl w:val="off"/>
              <w:spacing w:after="108"/>
              <w:jc w:val="center"/>
              <w:outlineLvl w:val="0"/>
              <w:rPr>
                <w:sz w:val="24"/>
                <w:szCs w:val="24"/>
              </w:rPr>
            </w:pPr>
            <w:r>
              <w:rPr>
                <w:sz w:val="24"/>
                <w:szCs w:val="24"/>
              </w:rPr>
            </w:r>
          </w:p>
        </w:tc>
        <w:tc>
          <w:tcPr>
            <w:tcW w:w="4536" w:type="dxa"/>
            <w:textDirection w:val="lrTb"/>
            <w:vAlign w:val="top"/>
          </w:tcPr>
          <w:p>
            <w:pPr>
              <w:pStyle w:val="Normal"/>
              <w:widowControl w:val="off"/>
              <w:spacing w:after="108"/>
              <w:jc w:val="center"/>
              <w:outlineLvl w:val="0"/>
              <w:rPr>
                <w:sz w:val="24"/>
                <w:szCs w:val="24"/>
              </w:rPr>
            </w:pPr>
            <w:r>
              <w:rPr>
                <w:sz w:val="24"/>
                <w:szCs w:val="24"/>
              </w:rPr>
            </w:r>
          </w:p>
        </w:tc>
      </w:tr>
    </w:tbl>
    <w:p>
      <w:pPr>
        <w:pStyle w:val="Normal"/>
        <w:widowControl w:val="off"/>
        <w:numPr>
          <w:numId w:val="7"/>
          <w:ilvl w:val="0"/>
        </w:numPr>
        <w:tabs>
          <w:tab w:val="left" w:pos="1560" w:leader="none"/>
        </w:tabs>
        <w:spacing w:before="108" w:after="108"/>
        <w:ind w:left="-142" w:firstLine="1418"/>
        <w:outlineLvl w:val="0"/>
        <w:rPr>
          <w:sz w:val="24"/>
          <w:szCs w:val="24"/>
        </w:rPr>
      </w:pPr>
      <w:r>
        <w:rPr>
          <w:sz w:val="24"/>
          <w:szCs w:val="24"/>
        </w:rPr>
        <w:t xml:space="preserve">Наименование улиц и автомобильных дорог, по которым предполагается движение транспортных средств между остановочными пунктами:</w:t>
      </w:r>
      <w:r>
        <w:rPr>
          <w:sz w:val="24"/>
          <w:szCs w:val="24"/>
        </w:rPr>
      </w:r>
    </w:p>
    <w:p>
      <w:pPr>
        <w:pStyle w:val="Normal"/>
        <w:widowControl w:val="off"/>
        <w:numPr>
          <w:numId w:val="7"/>
          <w:ilvl w:val="1"/>
        </w:numPr>
        <w:tabs>
          <w:tab w:val="left" w:pos="1560" w:leader="none"/>
          <w:tab w:val="left" w:pos="1701" w:leader="none"/>
        </w:tabs>
        <w:spacing w:before="108" w:after="108"/>
        <w:outlineLvl w:val="0"/>
        <w:rPr>
          <w:sz w:val="24"/>
          <w:szCs w:val="24"/>
        </w:rPr>
      </w:pPr>
      <w:r>
        <w:rPr>
          <w:sz w:val="24"/>
          <w:szCs w:val="24"/>
        </w:rPr>
        <w:t xml:space="preserve">В прямом направлении:</w:t>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675"/>
        <w:gridCol w:w="4253"/>
        <w:gridCol w:w="4536"/>
      </w:tblGrid>
      <w:tr>
        <w:tc>
          <w:tcPr>
            <w:tcW w:w="675" w:type="dxa"/>
            <w:textDirection w:val="lrTb"/>
            <w:vAlign w:val="top"/>
          </w:tcPr>
          <w:p>
            <w:pPr>
              <w:pStyle w:val="Normal"/>
              <w:widowControl w:val="off"/>
              <w:tabs>
                <w:tab w:val="left" w:pos="0" w:leader="none"/>
              </w:tabs>
              <w:spacing w:after="108"/>
              <w:jc w:val="center"/>
              <w:outlineLvl w:val="0"/>
              <w:rPr>
                <w:sz w:val="24"/>
                <w:szCs w:val="24"/>
              </w:rPr>
            </w:pPr>
            <w:r>
              <w:rPr>
                <w:sz w:val="24"/>
                <w:szCs w:val="24"/>
              </w:rPr>
              <w:t xml:space="preserve">№ п/п</w:t>
            </w:r>
          </w:p>
        </w:tc>
        <w:tc>
          <w:tcPr>
            <w:tcW w:w="4253" w:type="dxa"/>
            <w:textDirection w:val="lrTb"/>
            <w:vAlign w:val="top"/>
          </w:tcPr>
          <w:p>
            <w:pPr>
              <w:pStyle w:val="Normal"/>
              <w:widowControl w:val="off"/>
              <w:tabs>
                <w:tab w:val="left" w:pos="0" w:leader="none"/>
              </w:tabs>
              <w:spacing w:after="108"/>
              <w:jc w:val="center"/>
              <w:outlineLvl w:val="0"/>
              <w:rPr>
                <w:sz w:val="24"/>
                <w:szCs w:val="24"/>
              </w:rPr>
            </w:pPr>
            <w:r>
              <w:rPr>
                <w:sz w:val="24"/>
                <w:szCs w:val="24"/>
              </w:rPr>
              <w:t xml:space="preserve">Наименование улиц/автомобильных дорог в прямом направлении</w:t>
            </w:r>
          </w:p>
        </w:tc>
        <w:tc>
          <w:tcPr>
            <w:tcW w:w="4536" w:type="dxa"/>
            <w:textDirection w:val="lrTb"/>
            <w:vAlign w:val="top"/>
          </w:tcPr>
          <w:p>
            <w:pPr>
              <w:pStyle w:val="Normal"/>
              <w:widowControl w:val="off"/>
              <w:tabs>
                <w:tab w:val="left" w:pos="0" w:leader="none"/>
              </w:tabs>
              <w:spacing w:after="108"/>
              <w:jc w:val="center"/>
              <w:outlineLvl w:val="0"/>
              <w:rPr>
                <w:sz w:val="24"/>
                <w:szCs w:val="24"/>
              </w:rPr>
            </w:pPr>
            <w:r>
              <w:rPr>
                <w:sz w:val="24"/>
                <w:szCs w:val="24"/>
              </w:rPr>
              <w:t xml:space="preserve">Наименование населенного пункта</w:t>
            </w:r>
          </w:p>
        </w:tc>
      </w:tr>
      <w:tr>
        <w:tc>
          <w:tcPr>
            <w:tcW w:w="675" w:type="dxa"/>
            <w:textDirection w:val="lrTb"/>
            <w:vAlign w:val="top"/>
          </w:tcPr>
          <w:p>
            <w:pPr>
              <w:pStyle w:val="Normal"/>
              <w:widowControl w:val="off"/>
              <w:tabs>
                <w:tab w:val="left" w:pos="0" w:leader="none"/>
              </w:tabs>
              <w:spacing w:after="108"/>
              <w:jc w:val="center"/>
              <w:outlineLvl w:val="0"/>
            </w:pPr>
            <w:r>
              <w:t xml:space="preserve">1</w:t>
            </w:r>
          </w:p>
        </w:tc>
        <w:tc>
          <w:tcPr>
            <w:tcW w:w="4253" w:type="dxa"/>
            <w:textDirection w:val="lrTb"/>
            <w:vAlign w:val="top"/>
          </w:tcPr>
          <w:p>
            <w:pPr>
              <w:pStyle w:val="Normal"/>
              <w:widowControl w:val="off"/>
              <w:tabs>
                <w:tab w:val="left" w:pos="0" w:leader="none"/>
              </w:tabs>
              <w:spacing w:after="108"/>
              <w:jc w:val="center"/>
              <w:outlineLvl w:val="0"/>
            </w:pPr>
            <w:r>
              <w:t xml:space="preserve">2</w:t>
            </w:r>
          </w:p>
        </w:tc>
        <w:tc>
          <w:tcPr>
            <w:tcW w:w="4536" w:type="dxa"/>
            <w:textDirection w:val="lrTb"/>
            <w:vAlign w:val="top"/>
          </w:tcPr>
          <w:p>
            <w:pPr>
              <w:pStyle w:val="Normal"/>
              <w:widowControl w:val="off"/>
              <w:tabs>
                <w:tab w:val="left" w:pos="0" w:leader="none"/>
              </w:tabs>
              <w:spacing w:after="108"/>
              <w:jc w:val="center"/>
              <w:outlineLvl w:val="0"/>
            </w:pPr>
            <w:r>
              <w:t xml:space="preserve">3</w:t>
            </w:r>
          </w:p>
        </w:tc>
      </w:tr>
      <w:tr>
        <w:tc>
          <w:tcPr>
            <w:tcW w:w="675"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253"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536" w:type="dxa"/>
            <w:textDirection w:val="lrTb"/>
            <w:vAlign w:val="top"/>
          </w:tcPr>
          <w:p>
            <w:pPr>
              <w:pStyle w:val="Normal"/>
              <w:widowControl w:val="off"/>
              <w:tabs>
                <w:tab w:val="left" w:pos="0" w:leader="none"/>
              </w:tabs>
              <w:spacing w:after="108"/>
              <w:outlineLvl w:val="0"/>
              <w:rPr>
                <w:sz w:val="24"/>
                <w:szCs w:val="24"/>
              </w:rPr>
            </w:pPr>
            <w:r>
              <w:rPr>
                <w:sz w:val="24"/>
                <w:szCs w:val="24"/>
              </w:rPr>
            </w:r>
          </w:p>
        </w:tc>
      </w:tr>
      <w:tr>
        <w:tc>
          <w:tcPr>
            <w:tcW w:w="675"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253"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536" w:type="dxa"/>
            <w:textDirection w:val="lrTb"/>
            <w:vAlign w:val="top"/>
          </w:tcPr>
          <w:p>
            <w:pPr>
              <w:pStyle w:val="Normal"/>
              <w:widowControl w:val="off"/>
              <w:tabs>
                <w:tab w:val="left" w:pos="0" w:leader="none"/>
              </w:tabs>
              <w:spacing w:after="108"/>
              <w:outlineLvl w:val="0"/>
              <w:rPr>
                <w:sz w:val="24"/>
                <w:szCs w:val="24"/>
              </w:rPr>
            </w:pPr>
            <w:r>
              <w:rPr>
                <w:sz w:val="24"/>
                <w:szCs w:val="24"/>
              </w:rPr>
            </w:r>
          </w:p>
        </w:tc>
      </w:tr>
      <w:tr>
        <w:tc>
          <w:tcPr>
            <w:tcW w:w="675"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253"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536" w:type="dxa"/>
            <w:textDirection w:val="lrTb"/>
            <w:vAlign w:val="top"/>
          </w:tcPr>
          <w:p>
            <w:pPr>
              <w:pStyle w:val="Normal"/>
              <w:widowControl w:val="off"/>
              <w:tabs>
                <w:tab w:val="left" w:pos="0" w:leader="none"/>
              </w:tabs>
              <w:spacing w:after="108"/>
              <w:outlineLvl w:val="0"/>
              <w:rPr>
                <w:sz w:val="24"/>
                <w:szCs w:val="24"/>
              </w:rPr>
            </w:pPr>
            <w:r>
              <w:rPr>
                <w:sz w:val="24"/>
                <w:szCs w:val="24"/>
              </w:rPr>
            </w:r>
          </w:p>
        </w:tc>
      </w:tr>
      <w:tr>
        <w:tc>
          <w:tcPr>
            <w:tcW w:w="675"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253" w:type="dxa"/>
            <w:textDirection w:val="lrTb"/>
            <w:vAlign w:val="top"/>
          </w:tcPr>
          <w:p>
            <w:pPr>
              <w:pStyle w:val="Normal"/>
              <w:widowControl w:val="off"/>
              <w:tabs>
                <w:tab w:val="left" w:pos="0" w:leader="none"/>
              </w:tabs>
              <w:spacing w:after="108"/>
              <w:outlineLvl w:val="0"/>
              <w:rPr>
                <w:sz w:val="24"/>
                <w:szCs w:val="24"/>
              </w:rPr>
            </w:pPr>
            <w:r>
              <w:rPr>
                <w:sz w:val="24"/>
                <w:szCs w:val="24"/>
              </w:rPr>
            </w:r>
          </w:p>
        </w:tc>
        <w:tc>
          <w:tcPr>
            <w:tcW w:w="4536" w:type="dxa"/>
            <w:textDirection w:val="lrTb"/>
            <w:vAlign w:val="top"/>
          </w:tcPr>
          <w:p>
            <w:pPr>
              <w:pStyle w:val="Normal"/>
              <w:widowControl w:val="off"/>
              <w:tabs>
                <w:tab w:val="left" w:pos="0" w:leader="none"/>
              </w:tabs>
              <w:spacing w:after="108"/>
              <w:outlineLvl w:val="0"/>
              <w:rPr>
                <w:sz w:val="24"/>
                <w:szCs w:val="24"/>
              </w:rPr>
            </w:pPr>
            <w:r>
              <w:rPr>
                <w:sz w:val="24"/>
                <w:szCs w:val="24"/>
              </w:rPr>
            </w:r>
          </w:p>
        </w:tc>
      </w:tr>
    </w:tbl>
    <w:p>
      <w:pPr>
        <w:pStyle w:val="Normal"/>
        <w:widowControl w:val="off"/>
        <w:numPr>
          <w:numId w:val="7"/>
          <w:ilvl w:val="1"/>
        </w:numPr>
        <w:tabs>
          <w:tab w:val="left" w:pos="1560" w:leader="none"/>
          <w:tab w:val="left" w:pos="1701" w:leader="none"/>
        </w:tabs>
        <w:spacing w:before="108" w:after="108"/>
        <w:outlineLvl w:val="0"/>
        <w:rPr>
          <w:sz w:val="24"/>
          <w:szCs w:val="24"/>
        </w:rPr>
      </w:pPr>
      <w:r>
        <w:rPr>
          <w:sz w:val="24"/>
          <w:szCs w:val="24"/>
        </w:rPr>
        <w:t xml:space="preserve">В обратном направлении:</w:t>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675"/>
        <w:gridCol w:w="4253"/>
        <w:gridCol w:w="4536"/>
      </w:tblGrid>
      <w:tr>
        <w:tc>
          <w:tcPr>
            <w:tcW w:w="675" w:type="dxa"/>
            <w:textDirection w:val="lrTb"/>
            <w:vAlign w:val="top"/>
          </w:tcPr>
          <w:p>
            <w:pPr>
              <w:pStyle w:val="Normal"/>
              <w:widowControl w:val="off"/>
              <w:tabs>
                <w:tab w:val="left" w:pos="0" w:leader="none"/>
              </w:tabs>
              <w:spacing w:after="108"/>
              <w:jc w:val="center"/>
              <w:outlineLvl w:val="0"/>
              <w:rPr>
                <w:sz w:val="24"/>
                <w:szCs w:val="24"/>
              </w:rPr>
            </w:pPr>
            <w:r>
              <w:rPr>
                <w:sz w:val="24"/>
                <w:szCs w:val="24"/>
              </w:rPr>
              <w:t xml:space="preserve">№ п/п</w:t>
            </w:r>
          </w:p>
        </w:tc>
        <w:tc>
          <w:tcPr>
            <w:tcW w:w="4253" w:type="dxa"/>
            <w:textDirection w:val="lrTb"/>
            <w:vAlign w:val="top"/>
          </w:tcPr>
          <w:p>
            <w:pPr>
              <w:pStyle w:val="Normal"/>
              <w:widowControl w:val="off"/>
              <w:tabs>
                <w:tab w:val="left" w:pos="0" w:leader="none"/>
              </w:tabs>
              <w:spacing w:after="108"/>
              <w:jc w:val="center"/>
              <w:outlineLvl w:val="0"/>
              <w:rPr>
                <w:sz w:val="24"/>
                <w:szCs w:val="24"/>
              </w:rPr>
            </w:pPr>
            <w:r>
              <w:rPr>
                <w:sz w:val="24"/>
                <w:szCs w:val="24"/>
              </w:rPr>
              <w:t xml:space="preserve">Наименование улиц/автомобильных дорог в прямом направлении</w:t>
            </w:r>
          </w:p>
        </w:tc>
        <w:tc>
          <w:tcPr>
            <w:tcW w:w="4536" w:type="dxa"/>
            <w:textDirection w:val="lrTb"/>
            <w:vAlign w:val="top"/>
          </w:tcPr>
          <w:p>
            <w:pPr>
              <w:pStyle w:val="Normal"/>
              <w:widowControl w:val="off"/>
              <w:tabs>
                <w:tab w:val="left" w:pos="0" w:leader="none"/>
              </w:tabs>
              <w:spacing w:after="108"/>
              <w:jc w:val="center"/>
              <w:outlineLvl w:val="0"/>
              <w:rPr>
                <w:sz w:val="24"/>
                <w:szCs w:val="24"/>
              </w:rPr>
            </w:pPr>
            <w:r>
              <w:rPr>
                <w:sz w:val="24"/>
                <w:szCs w:val="24"/>
              </w:rPr>
              <w:t xml:space="preserve">Наименование населенного пункта</w:t>
            </w:r>
          </w:p>
        </w:tc>
      </w:tr>
      <w:tr>
        <w:tc>
          <w:tcPr>
            <w:tcW w:w="675" w:type="dxa"/>
            <w:textDirection w:val="lrTb"/>
            <w:vAlign w:val="top"/>
          </w:tcPr>
          <w:p>
            <w:pPr>
              <w:pStyle w:val="Normal"/>
              <w:widowControl w:val="off"/>
              <w:tabs>
                <w:tab w:val="left" w:pos="0" w:leader="none"/>
              </w:tabs>
              <w:spacing w:after="108"/>
              <w:jc w:val="center"/>
              <w:outlineLvl w:val="0"/>
            </w:pPr>
            <w:r>
              <w:t xml:space="preserve">1</w:t>
            </w:r>
          </w:p>
        </w:tc>
        <w:tc>
          <w:tcPr>
            <w:tcW w:w="4253" w:type="dxa"/>
            <w:textDirection w:val="lrTb"/>
            <w:vAlign w:val="top"/>
          </w:tcPr>
          <w:p>
            <w:pPr>
              <w:pStyle w:val="Normal"/>
              <w:widowControl w:val="off"/>
              <w:tabs>
                <w:tab w:val="left" w:pos="0" w:leader="none"/>
              </w:tabs>
              <w:spacing w:after="108"/>
              <w:jc w:val="center"/>
              <w:outlineLvl w:val="0"/>
            </w:pPr>
            <w:r>
              <w:t xml:space="preserve">2</w:t>
            </w:r>
          </w:p>
        </w:tc>
        <w:tc>
          <w:tcPr>
            <w:tcW w:w="4536" w:type="dxa"/>
            <w:textDirection w:val="lrTb"/>
            <w:vAlign w:val="top"/>
          </w:tcPr>
          <w:p>
            <w:pPr>
              <w:pStyle w:val="Normal"/>
              <w:widowControl w:val="off"/>
              <w:tabs>
                <w:tab w:val="left" w:pos="0" w:leader="none"/>
              </w:tabs>
              <w:spacing w:after="108"/>
              <w:jc w:val="center"/>
              <w:outlineLvl w:val="0"/>
            </w:pPr>
            <w:r>
              <w:t xml:space="preserve">3</w:t>
            </w:r>
          </w:p>
        </w:tc>
      </w:tr>
      <w:tr>
        <w:tc>
          <w:tcPr>
            <w:tcW w:w="675"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c>
          <w:tcPr>
            <w:tcW w:w="4253"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c>
          <w:tcPr>
            <w:tcW w:w="4536"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r>
      <w:tr>
        <w:tc>
          <w:tcPr>
            <w:tcW w:w="675"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c>
          <w:tcPr>
            <w:tcW w:w="4253"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c>
          <w:tcPr>
            <w:tcW w:w="4536"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r>
      <w:tr>
        <w:tc>
          <w:tcPr>
            <w:tcW w:w="675"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c>
          <w:tcPr>
            <w:tcW w:w="4253"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c>
          <w:tcPr>
            <w:tcW w:w="4536" w:type="dxa"/>
            <w:textDirection w:val="lrTb"/>
            <w:vAlign w:val="top"/>
          </w:tcPr>
          <w:p>
            <w:pPr>
              <w:pStyle w:val="Normal"/>
              <w:widowControl w:val="off"/>
              <w:tabs>
                <w:tab w:val="left" w:pos="0" w:leader="none"/>
              </w:tabs>
              <w:spacing w:after="108"/>
              <w:jc w:val="center"/>
              <w:outlineLvl w:val="0"/>
              <w:rPr>
                <w:sz w:val="24"/>
                <w:szCs w:val="24"/>
              </w:rPr>
            </w:pPr>
            <w:r>
              <w:rPr>
                <w:sz w:val="24"/>
                <w:szCs w:val="24"/>
              </w:rPr>
            </w:r>
          </w:p>
        </w:tc>
      </w:tr>
    </w:tbl>
    <w:p>
      <w:pPr>
        <w:pStyle w:val="Normal"/>
        <w:widowControl w:val="off"/>
        <w:numPr>
          <w:numId w:val="7"/>
          <w:ilvl w:val="0"/>
        </w:numPr>
        <w:tabs>
          <w:tab w:val="left" w:pos="1560" w:leader="none"/>
        </w:tabs>
        <w:spacing w:before="108" w:after="108"/>
        <w:ind w:left="-142" w:firstLine="1418"/>
        <w:outlineLvl w:val="0"/>
        <w:rPr>
          <w:sz w:val="24"/>
          <w:szCs w:val="24"/>
        </w:rPr>
      </w:pPr>
      <w:r>
        <w:rPr>
          <w:sz w:val="24"/>
          <w:szCs w:val="24"/>
        </w:rPr>
        <w:t xml:space="preserve">Транспортные средства:</w:t>
      </w:r>
    </w:p>
    <w:tbl>
      <w:tblPr>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17"/>
        <w:gridCol w:w="1985"/>
        <w:gridCol w:w="1595"/>
        <w:gridCol w:w="1595"/>
        <w:gridCol w:w="1595"/>
        <w:gridCol w:w="1877"/>
      </w:tblGrid>
      <w:tr>
        <w:trPr>
          <w:cantSplit/>
        </w:trPr>
        <w:tc>
          <w:tcPr>
            <w:tcW w:w="817" w:type="dxa"/>
            <w:vMerge w:val="restart"/>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Класс</w:t>
            </w:r>
          </w:p>
        </w:tc>
        <w:tc>
          <w:tcPr>
            <w:tcW w:w="1985" w:type="dxa"/>
            <w:vMerge w:val="restart"/>
            <w:textDirection w:val="lrTb"/>
            <w:vAlign w:val="top"/>
          </w:tcPr>
          <w:p>
            <w:pPr>
              <w:pStyle w:val="Normal"/>
              <w:widowControl w:val="off"/>
              <w:tabs>
                <w:tab w:val="left" w:pos="1877" w:leader="none"/>
              </w:tabs>
              <w:spacing w:after="108"/>
              <w:jc w:val="center"/>
              <w:outlineLvl w:val="0"/>
              <w:rPr>
                <w:sz w:val="24"/>
                <w:szCs w:val="24"/>
              </w:rPr>
            </w:pPr>
            <w:r>
              <w:rPr>
                <w:sz w:val="24"/>
                <w:szCs w:val="24"/>
              </w:rPr>
              <w:t xml:space="preserve">Максимальное количество</w:t>
            </w:r>
          </w:p>
        </w:tc>
        <w:tc>
          <w:tcPr>
            <w:tcW w:w="4785" w:type="dxa"/>
            <w:gridSpan w:val="3"/>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Габаритные и весовые параметры</w:t>
            </w:r>
          </w:p>
        </w:tc>
        <w:tc>
          <w:tcPr>
            <w:tcW w:w="1877" w:type="dxa"/>
            <w:vMerge w:val="restart"/>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Экологические характеристики</w:t>
            </w:r>
          </w:p>
        </w:tc>
      </w:tr>
      <w:tr>
        <w:trPr>
          <w:cantSplit/>
        </w:trPr>
        <w:tc>
          <w:tcPr>
            <w:tcW w:w="817" w:type="dxa"/>
            <w:vMerge w:val="continue"/>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985" w:type="dxa"/>
            <w:vMerge w:val="continue"/>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максимальная высота, м</w:t>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максимальная ширина, м</w:t>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полная масса, т</w:t>
            </w:r>
          </w:p>
        </w:tc>
        <w:tc>
          <w:tcPr>
            <w:tcW w:w="1877" w:type="dxa"/>
            <w:vMerge w:val="continue"/>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r>
      <w:tr>
        <w:tc>
          <w:tcPr>
            <w:tcW w:w="817" w:type="dxa"/>
            <w:textDirection w:val="lrTb"/>
            <w:vAlign w:val="top"/>
          </w:tcPr>
          <w:p>
            <w:pPr>
              <w:pStyle w:val="Normal"/>
              <w:widowControl w:val="off"/>
              <w:tabs>
                <w:tab w:val="left" w:pos="1560" w:leader="none"/>
              </w:tabs>
              <w:spacing w:after="108"/>
              <w:jc w:val="center"/>
              <w:outlineLvl w:val="0"/>
            </w:pPr>
            <w:r>
              <w:t xml:space="preserve">1</w:t>
            </w:r>
          </w:p>
        </w:tc>
        <w:tc>
          <w:tcPr>
            <w:tcW w:w="1985" w:type="dxa"/>
            <w:textDirection w:val="lrTb"/>
            <w:vAlign w:val="top"/>
          </w:tcPr>
          <w:p>
            <w:pPr>
              <w:pStyle w:val="Normal"/>
              <w:widowControl w:val="off"/>
              <w:tabs>
                <w:tab w:val="left" w:pos="1560" w:leader="none"/>
              </w:tabs>
              <w:spacing w:after="108"/>
              <w:jc w:val="center"/>
              <w:outlineLvl w:val="0"/>
            </w:pPr>
            <w:r>
              <w:t xml:space="preserve">2</w:t>
            </w:r>
          </w:p>
        </w:tc>
        <w:tc>
          <w:tcPr>
            <w:tcW w:w="1595" w:type="dxa"/>
            <w:textDirection w:val="lrTb"/>
            <w:vAlign w:val="top"/>
          </w:tcPr>
          <w:p>
            <w:pPr>
              <w:pStyle w:val="Normal"/>
              <w:widowControl w:val="off"/>
              <w:tabs>
                <w:tab w:val="left" w:pos="1560" w:leader="none"/>
              </w:tabs>
              <w:spacing w:after="108"/>
              <w:jc w:val="center"/>
              <w:outlineLvl w:val="0"/>
            </w:pPr>
            <w:r>
              <w:t xml:space="preserve">3</w:t>
            </w:r>
          </w:p>
        </w:tc>
        <w:tc>
          <w:tcPr>
            <w:tcW w:w="1595" w:type="dxa"/>
            <w:textDirection w:val="lrTb"/>
            <w:vAlign w:val="top"/>
          </w:tcPr>
          <w:p>
            <w:pPr>
              <w:pStyle w:val="Normal"/>
              <w:widowControl w:val="off"/>
              <w:tabs>
                <w:tab w:val="left" w:pos="1560" w:leader="none"/>
              </w:tabs>
              <w:spacing w:after="108"/>
              <w:jc w:val="center"/>
              <w:outlineLvl w:val="0"/>
            </w:pPr>
            <w:r>
              <w:t xml:space="preserve">4</w:t>
            </w:r>
          </w:p>
        </w:tc>
        <w:tc>
          <w:tcPr>
            <w:tcW w:w="1595" w:type="dxa"/>
            <w:textDirection w:val="lrTb"/>
            <w:vAlign w:val="top"/>
          </w:tcPr>
          <w:p>
            <w:pPr>
              <w:pStyle w:val="Normal"/>
              <w:widowControl w:val="off"/>
              <w:tabs>
                <w:tab w:val="left" w:pos="1560" w:leader="none"/>
              </w:tabs>
              <w:spacing w:after="108"/>
              <w:jc w:val="center"/>
              <w:outlineLvl w:val="0"/>
            </w:pPr>
            <w:r>
              <w:t xml:space="preserve">5</w:t>
            </w:r>
          </w:p>
        </w:tc>
        <w:tc>
          <w:tcPr>
            <w:tcW w:w="1877" w:type="dxa"/>
            <w:textDirection w:val="lrTb"/>
            <w:vAlign w:val="top"/>
          </w:tcPr>
          <w:p>
            <w:pPr>
              <w:pStyle w:val="Normal"/>
              <w:widowControl w:val="off"/>
              <w:tabs>
                <w:tab w:val="left" w:pos="1560" w:leader="none"/>
              </w:tabs>
              <w:spacing w:after="108"/>
              <w:jc w:val="center"/>
              <w:outlineLvl w:val="0"/>
            </w:pPr>
            <w:r>
              <w:t xml:space="preserve">6</w:t>
            </w:r>
          </w:p>
        </w:tc>
      </w:tr>
      <w:tr>
        <w:tc>
          <w:tcPr>
            <w:tcW w:w="817"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98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877"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r>
      <w:tr>
        <w:tc>
          <w:tcPr>
            <w:tcW w:w="817"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98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877"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r>
      <w:tr>
        <w:tc>
          <w:tcPr>
            <w:tcW w:w="817"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98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9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877"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r>
    </w:tbl>
    <w:p>
      <w:pPr>
        <w:pStyle w:val="Normal"/>
        <w:widowControl w:val="off"/>
        <w:numPr>
          <w:numId w:val="7"/>
          <w:ilvl w:val="0"/>
        </w:numPr>
        <w:tabs>
          <w:tab w:val="left" w:pos="1560" w:leader="none"/>
        </w:tabs>
        <w:spacing w:before="108" w:after="108"/>
        <w:ind w:left="-142" w:firstLine="1418"/>
        <w:outlineLvl w:val="0"/>
        <w:rPr>
          <w:sz w:val="24"/>
          <w:szCs w:val="24"/>
        </w:rPr>
      </w:pPr>
      <w:r>
        <w:rPr>
          <w:sz w:val="24"/>
          <w:szCs w:val="24"/>
        </w:rPr>
        <w:t xml:space="preserve">Планируемое расписание для каждого остановочного пункта:</w:t>
      </w:r>
      <w:r>
        <w:rPr>
          <w:sz w:val="24"/>
          <w:szCs w:val="24"/>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675"/>
        <w:gridCol w:w="1134"/>
        <w:gridCol w:w="1610"/>
        <w:gridCol w:w="1701"/>
        <w:gridCol w:w="1225"/>
        <w:gridCol w:w="1560"/>
        <w:gridCol w:w="1559"/>
      </w:tblGrid>
      <w:tr>
        <w:trPr>
          <w:cantSplit/>
        </w:trPr>
        <w:tc>
          <w:tcPr>
            <w:tcW w:w="675" w:type="dxa"/>
            <w:vMerge w:val="restart"/>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 п/п</w:t>
            </w:r>
          </w:p>
        </w:tc>
        <w:tc>
          <w:tcPr>
            <w:tcW w:w="4445" w:type="dxa"/>
            <w:gridSpan w:val="3"/>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Зимний период</w:t>
            </w:r>
          </w:p>
        </w:tc>
        <w:tc>
          <w:tcPr>
            <w:tcW w:w="4344" w:type="dxa"/>
            <w:gridSpan w:val="3"/>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Летний период</w:t>
            </w:r>
          </w:p>
        </w:tc>
      </w:tr>
      <w:tr>
        <w:trPr>
          <w:cantSplit/>
        </w:trPr>
        <w:tc>
          <w:tcPr>
            <w:tcW w:w="675" w:type="dxa"/>
            <w:vMerge w:val="continue"/>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134"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дни отправления</w:t>
            </w:r>
          </w:p>
        </w:tc>
        <w:tc>
          <w:tcPr>
            <w:tcW w:w="1610"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время отправления в прямом направлении, час:мин.</w:t>
            </w:r>
          </w:p>
        </w:tc>
        <w:tc>
          <w:tcPr>
            <w:tcW w:w="1701"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время отправления в обратном направлении, час:мин.</w:t>
            </w:r>
          </w:p>
        </w:tc>
        <w:tc>
          <w:tcPr>
            <w:tcW w:w="122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t xml:space="preserve">дни отправления</w:t>
            </w:r>
          </w:p>
        </w:tc>
        <w:tc>
          <w:tcPr>
            <w:tcW w:w="1560" w:type="dxa"/>
            <w:textDirection w:val="lrTb"/>
            <w:vAlign w:val="top"/>
          </w:tcPr>
          <w:p>
            <w:pPr>
              <w:pStyle w:val="Normal"/>
              <w:widowControl w:val="off"/>
              <w:tabs>
                <w:tab w:val="left" w:pos="1560" w:leader="none"/>
              </w:tabs>
              <w:spacing w:after="108"/>
              <w:ind w:right="-108"/>
              <w:jc w:val="center"/>
              <w:outlineLvl w:val="0"/>
              <w:rPr>
                <w:sz w:val="24"/>
                <w:szCs w:val="24"/>
              </w:rPr>
            </w:pPr>
            <w:r>
              <w:rPr>
                <w:sz w:val="24"/>
                <w:szCs w:val="24"/>
              </w:rPr>
              <w:t xml:space="preserve">время отправления в прямом направлении, час:мин.</w:t>
            </w:r>
          </w:p>
        </w:tc>
        <w:tc>
          <w:tcPr>
            <w:tcW w:w="1559" w:type="dxa"/>
            <w:textDirection w:val="lrTb"/>
            <w:vAlign w:val="top"/>
          </w:tcPr>
          <w:p>
            <w:pPr>
              <w:pStyle w:val="Normal"/>
              <w:widowControl w:val="off"/>
              <w:tabs>
                <w:tab w:val="left" w:pos="1560" w:leader="none"/>
              </w:tabs>
              <w:spacing w:after="108"/>
              <w:ind w:right="-108"/>
              <w:jc w:val="center"/>
              <w:outlineLvl w:val="0"/>
              <w:rPr>
                <w:sz w:val="24"/>
                <w:szCs w:val="24"/>
              </w:rPr>
            </w:pPr>
            <w:r>
              <w:rPr>
                <w:sz w:val="24"/>
                <w:szCs w:val="24"/>
              </w:rPr>
              <w:t xml:space="preserve">время отправления в обратном направлении, час:мин.</w:t>
            </w:r>
          </w:p>
        </w:tc>
      </w:tr>
      <w:tr>
        <w:tc>
          <w:tcPr>
            <w:tcW w:w="675" w:type="dxa"/>
            <w:textDirection w:val="lrTb"/>
            <w:vAlign w:val="top"/>
          </w:tcPr>
          <w:p>
            <w:pPr>
              <w:pStyle w:val="Normal"/>
              <w:widowControl w:val="off"/>
              <w:tabs>
                <w:tab w:val="left" w:pos="1560" w:leader="none"/>
              </w:tabs>
              <w:spacing w:after="108"/>
              <w:jc w:val="center"/>
              <w:outlineLvl w:val="0"/>
            </w:pPr>
            <w:r>
              <w:t xml:space="preserve">1</w:t>
            </w:r>
          </w:p>
        </w:tc>
        <w:tc>
          <w:tcPr>
            <w:tcW w:w="1134" w:type="dxa"/>
            <w:textDirection w:val="lrTb"/>
            <w:vAlign w:val="top"/>
          </w:tcPr>
          <w:p>
            <w:pPr>
              <w:pStyle w:val="Normal"/>
              <w:widowControl w:val="off"/>
              <w:tabs>
                <w:tab w:val="left" w:pos="1560" w:leader="none"/>
              </w:tabs>
              <w:spacing w:after="108"/>
              <w:jc w:val="center"/>
              <w:outlineLvl w:val="0"/>
            </w:pPr>
            <w:r>
              <w:t xml:space="preserve">2</w:t>
            </w:r>
          </w:p>
        </w:tc>
        <w:tc>
          <w:tcPr>
            <w:tcW w:w="1610" w:type="dxa"/>
            <w:textDirection w:val="lrTb"/>
            <w:vAlign w:val="top"/>
          </w:tcPr>
          <w:p>
            <w:pPr>
              <w:pStyle w:val="Normal"/>
              <w:widowControl w:val="off"/>
              <w:tabs>
                <w:tab w:val="left" w:pos="1560" w:leader="none"/>
              </w:tabs>
              <w:spacing w:after="108"/>
              <w:jc w:val="center"/>
              <w:outlineLvl w:val="0"/>
            </w:pPr>
            <w:r>
              <w:t xml:space="preserve">3</w:t>
            </w:r>
          </w:p>
        </w:tc>
        <w:tc>
          <w:tcPr>
            <w:tcW w:w="1701" w:type="dxa"/>
            <w:textDirection w:val="lrTb"/>
            <w:vAlign w:val="top"/>
          </w:tcPr>
          <w:p>
            <w:pPr>
              <w:pStyle w:val="Normal"/>
              <w:widowControl w:val="off"/>
              <w:tabs>
                <w:tab w:val="left" w:pos="1560" w:leader="none"/>
              </w:tabs>
              <w:spacing w:after="108"/>
              <w:jc w:val="center"/>
              <w:outlineLvl w:val="0"/>
            </w:pPr>
            <w:r>
              <w:t xml:space="preserve">4</w:t>
            </w:r>
          </w:p>
        </w:tc>
        <w:tc>
          <w:tcPr>
            <w:tcW w:w="1225" w:type="dxa"/>
            <w:textDirection w:val="lrTb"/>
            <w:vAlign w:val="top"/>
          </w:tcPr>
          <w:p>
            <w:pPr>
              <w:pStyle w:val="Normal"/>
              <w:widowControl w:val="off"/>
              <w:tabs>
                <w:tab w:val="left" w:pos="1560" w:leader="none"/>
              </w:tabs>
              <w:spacing w:after="108"/>
              <w:jc w:val="center"/>
              <w:outlineLvl w:val="0"/>
            </w:pPr>
            <w:r>
              <w:t xml:space="preserve">5</w:t>
            </w:r>
          </w:p>
        </w:tc>
        <w:tc>
          <w:tcPr>
            <w:tcW w:w="1560" w:type="dxa"/>
            <w:textDirection w:val="lrTb"/>
            <w:vAlign w:val="top"/>
          </w:tcPr>
          <w:p>
            <w:pPr>
              <w:pStyle w:val="Normal"/>
              <w:widowControl w:val="off"/>
              <w:tabs>
                <w:tab w:val="left" w:pos="1560" w:leader="none"/>
              </w:tabs>
              <w:spacing w:after="108"/>
              <w:jc w:val="center"/>
              <w:outlineLvl w:val="0"/>
            </w:pPr>
            <w:r>
              <w:t xml:space="preserve">6</w:t>
            </w:r>
          </w:p>
        </w:tc>
        <w:tc>
          <w:tcPr>
            <w:tcW w:w="1559" w:type="dxa"/>
            <w:textDirection w:val="lrTb"/>
            <w:vAlign w:val="top"/>
          </w:tcPr>
          <w:p>
            <w:pPr>
              <w:pStyle w:val="Normal"/>
              <w:widowControl w:val="off"/>
              <w:tabs>
                <w:tab w:val="left" w:pos="1560" w:leader="none"/>
              </w:tabs>
              <w:spacing w:after="108"/>
              <w:jc w:val="center"/>
              <w:outlineLvl w:val="0"/>
            </w:pPr>
            <w:r>
              <w:t xml:space="preserve">7</w:t>
            </w:r>
          </w:p>
        </w:tc>
      </w:tr>
      <w:tr>
        <w:tc>
          <w:tcPr>
            <w:tcW w:w="67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134"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610"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701"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22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60"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59"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r>
      <w:tr>
        <w:tc>
          <w:tcPr>
            <w:tcW w:w="67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134"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610"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701"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22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60"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59"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r>
      <w:tr>
        <w:tc>
          <w:tcPr>
            <w:tcW w:w="67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134"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610"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701"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225"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60"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c>
          <w:tcPr>
            <w:tcW w:w="1559" w:type="dxa"/>
            <w:textDirection w:val="lrTb"/>
            <w:vAlign w:val="top"/>
          </w:tcPr>
          <w:p>
            <w:pPr>
              <w:pStyle w:val="Normal"/>
              <w:widowControl w:val="off"/>
              <w:tabs>
                <w:tab w:val="left" w:pos="1560" w:leader="none"/>
              </w:tabs>
              <w:spacing w:after="108"/>
              <w:jc w:val="center"/>
              <w:outlineLvl w:val="0"/>
              <w:rPr>
                <w:sz w:val="24"/>
                <w:szCs w:val="24"/>
              </w:rPr>
            </w:pPr>
            <w:r>
              <w:rPr>
                <w:sz w:val="24"/>
                <w:szCs w:val="24"/>
              </w:rPr>
            </w:r>
          </w:p>
        </w:tc>
      </w:tr>
    </w:tbl>
    <w:p>
      <w:pPr>
        <w:pStyle w:val="Normal"/>
        <w:widowControl w:val="off"/>
        <w:tabs>
          <w:tab w:val="left" w:pos="1560" w:leader="none"/>
        </w:tabs>
        <w:outlineLvl w:val="0"/>
        <w:rPr>
          <w:sz w:val="24"/>
          <w:szCs w:val="24"/>
        </w:rPr>
      </w:pPr>
      <w:r>
        <w:rPr>
          <w:sz w:val="24"/>
          <w:szCs w:val="24"/>
        </w:rPr>
        <w:t xml:space="preserve">летний </w:t>
        <w:tab/>
        <w:tab/>
        <w:tab/>
        <w:tab/>
        <w:t xml:space="preserve">п</w:t>
      </w:r>
    </w:p>
    <w:p>
      <w:pPr>
        <w:pStyle w:val="Normal"/>
        <w:widowControl w:val="off"/>
        <w:tabs>
          <w:tab w:val="left" w:pos="1560" w:leader="none"/>
        </w:tabs>
        <w:outlineLvl w:val="0"/>
        <w:rPr>
          <w:sz w:val="24"/>
          <w:szCs w:val="24"/>
        </w:rPr>
      </w:pPr>
      <w:r>
        <w:rPr>
          <w:sz w:val="24"/>
          <w:szCs w:val="24"/>
          <w:u w:val="single"/>
        </w:rPr>
        <w:t xml:space="preserve">период: с</w:t>
        <w:tab/>
        <w:tab/>
        <w:tab/>
        <w:tab/>
      </w:r>
      <w:r>
        <w:rPr>
          <w:sz w:val="24"/>
          <w:szCs w:val="24"/>
        </w:rPr>
        <w:t xml:space="preserve">о</w:t>
        <w:tab/>
      </w:r>
      <w:r>
        <w:rPr>
          <w:sz w:val="24"/>
          <w:szCs w:val="24"/>
          <w:u w:val="single"/>
        </w:rPr>
        <w:tab/>
        <w:tab/>
      </w:r>
      <w:r>
        <w:rPr>
          <w:sz w:val="24"/>
          <w:szCs w:val="24"/>
        </w:rPr>
      </w:r>
    </w:p>
    <w:p>
      <w:pPr>
        <w:pStyle w:val="Normal"/>
        <w:widowControl w:val="off"/>
        <w:tabs>
          <w:tab w:val="left" w:pos="1560" w:leader="none"/>
        </w:tabs>
        <w:outlineLvl w:val="0"/>
        <w:rPr>
          <w:sz w:val="24"/>
          <w:szCs w:val="24"/>
        </w:rPr>
      </w:pPr>
      <w:r>
        <w:rPr>
          <w:sz w:val="24"/>
          <w:szCs w:val="24"/>
        </w:rPr>
        <w:t xml:space="preserve">зимний </w:t>
        <w:tab/>
        <w:tab/>
        <w:tab/>
        <w:tab/>
        <w:t xml:space="preserve">п</w:t>
      </w:r>
    </w:p>
    <w:p>
      <w:pPr>
        <w:pStyle w:val="Normal"/>
        <w:widowControl w:val="off"/>
        <w:tabs>
          <w:tab w:val="left" w:pos="1560" w:leader="none"/>
        </w:tabs>
        <w:outlineLvl w:val="0"/>
        <w:rPr>
          <w:sz w:val="24"/>
          <w:szCs w:val="24"/>
        </w:rPr>
      </w:pPr>
      <w:r>
        <w:rPr>
          <w:sz w:val="24"/>
          <w:szCs w:val="24"/>
          <w:u w:val="single"/>
        </w:rPr>
        <w:t xml:space="preserve">период: с</w:t>
        <w:tab/>
        <w:tab/>
        <w:tab/>
        <w:tab/>
      </w:r>
      <w:r>
        <w:rPr>
          <w:sz w:val="24"/>
          <w:szCs w:val="24"/>
        </w:rPr>
        <w:t xml:space="preserve">о</w:t>
        <w:tab/>
      </w:r>
      <w:r>
        <w:rPr>
          <w:sz w:val="24"/>
          <w:szCs w:val="24"/>
          <w:u w:val="single"/>
        </w:rPr>
        <w:tab/>
        <w:tab/>
      </w:r>
      <w:r>
        <w:rPr>
          <w:sz w:val="24"/>
          <w:szCs w:val="24"/>
        </w:rPr>
      </w:r>
    </w:p>
    <w:p>
      <w:pPr>
        <w:pStyle w:val="Normal"/>
        <w:widowControl w:val="off"/>
        <w:tabs>
          <w:tab w:val="left" w:pos="1560" w:leader="none"/>
        </w:tabs>
        <w:spacing w:before="108" w:after="108"/>
        <w:outlineLvl w:val="0"/>
        <w:rPr>
          <w:sz w:val="24"/>
          <w:szCs w:val="24"/>
        </w:rPr>
      </w:pPr>
      <w:r>
        <w:rPr>
          <w:sz w:val="24"/>
          <w:szCs w:val="24"/>
        </w:rPr>
      </w:r>
    </w:p>
    <w:p>
      <w:pPr>
        <w:pStyle w:val="Normal"/>
        <w:widowControl w:val="off"/>
        <w:numPr>
          <w:numId w:val="7"/>
          <w:ilvl w:val="0"/>
        </w:numPr>
        <w:tabs>
          <w:tab w:val="left" w:pos="1560" w:leader="none"/>
        </w:tabs>
        <w:spacing w:before="108" w:after="108"/>
        <w:ind w:left="-142" w:firstLine="1418"/>
        <w:jc w:val="both"/>
        <w:outlineLvl w:val="0"/>
        <w:rPr>
          <w:sz w:val="24"/>
          <w:szCs w:val="24"/>
        </w:rPr>
      </w:pPr>
      <w:r>
        <w:rPr>
          <w:sz w:val="24"/>
          <w:szCs w:val="24"/>
        </w:rPr>
        <w:t xml:space="preserve">Обоснование потребности в установлении маршрута, в том числе результаты изучения пассажиропотока:</w:t>
      </w:r>
    </w:p>
    <w:p>
      <w:pPr>
        <w:pStyle w:val="Normal"/>
        <w:widowControl w:val="off"/>
        <w:tabs>
          <w:tab w:val="left" w:pos="1560" w:leader="none"/>
        </w:tabs>
        <w:spacing w:before="108" w:after="108"/>
        <w:ind w:left="1276"/>
        <w:jc w:val="both"/>
        <w:outlineLvl w:val="0"/>
        <w:rPr>
          <w:sz w:val="24"/>
          <w:szCs w:val="24"/>
        </w:rPr>
      </w:pPr>
      <w:r>
        <w:rPr>
          <w:sz w:val="24"/>
          <w:szCs w:val="24"/>
        </w:rPr>
      </w:r>
    </w:p>
    <w:p>
      <w:pPr>
        <w:pStyle w:val="Normal"/>
        <w:widowControl w:val="off"/>
        <w:tabs>
          <w:tab w:val="left" w:pos="1560" w:leader="none"/>
        </w:tabs>
        <w:spacing w:before="108" w:after="108"/>
        <w:ind w:left="1276"/>
        <w:jc w:val="both"/>
        <w:outlineLvl w:val="0"/>
        <w:rPr>
          <w:sz w:val="24"/>
          <w:szCs w:val="24"/>
        </w:rPr>
      </w:pPr>
      <w:r>
        <w:rPr>
          <w:sz w:val="24"/>
          <w:szCs w:val="24"/>
        </w:rPr>
      </w:r>
    </w:p>
    <w:p>
      <w:pPr>
        <w:pStyle w:val="Normal"/>
        <w:widowControl w:val="off"/>
        <w:tabs>
          <w:tab w:val="left" w:pos="1560" w:leader="none"/>
        </w:tabs>
        <w:spacing w:before="108" w:after="108"/>
        <w:ind w:left="1276"/>
        <w:jc w:val="both"/>
        <w:outlineLvl w:val="0"/>
        <w:rPr>
          <w:sz w:val="24"/>
          <w:szCs w:val="24"/>
        </w:rPr>
      </w:pPr>
      <w:r>
        <w:rPr>
          <w:sz w:val="24"/>
          <w:szCs w:val="24"/>
        </w:rPr>
      </w:r>
    </w:p>
    <w:p>
      <w:pPr>
        <w:pStyle w:val="Normal"/>
        <w:widowControl w:val="off"/>
        <w:tabs>
          <w:tab w:val="left" w:pos="1560" w:leader="none"/>
        </w:tabs>
        <w:spacing w:before="108" w:after="108"/>
        <w:jc w:val="both"/>
        <w:outlineLvl w:val="0"/>
        <w:rPr>
          <w:sz w:val="24"/>
          <w:szCs w:val="24"/>
        </w:rPr>
      </w:pPr>
      <w:r>
        <w:rPr>
          <w:sz w:val="24"/>
          <w:szCs w:val="24"/>
        </w:rPr>
        <w:t xml:space="preserve">_________________/___________________________/________________/ (М.П.)</w:t>
      </w:r>
    </w:p>
    <w:p>
      <w:pPr>
        <w:pStyle w:val="Normal"/>
        <w:widowControl w:val="off"/>
        <w:tabs>
          <w:tab w:val="left" w:pos="1560" w:leader="none"/>
        </w:tabs>
        <w:spacing w:before="108" w:after="108"/>
        <w:jc w:val="both"/>
        <w:outlineLvl w:val="0"/>
      </w:pPr>
      <w:r>
        <w:t xml:space="preserve">           (дата)                                                (Ф.И.О.)                                     (подпись)</w:t>
      </w:r>
    </w:p>
    <w:sectPr>
      <w:type w:val="nextPag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rial">
    <w:panose1 w:val="020B0604020202020204"/>
  </w:font>
  <w:font w:name="Tahoma">
    <w:panose1 w:val="020B0604030504040204"/>
  </w:font>
  <w:font w:name="Cambria">
    <w:panose1 w:val="02040503050406030204"/>
  </w:font>
  <w:font w:name="Times New 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1636" w:hanging="360"/>
      </w:pPr>
      <w:rPr>
        <w:color w:val="26282f"/>
        <w:sz w:val="24"/>
      </w:rPr>
    </w:lvl>
    <w:lvl w:ilvl="1">
      <w:start w:val="1"/>
      <w:numFmt w:val="decimal"/>
      <w:suff w:val="tab"/>
      <w:lvlText w:val="%1.%2."/>
      <w:lvlJc w:val="left"/>
      <w:pPr>
        <w:pStyle w:val="Normal"/>
        <w:ind w:left="1636" w:hanging="360"/>
      </w:pPr>
    </w:lvl>
    <w:lvl w:ilvl="2">
      <w:start w:val="1"/>
      <w:numFmt w:val="decimal"/>
      <w:suff w:val="tab"/>
      <w:lvlText w:val="%1.%2.%3."/>
      <w:lvlJc w:val="left"/>
      <w:pPr>
        <w:pStyle w:val="Normal"/>
        <w:ind w:left="1996" w:hanging="720"/>
      </w:pPr>
    </w:lvl>
    <w:lvl w:ilvl="3">
      <w:start w:val="1"/>
      <w:numFmt w:val="decimal"/>
      <w:suff w:val="tab"/>
      <w:lvlText w:val="%1.%2.%3.%4."/>
      <w:lvlJc w:val="left"/>
      <w:pPr>
        <w:pStyle w:val="Normal"/>
        <w:ind w:left="1996" w:hanging="720"/>
      </w:pPr>
    </w:lvl>
    <w:lvl w:ilvl="4">
      <w:start w:val="1"/>
      <w:numFmt w:val="decimal"/>
      <w:suff w:val="tab"/>
      <w:lvlText w:val="%1.%2.%3.%4.%5."/>
      <w:lvlJc w:val="left"/>
      <w:pPr>
        <w:pStyle w:val="Normal"/>
        <w:ind w:left="2356" w:hanging="1080"/>
      </w:pPr>
    </w:lvl>
    <w:lvl w:ilvl="5">
      <w:start w:val="1"/>
      <w:numFmt w:val="decimal"/>
      <w:suff w:val="tab"/>
      <w:lvlText w:val="%1.%2.%3.%4.%5.%6."/>
      <w:lvlJc w:val="left"/>
      <w:pPr>
        <w:pStyle w:val="Normal"/>
        <w:ind w:left="2356" w:hanging="1080"/>
      </w:pPr>
    </w:lvl>
    <w:lvl w:ilvl="6">
      <w:start w:val="1"/>
      <w:numFmt w:val="decimal"/>
      <w:suff w:val="tab"/>
      <w:lvlText w:val="%1.%2.%3.%4.%5.%6.%7."/>
      <w:lvlJc w:val="left"/>
      <w:pPr>
        <w:pStyle w:val="Normal"/>
        <w:ind w:left="2716" w:hanging="1440"/>
      </w:pPr>
    </w:lvl>
    <w:lvl w:ilvl="7">
      <w:start w:val="1"/>
      <w:numFmt w:val="decimal"/>
      <w:suff w:val="tab"/>
      <w:lvlText w:val="%1.%2.%3.%4.%5.%6.%7.%8."/>
      <w:lvlJc w:val="left"/>
      <w:pPr>
        <w:pStyle w:val="Normal"/>
        <w:ind w:left="2716" w:hanging="1440"/>
      </w:pPr>
    </w:lvl>
    <w:lvl w:ilvl="8">
      <w:start w:val="1"/>
      <w:numFmt w:val="decimal"/>
      <w:suff w:val="tab"/>
      <w:lvlText w:val="%1.%2.%3.%4.%5.%6.%7.%8.%9."/>
      <w:lvlJc w:val="left"/>
      <w:pPr>
        <w:pStyle w:val="Normal"/>
        <w:ind w:left="3076" w:hanging="1800"/>
      </w:pPr>
    </w:lvl>
  </w:abstractNum>
  <w:abstractNum w:abstractNumId="1">
    <w:multiLevelType w:val="hybridMultilevel"/>
    <w:lvl w:ilvl="0">
      <w:start w:val="1"/>
      <w:numFmt w:val="decimal"/>
      <w:suff w:val="tab"/>
      <w:lvlText w:val="%1)"/>
      <w:lvlJc w:val="left"/>
      <w:pPr>
        <w:pStyle w:val="Normal"/>
        <w:ind w:left="1353"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
    <w:multiLevelType w:val="hybridMultilevel"/>
    <w:lvl w:ilvl="0">
      <w:start w:val="1"/>
      <w:numFmt w:val="decimal"/>
      <w:suff w:val="tab"/>
      <w:lvlText w:val="%1."/>
      <w:lvlJc w:val="left"/>
      <w:pPr>
        <w:pStyle w:val="Normal"/>
        <w:ind w:left="928" w:hanging="360"/>
      </w:pPr>
    </w:lvl>
    <w:lvl w:ilvl="1">
      <w:start w:val="2"/>
      <w:numFmt w:val="decimal"/>
      <w:suff w:val="tab"/>
      <w:lvlText w:val="%1.%2."/>
      <w:lvlJc w:val="left"/>
      <w:pPr>
        <w:pStyle w:val="Normal"/>
        <w:ind w:left="1429" w:hanging="720"/>
      </w:pPr>
    </w:lvl>
    <w:lvl w:ilvl="2">
      <w:start w:val="1"/>
      <w:numFmt w:val="decimal"/>
      <w:suff w:val="tab"/>
      <w:lvlText w:val="%1.%2.%3."/>
      <w:lvlJc w:val="left"/>
      <w:pPr>
        <w:pStyle w:val="Normal"/>
        <w:ind w:left="1429" w:hanging="720"/>
      </w:pPr>
    </w:lvl>
    <w:lvl w:ilvl="3">
      <w:start w:val="1"/>
      <w:numFmt w:val="decimal"/>
      <w:suff w:val="tab"/>
      <w:lvlText w:val="%1.%2.%3.%4."/>
      <w:lvlJc w:val="left"/>
      <w:pPr>
        <w:pStyle w:val="Normal"/>
        <w:ind w:left="1789" w:hanging="1080"/>
      </w:pPr>
    </w:lvl>
    <w:lvl w:ilvl="4">
      <w:start w:val="1"/>
      <w:numFmt w:val="decimal"/>
      <w:suff w:val="tab"/>
      <w:lvlText w:val="%1.%2.%3.%4.%5."/>
      <w:lvlJc w:val="left"/>
      <w:pPr>
        <w:pStyle w:val="Normal"/>
        <w:ind w:left="1789" w:hanging="1080"/>
      </w:pPr>
    </w:lvl>
    <w:lvl w:ilvl="5">
      <w:start w:val="1"/>
      <w:numFmt w:val="decimal"/>
      <w:suff w:val="tab"/>
      <w:lvlText w:val="%1.%2.%3.%4.%5.%6."/>
      <w:lvlJc w:val="left"/>
      <w:pPr>
        <w:pStyle w:val="Normal"/>
        <w:ind w:left="2149" w:hanging="1440"/>
      </w:pPr>
    </w:lvl>
    <w:lvl w:ilvl="6">
      <w:start w:val="1"/>
      <w:numFmt w:val="decimal"/>
      <w:suff w:val="tab"/>
      <w:lvlText w:val="%1.%2.%3.%4.%5.%6.%7."/>
      <w:lvlJc w:val="left"/>
      <w:pPr>
        <w:pStyle w:val="Normal"/>
        <w:ind w:left="2509" w:hanging="1800"/>
      </w:pPr>
    </w:lvl>
    <w:lvl w:ilvl="7">
      <w:start w:val="1"/>
      <w:numFmt w:val="decimal"/>
      <w:suff w:val="tab"/>
      <w:lvlText w:val="%1.%2.%3.%4.%5.%6.%7.%8."/>
      <w:lvlJc w:val="left"/>
      <w:pPr>
        <w:pStyle w:val="Normal"/>
        <w:ind w:left="2509" w:hanging="1800"/>
      </w:pPr>
    </w:lvl>
    <w:lvl w:ilvl="8">
      <w:start w:val="1"/>
      <w:numFmt w:val="decimal"/>
      <w:suff w:val="tab"/>
      <w:lvlText w:val="%1.%2.%3.%4.%5.%6.%7.%8.%9."/>
      <w:lvlJc w:val="left"/>
      <w:pPr>
        <w:pStyle w:val="Normal"/>
        <w:ind w:left="2869" w:hanging="2160"/>
      </w:pPr>
    </w:lvl>
  </w:abstractNum>
  <w:abstractNum w:abstractNumId="3">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4">
    <w:multiLevelType w:val="hybridMultilevel"/>
    <w:lvl w:ilvl="0">
      <w:start w:val="1"/>
      <w:numFmt w:val="decimal"/>
      <w:suff w:val="tab"/>
      <w:lvlText w:val="%1."/>
      <w:lvlJc w:val="left"/>
      <w:pPr>
        <w:pStyle w:val="Normal"/>
        <w:ind w:left="1636" w:hanging="360"/>
      </w:pPr>
    </w:lvl>
    <w:lvl w:ilvl="1">
      <w:start w:val="1"/>
      <w:numFmt w:val="lowerLetter"/>
      <w:suff w:val="tab"/>
      <w:lvlText w:val="%2."/>
      <w:lvlJc w:val="left"/>
      <w:pPr>
        <w:pStyle w:val="Normal"/>
        <w:ind w:left="2356" w:hanging="360"/>
      </w:pPr>
    </w:lvl>
    <w:lvl w:ilvl="2">
      <w:start w:val="1"/>
      <w:numFmt w:val="lowerRoman"/>
      <w:suff w:val="tab"/>
      <w:lvlText w:val="%3."/>
      <w:lvlJc w:val="right"/>
      <w:pPr>
        <w:pStyle w:val="Normal"/>
        <w:ind w:left="3076" w:hanging="180"/>
      </w:pPr>
    </w:lvl>
    <w:lvl w:ilvl="3">
      <w:start w:val="1"/>
      <w:numFmt w:val="decimal"/>
      <w:suff w:val="tab"/>
      <w:lvlText w:val="%4."/>
      <w:lvlJc w:val="left"/>
      <w:pPr>
        <w:pStyle w:val="Normal"/>
        <w:ind w:left="3796" w:hanging="360"/>
      </w:pPr>
    </w:lvl>
    <w:lvl w:ilvl="4">
      <w:start w:val="1"/>
      <w:numFmt w:val="lowerLetter"/>
      <w:suff w:val="tab"/>
      <w:lvlText w:val="%5."/>
      <w:lvlJc w:val="left"/>
      <w:pPr>
        <w:pStyle w:val="Normal"/>
        <w:ind w:left="4516" w:hanging="360"/>
      </w:pPr>
    </w:lvl>
    <w:lvl w:ilvl="5">
      <w:start w:val="1"/>
      <w:numFmt w:val="lowerRoman"/>
      <w:suff w:val="tab"/>
      <w:lvlText w:val="%6."/>
      <w:lvlJc w:val="right"/>
      <w:pPr>
        <w:pStyle w:val="Normal"/>
        <w:ind w:left="5236" w:hanging="180"/>
      </w:pPr>
    </w:lvl>
    <w:lvl w:ilvl="6">
      <w:start w:val="1"/>
      <w:numFmt w:val="decimal"/>
      <w:suff w:val="tab"/>
      <w:lvlText w:val="%7."/>
      <w:lvlJc w:val="left"/>
      <w:pPr>
        <w:pStyle w:val="Normal"/>
        <w:ind w:left="5956" w:hanging="360"/>
      </w:pPr>
    </w:lvl>
    <w:lvl w:ilvl="7">
      <w:start w:val="1"/>
      <w:numFmt w:val="lowerLetter"/>
      <w:suff w:val="tab"/>
      <w:lvlText w:val="%8."/>
      <w:lvlJc w:val="left"/>
      <w:pPr>
        <w:pStyle w:val="Normal"/>
        <w:ind w:left="6676" w:hanging="360"/>
      </w:pPr>
    </w:lvl>
    <w:lvl w:ilvl="8">
      <w:start w:val="1"/>
      <w:numFmt w:val="lowerRoman"/>
      <w:suff w:val="tab"/>
      <w:lvlText w:val="%9."/>
      <w:lvlJc w:val="right"/>
      <w:pPr>
        <w:pStyle w:val="Normal"/>
        <w:ind w:left="7396" w:hanging="180"/>
      </w:pPr>
    </w:lvl>
  </w:abstractNum>
  <w:abstractNum w:abstractNumId="5">
    <w:multiLevelType w:val="hybridMultilevel"/>
    <w:lvl w:ilvl="0">
      <w:start w:val="1"/>
      <w:numFmt w:val="decimal"/>
      <w:suff w:val="tab"/>
      <w:lvlText w:val="%1)"/>
      <w:lvlJc w:val="left"/>
      <w:pPr>
        <w:pStyle w:val="Normal"/>
        <w:ind w:left="1353"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6">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1080" w:hanging="360"/>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lang w:val="ru-RU" w:eastAsia="ru-RU" w:bidi="ar-SA"/>
    </w:rPr>
  </w:style>
  <w:style w:type="paragraph" w:styleId="Heading1">
    <w:name w:val="Заголовок 1"/>
    <w:basedOn w:val="Normal"/>
    <w:next w:val="Normal"/>
    <w:link w:val="UserStyle_0"/>
    <w:qFormat/>
    <w:pPr>
      <w:keepNext/>
      <w:spacing w:before="240" w:after="60"/>
      <w:outlineLvl w:val="0"/>
    </w:pPr>
    <w:rPr>
      <w:rFonts w:ascii="Cambria" w:hAnsi="Cambria"/>
      <w:b/>
      <w:bCs/>
      <w:sz w:val="32"/>
      <w:szCs w:val="32"/>
      <w:lang w:val="en-US" w:eastAsia="en-US"/>
    </w:rPr>
  </w:style>
  <w:style w:type="paragraph" w:styleId="Heading2">
    <w:name w:val="Заголовок 2"/>
    <w:basedOn w:val="Normal"/>
    <w:next w:val="Normal"/>
    <w:link w:val="Normal"/>
    <w:qFormat/>
    <w:pPr>
      <w:keepNext/>
      <w:ind w:left="-284" w:right="-1050"/>
      <w:outlineLvl w:val="1"/>
    </w:pPr>
    <w:rPr>
      <w:sz w:val="24"/>
    </w:rPr>
  </w:style>
  <w:style w:type="paragraph" w:styleId="Heading3">
    <w:name w:val="Заголовок 3"/>
    <w:basedOn w:val="Normal"/>
    <w:next w:val="Normal"/>
    <w:link w:val="UserStyle_1"/>
    <w:semiHidden/>
    <w:unhideWhenUsed/>
    <w:qFormat/>
    <w:pPr>
      <w:keepNext/>
      <w:spacing w:before="240" w:after="60"/>
      <w:outlineLvl w:val="2"/>
    </w:pPr>
    <w:rPr>
      <w:rFonts w:ascii="Cambria" w:hAnsi="Cambria" w:eastAsia="Times New Roman" w:cs="Times New Roman"/>
      <w:b/>
      <w:bCs/>
      <w:sz w:val="26"/>
      <w:szCs w:val="26"/>
    </w:rPr>
  </w:style>
  <w:style w:type="paragraph" w:styleId="Heading4">
    <w:name w:val="Заголовок 4"/>
    <w:basedOn w:val="Normal"/>
    <w:next w:val="Normal"/>
    <w:link w:val="Normal"/>
    <w:qFormat/>
    <w:pPr>
      <w:keepNext/>
      <w:jc w:val="center"/>
      <w:outlineLvl w:val="3"/>
    </w:pPr>
    <w:rPr>
      <w:b/>
      <w:sz w:val="3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BodyText">
    <w:name w:val="Основной текст"/>
    <w:basedOn w:val="Normal"/>
    <w:next w:val="BodyText"/>
    <w:link w:val="Normal"/>
    <w:pPr>
      <w:jc w:val="both"/>
    </w:pPr>
    <w:rPr>
      <w:sz w:val="28"/>
    </w:rPr>
  </w:style>
  <w:style w:type="table" w:styleId="TableGrid">
    <w:name w:val="Сетка таблицы"/>
    <w:basedOn w:val="TableNormal"/>
    <w:next w:val="TableGrid"/>
    <w:link w:val="Normal"/>
  </w:style>
  <w:style w:type="paragraph" w:styleId="Acetate">
    <w:name w:val="Текст выноски"/>
    <w:basedOn w:val="Normal"/>
    <w:next w:val="Acetate"/>
    <w:link w:val="Normal"/>
    <w:semiHidden/>
    <w:rPr>
      <w:rFonts w:ascii="Tahoma" w:hAnsi="Tahoma" w:cs="Tahoma"/>
      <w:sz w:val="16"/>
      <w:szCs w:val="16"/>
    </w:rPr>
  </w:style>
  <w:style w:type="character" w:styleId="UserStyle_0">
    <w:name w:val="Заголовок 1 Знак"/>
    <w:next w:val="UserStyle_0"/>
    <w:link w:val="Heading1"/>
    <w:rPr>
      <w:rFonts w:ascii="Cambria" w:hAnsi="Cambria" w:eastAsia="Times New Roman" w:cs="Times New Roman"/>
      <w:b/>
      <w:bCs/>
      <w:sz w:val="32"/>
      <w:szCs w:val="32"/>
    </w:rPr>
  </w:style>
  <w:style w:type="paragraph" w:styleId="UserStyle_2">
    <w:name w:val="ConsPlusNormal"/>
    <w:next w:val="UserStyle_2"/>
    <w:link w:val="Normal"/>
    <w:rPr>
      <w:rFonts w:ascii="Arial" w:hAnsi="Arial" w:cs="Arial"/>
      <w:lang w:val="ru-RU" w:eastAsia="ru-RU" w:bidi="ar-SA"/>
    </w:rPr>
  </w:style>
  <w:style w:type="paragraph" w:styleId="179">
    <w:name w:val="Абзац списка"/>
    <w:basedOn w:val="Normal"/>
    <w:next w:val="179"/>
    <w:link w:val="Normal"/>
    <w:uiPriority w:val="34"/>
    <w:qFormat/>
    <w:pPr>
      <w:spacing w:after="200" w:line="276" w:lineRule="auto"/>
      <w:ind w:left="720"/>
      <w:contextualSpacing/>
    </w:pPr>
    <w:rPr>
      <w:rFonts w:ascii="Calibri" w:hAnsi="Calibri" w:eastAsia="Times New Roman" w:cs="Times New Roman"/>
      <w:sz w:val="22"/>
      <w:szCs w:val="22"/>
    </w:rPr>
  </w:style>
  <w:style w:type="paragraph" w:styleId="FootnoteText">
    <w:name w:val="Текст сноски"/>
    <w:basedOn w:val="Normal"/>
    <w:next w:val="FootnoteText"/>
    <w:link w:val="UserStyle_3"/>
    <w:uiPriority w:val="99"/>
    <w:unhideWhenUsed/>
    <w:rPr>
      <w:rFonts w:ascii="Calibri" w:hAnsi="Calibri"/>
      <w:lang w:val="en-US" w:eastAsia="en-US"/>
    </w:rPr>
  </w:style>
  <w:style w:type="character" w:styleId="UserStyle_3">
    <w:name w:val="Текст сноски Знак"/>
    <w:next w:val="UserStyle_3"/>
    <w:link w:val="FootnoteText"/>
    <w:uiPriority w:val="99"/>
    <w:rPr>
      <w:rFonts w:ascii="Calibri" w:hAnsi="Calibri"/>
    </w:rPr>
  </w:style>
  <w:style w:type="character" w:styleId="FootnoteReference">
    <w:name w:val="Знак сноски"/>
    <w:next w:val="FootnoteReference"/>
    <w:link w:val="Normal"/>
    <w:uiPriority w:val="99"/>
    <w:unhideWhenUsed/>
    <w:rPr>
      <w:vertAlign w:val="superscript"/>
    </w:rPr>
  </w:style>
  <w:style w:type="character" w:styleId="UserStyle_1">
    <w:name w:val="Заголовок 3 Знак"/>
    <w:basedOn w:val="NormalCharacter"/>
    <w:next w:val="UserStyle_1"/>
    <w:link w:val="Heading3"/>
    <w:semiHidden/>
    <w:rPr>
      <w:rFonts w:ascii="Cambria" w:hAnsi="Cambria" w:eastAsia="Times New Roman" w:cs="Times New Roman"/>
      <w:b/>
      <w:bCs/>
      <w:sz w:val="26"/>
      <w:szCs w:val="2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21031</Characters>
  <CharactersWithSpaces>24671</CharactersWithSpaces>
  <Company>SPecialiST RePack</Company>
  <DocSecurity>0</DocSecurity>
  <HyperlinksChanged>false</HyperlinksChanged>
  <Lines>175</Lines>
  <Pages>10</Pages>
  <Paragraphs>49</Paragraphs>
  <ScaleCrop>false</ScaleCrop>
  <SharedDoc>false</SharedDoc>
  <Template>Normal</Template>
  <Words>3689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Solo</dc:creator>
  <cp:lastModifiedBy>Doronina</cp:lastModifiedBy>
  <cp:revision>26</cp:revision>
  <dcterms:created xsi:type="dcterms:W3CDTF">2017-11-14T11:02:00Z</dcterms:created>
  <dcterms:modified xsi:type="dcterms:W3CDTF">2023-07-14T11:24:00Z</dcterms:modified>
  <cp:version>786432</cp:version>
</cp:coreProperties>
</file>