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F" w:rsidRPr="00CA2DFF" w:rsidRDefault="00A413AF" w:rsidP="00A413AF">
      <w:pPr>
        <w:jc w:val="center"/>
        <w:rPr>
          <w:sz w:val="26"/>
          <w:szCs w:val="26"/>
        </w:rPr>
      </w:pPr>
      <w:r w:rsidRPr="00CA2DFF">
        <w:rPr>
          <w:sz w:val="26"/>
          <w:szCs w:val="26"/>
        </w:rPr>
        <w:t>ПРОТОКОЛ</w:t>
      </w:r>
      <w:r w:rsidR="00FF75B9" w:rsidRPr="00CA2DFF">
        <w:rPr>
          <w:sz w:val="26"/>
          <w:szCs w:val="26"/>
        </w:rPr>
        <w:t xml:space="preserve"> </w:t>
      </w:r>
      <w:r w:rsidR="00526D17" w:rsidRPr="00CA2DFF">
        <w:rPr>
          <w:sz w:val="26"/>
          <w:szCs w:val="26"/>
        </w:rPr>
        <w:t>итогов</w:t>
      </w:r>
      <w:r w:rsidRPr="00CA2DFF">
        <w:rPr>
          <w:sz w:val="26"/>
          <w:szCs w:val="26"/>
        </w:rPr>
        <w:t xml:space="preserve"> </w:t>
      </w:r>
    </w:p>
    <w:p w:rsidR="00023CF6" w:rsidRPr="00CA2DFF" w:rsidRDefault="00023CF6" w:rsidP="00023CF6">
      <w:pPr>
        <w:jc w:val="center"/>
        <w:rPr>
          <w:sz w:val="26"/>
          <w:szCs w:val="26"/>
        </w:rPr>
      </w:pPr>
      <w:r w:rsidRPr="00CA2DFF">
        <w:rPr>
          <w:sz w:val="26"/>
          <w:szCs w:val="26"/>
        </w:rPr>
        <w:t xml:space="preserve">(ЭТП </w:t>
      </w:r>
      <w:proofErr w:type="spellStart"/>
      <w:r w:rsidRPr="00CA2DFF">
        <w:rPr>
          <w:sz w:val="26"/>
          <w:szCs w:val="26"/>
        </w:rPr>
        <w:t>Сбербанк-АСТ</w:t>
      </w:r>
      <w:proofErr w:type="spellEnd"/>
      <w:r w:rsidRPr="00CA2DFF">
        <w:rPr>
          <w:sz w:val="26"/>
          <w:szCs w:val="26"/>
        </w:rPr>
        <w:t xml:space="preserve"> - извещение </w:t>
      </w:r>
      <w:r w:rsidR="00CA2DFF" w:rsidRPr="00CA2DFF">
        <w:rPr>
          <w:sz w:val="26"/>
          <w:szCs w:val="26"/>
        </w:rPr>
        <w:t xml:space="preserve"> </w:t>
      </w:r>
      <w:r w:rsidR="00CA2DFF" w:rsidRPr="00CA2DFF">
        <w:rPr>
          <w:color w:val="333333"/>
          <w:sz w:val="26"/>
          <w:szCs w:val="26"/>
          <w:shd w:val="clear" w:color="auto" w:fill="FFFFFF"/>
        </w:rPr>
        <w:t>SBR012-2307110093</w:t>
      </w:r>
      <w:r w:rsidRPr="00CA2DFF">
        <w:rPr>
          <w:sz w:val="26"/>
          <w:szCs w:val="26"/>
        </w:rPr>
        <w:t xml:space="preserve">), </w:t>
      </w:r>
    </w:p>
    <w:p w:rsidR="00BD1BD9" w:rsidRPr="00CA2DFF" w:rsidRDefault="00023CF6" w:rsidP="00023CF6">
      <w:pPr>
        <w:jc w:val="center"/>
        <w:rPr>
          <w:sz w:val="26"/>
          <w:szCs w:val="26"/>
        </w:rPr>
      </w:pPr>
      <w:r w:rsidRPr="00CA2DFF">
        <w:rPr>
          <w:sz w:val="26"/>
          <w:szCs w:val="26"/>
        </w:rPr>
        <w:t>(</w:t>
      </w:r>
      <w:proofErr w:type="spellStart"/>
      <w:r w:rsidRPr="00CA2DFF">
        <w:rPr>
          <w:sz w:val="26"/>
          <w:szCs w:val="26"/>
        </w:rPr>
        <w:t>torgi.gov.ru</w:t>
      </w:r>
      <w:proofErr w:type="spellEnd"/>
      <w:r w:rsidRPr="00CA2DFF">
        <w:rPr>
          <w:sz w:val="26"/>
          <w:szCs w:val="26"/>
        </w:rPr>
        <w:t xml:space="preserve"> – извещение </w:t>
      </w:r>
      <w:r w:rsidR="00CA2DFF" w:rsidRPr="00CA2DFF">
        <w:rPr>
          <w:sz w:val="26"/>
          <w:szCs w:val="26"/>
        </w:rPr>
        <w:t xml:space="preserve"> </w:t>
      </w:r>
      <w:hyperlink r:id="rId6" w:history="1">
        <w:r w:rsidR="00CA2DFF" w:rsidRPr="00CA2DFF">
          <w:rPr>
            <w:rStyle w:val="a6"/>
            <w:bCs/>
            <w:color w:val="014DA8"/>
            <w:sz w:val="26"/>
            <w:szCs w:val="26"/>
          </w:rPr>
          <w:t>№23000032460000000001</w:t>
        </w:r>
      </w:hyperlink>
      <w:r w:rsidRPr="00CA2DFF">
        <w:rPr>
          <w:sz w:val="26"/>
          <w:szCs w:val="26"/>
        </w:rPr>
        <w:t>)</w:t>
      </w:r>
    </w:p>
    <w:p w:rsidR="00023CF6" w:rsidRPr="00256A5D" w:rsidRDefault="00023CF6" w:rsidP="00023CF6">
      <w:pPr>
        <w:jc w:val="center"/>
        <w:rPr>
          <w:b/>
          <w:sz w:val="26"/>
          <w:szCs w:val="26"/>
        </w:rPr>
      </w:pPr>
    </w:p>
    <w:p w:rsidR="00BD1BD9" w:rsidRPr="00256A5D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256A5D">
        <w:rPr>
          <w:sz w:val="26"/>
          <w:szCs w:val="26"/>
        </w:rPr>
        <w:t xml:space="preserve">Дата </w:t>
      </w:r>
      <w:r w:rsidR="00C71D78" w:rsidRPr="00256A5D">
        <w:rPr>
          <w:sz w:val="26"/>
          <w:szCs w:val="26"/>
        </w:rPr>
        <w:t xml:space="preserve">определения участников </w:t>
      </w:r>
      <w:r w:rsidR="00DB6C2D" w:rsidRPr="00256A5D">
        <w:rPr>
          <w:sz w:val="26"/>
          <w:szCs w:val="26"/>
        </w:rPr>
        <w:t>продажи</w:t>
      </w:r>
      <w:r w:rsidRPr="00256A5D">
        <w:rPr>
          <w:sz w:val="26"/>
          <w:szCs w:val="26"/>
        </w:rPr>
        <w:t xml:space="preserve">: </w:t>
      </w:r>
      <w:r w:rsidRPr="00256A5D">
        <w:rPr>
          <w:i/>
          <w:sz w:val="26"/>
          <w:szCs w:val="26"/>
          <w:u w:val="single"/>
        </w:rPr>
        <w:tab/>
      </w:r>
      <w:r w:rsidR="00CA2DFF">
        <w:rPr>
          <w:i/>
          <w:sz w:val="26"/>
          <w:szCs w:val="26"/>
          <w:u w:val="single"/>
        </w:rPr>
        <w:t xml:space="preserve">10 </w:t>
      </w:r>
      <w:r w:rsidR="00256A5D">
        <w:rPr>
          <w:i/>
          <w:sz w:val="26"/>
          <w:szCs w:val="26"/>
          <w:u w:val="single"/>
        </w:rPr>
        <w:t xml:space="preserve"> </w:t>
      </w:r>
      <w:r w:rsidR="00CA2DFF">
        <w:rPr>
          <w:i/>
          <w:sz w:val="26"/>
          <w:szCs w:val="26"/>
          <w:u w:val="single"/>
        </w:rPr>
        <w:t xml:space="preserve">августа </w:t>
      </w:r>
      <w:r w:rsidR="001E6D5B" w:rsidRPr="00256A5D">
        <w:rPr>
          <w:i/>
          <w:sz w:val="26"/>
          <w:szCs w:val="26"/>
          <w:u w:val="single"/>
        </w:rPr>
        <w:t xml:space="preserve"> 20</w:t>
      </w:r>
      <w:r w:rsidR="00BD0798" w:rsidRPr="00256A5D">
        <w:rPr>
          <w:i/>
          <w:sz w:val="26"/>
          <w:szCs w:val="26"/>
          <w:u w:val="single"/>
        </w:rPr>
        <w:t>2</w:t>
      </w:r>
      <w:r w:rsidR="00526D17">
        <w:rPr>
          <w:i/>
          <w:sz w:val="26"/>
          <w:szCs w:val="26"/>
          <w:u w:val="single"/>
        </w:rPr>
        <w:t>3</w:t>
      </w:r>
      <w:r w:rsidR="001E6D5B" w:rsidRPr="00256A5D">
        <w:rPr>
          <w:i/>
          <w:sz w:val="26"/>
          <w:szCs w:val="26"/>
          <w:u w:val="single"/>
        </w:rPr>
        <w:t xml:space="preserve"> года</w:t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</w:p>
    <w:p w:rsidR="00BD1BD9" w:rsidRPr="00CA2DFF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256A5D">
        <w:rPr>
          <w:sz w:val="26"/>
          <w:szCs w:val="26"/>
        </w:rPr>
        <w:t>Место проведения:</w:t>
      </w:r>
      <w:r w:rsidRPr="00256A5D">
        <w:rPr>
          <w:sz w:val="26"/>
          <w:szCs w:val="26"/>
          <w:u w:val="single"/>
        </w:rPr>
        <w:tab/>
      </w:r>
      <w:r w:rsidR="00CA2DFF">
        <w:rPr>
          <w:i/>
          <w:sz w:val="26"/>
          <w:szCs w:val="26"/>
          <w:u w:val="single"/>
        </w:rPr>
        <w:t>628200, ул</w:t>
      </w:r>
      <w:proofErr w:type="gramStart"/>
      <w:r w:rsidR="00CA2DFF">
        <w:rPr>
          <w:i/>
          <w:sz w:val="26"/>
          <w:szCs w:val="26"/>
          <w:u w:val="single"/>
        </w:rPr>
        <w:t>.В</w:t>
      </w:r>
      <w:proofErr w:type="gramEnd"/>
      <w:r w:rsidR="00CA2DFF">
        <w:rPr>
          <w:i/>
          <w:sz w:val="26"/>
          <w:szCs w:val="26"/>
          <w:u w:val="single"/>
        </w:rPr>
        <w:t xml:space="preserve">олгоградская, 13, </w:t>
      </w:r>
      <w:proofErr w:type="spellStart"/>
      <w:r w:rsidR="00CA2DFF">
        <w:rPr>
          <w:i/>
          <w:sz w:val="26"/>
          <w:szCs w:val="26"/>
          <w:u w:val="single"/>
        </w:rPr>
        <w:t>с</w:t>
      </w:r>
      <w:r w:rsidRPr="00256A5D">
        <w:rPr>
          <w:i/>
          <w:sz w:val="26"/>
          <w:szCs w:val="26"/>
          <w:u w:val="single"/>
        </w:rPr>
        <w:t>.</w:t>
      </w:r>
      <w:r w:rsidR="00CA2DFF">
        <w:rPr>
          <w:i/>
          <w:sz w:val="26"/>
          <w:szCs w:val="26"/>
          <w:u w:val="single"/>
        </w:rPr>
        <w:t>Леуши</w:t>
      </w:r>
      <w:proofErr w:type="spellEnd"/>
      <w:r w:rsidR="00CA2DFF">
        <w:rPr>
          <w:i/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 </w:t>
      </w:r>
      <w:proofErr w:type="spellStart"/>
      <w:r w:rsidRPr="00256A5D">
        <w:rPr>
          <w:i/>
          <w:sz w:val="26"/>
          <w:szCs w:val="26"/>
          <w:u w:val="single"/>
        </w:rPr>
        <w:t>Кондинского</w:t>
      </w:r>
      <w:proofErr w:type="spellEnd"/>
      <w:r w:rsidRPr="00256A5D">
        <w:rPr>
          <w:i/>
          <w:sz w:val="26"/>
          <w:szCs w:val="26"/>
          <w:u w:val="single"/>
        </w:rPr>
        <w:t xml:space="preserve"> района Ханты-Мансийского автономного округа - Югры Тюменской области, комитет по </w:t>
      </w:r>
      <w:r w:rsidRPr="00CA2DFF">
        <w:rPr>
          <w:i/>
          <w:sz w:val="26"/>
          <w:szCs w:val="26"/>
          <w:u w:val="single"/>
        </w:rPr>
        <w:t>управ</w:t>
      </w:r>
      <w:r w:rsidR="00023CF6" w:rsidRPr="00CA2DFF">
        <w:rPr>
          <w:i/>
          <w:sz w:val="26"/>
          <w:szCs w:val="26"/>
          <w:u w:val="single"/>
        </w:rPr>
        <w:t>лению муниципальным имуществом а</w:t>
      </w:r>
      <w:r w:rsidRPr="00CA2DFF">
        <w:rPr>
          <w:i/>
          <w:sz w:val="26"/>
          <w:szCs w:val="26"/>
          <w:u w:val="single"/>
        </w:rPr>
        <w:t>дминистрации Кондинского района</w:t>
      </w:r>
      <w:r w:rsidRPr="00CA2DFF">
        <w:rPr>
          <w:i/>
          <w:sz w:val="26"/>
          <w:szCs w:val="26"/>
          <w:u w:val="single"/>
        </w:rPr>
        <w:tab/>
      </w:r>
    </w:p>
    <w:p w:rsidR="005D6D37" w:rsidRPr="00CA2DFF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ind w:right="57"/>
        <w:contextualSpacing/>
        <w:jc w:val="both"/>
        <w:rPr>
          <w:sz w:val="26"/>
          <w:szCs w:val="26"/>
        </w:rPr>
      </w:pPr>
      <w:r w:rsidRPr="00CA2DFF">
        <w:rPr>
          <w:b/>
          <w:sz w:val="26"/>
          <w:szCs w:val="26"/>
        </w:rPr>
        <w:t>Предмет торгов (объект продажи):</w:t>
      </w:r>
      <w:r w:rsidRPr="00CA2DFF">
        <w:rPr>
          <w:sz w:val="26"/>
          <w:szCs w:val="26"/>
        </w:rPr>
        <w:t xml:space="preserve"> </w:t>
      </w:r>
    </w:p>
    <w:p w:rsidR="00CA2DFF" w:rsidRPr="00CA2DFF" w:rsidRDefault="00023CF6" w:rsidP="00CA2DFF">
      <w:pPr>
        <w:pStyle w:val="a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2DFF">
        <w:rPr>
          <w:rFonts w:ascii="Times New Roman" w:hAnsi="Times New Roman" w:cs="Times New Roman"/>
          <w:b/>
          <w:sz w:val="26"/>
          <w:szCs w:val="26"/>
        </w:rPr>
        <w:t>ЛОТ №</w:t>
      </w:r>
      <w:r w:rsidR="00526D17" w:rsidRPr="00CA2DFF">
        <w:rPr>
          <w:rFonts w:ascii="Times New Roman" w:hAnsi="Times New Roman" w:cs="Times New Roman"/>
          <w:b/>
          <w:sz w:val="26"/>
          <w:szCs w:val="26"/>
        </w:rPr>
        <w:t>1</w:t>
      </w:r>
      <w:r w:rsidRPr="00CA2DF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Здание,  расположенное по адресу:     Ханты – Мансийский автономный       округ – </w:t>
      </w:r>
      <w:proofErr w:type="spellStart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Югра</w:t>
      </w:r>
      <w:proofErr w:type="spellEnd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Кондинский</w:t>
      </w:r>
      <w:proofErr w:type="spellEnd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район, п</w:t>
      </w:r>
      <w:proofErr w:type="gramStart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.Я</w:t>
      </w:r>
      <w:proofErr w:type="gramEnd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годный, ул.Центральная, д.23 г, кадастровый номер 86:01:0000000:7635, общая площадь 92,3 кв.м., назначение – нежилое, наименование – клуб, подземных этажей – 0, год ввода в эксплуатацию – отсутствует, год завершения строительства 1989, кадастровая стоимость 989 602 рублей 40 копеек, материал стен – дерево.</w:t>
      </w:r>
    </w:p>
    <w:p w:rsidR="00CA2DFF" w:rsidRPr="00CA2DFF" w:rsidRDefault="00CA2DFF" w:rsidP="00CA2DFF">
      <w:pPr>
        <w:pStyle w:val="a8"/>
        <w:jc w:val="both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CA2DFF">
        <w:rPr>
          <w:rStyle w:val="a9"/>
          <w:rFonts w:ascii="Times New Roman" w:hAnsi="Times New Roman"/>
          <w:color w:val="auto"/>
          <w:sz w:val="26"/>
          <w:szCs w:val="26"/>
        </w:rPr>
        <w:t>Начальная цена</w:t>
      </w:r>
      <w:r w:rsidRPr="00CA2D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2DFF">
        <w:rPr>
          <w:rStyle w:val="a9"/>
          <w:rFonts w:ascii="Times New Roman" w:hAnsi="Times New Roman"/>
          <w:color w:val="auto"/>
          <w:sz w:val="26"/>
          <w:szCs w:val="26"/>
        </w:rPr>
        <w:t xml:space="preserve">предложения, руб. </w:t>
      </w:r>
      <w:r w:rsidRPr="00CA2DFF">
        <w:rPr>
          <w:rFonts w:ascii="Times New Roman" w:hAnsi="Times New Roman" w:cs="Times New Roman"/>
          <w:color w:val="auto"/>
          <w:sz w:val="26"/>
          <w:szCs w:val="26"/>
        </w:rPr>
        <w:t xml:space="preserve">–  </w:t>
      </w:r>
      <w:r w:rsidRPr="00CA2DFF">
        <w:rPr>
          <w:rFonts w:ascii="Times New Roman" w:hAnsi="Times New Roman" w:cs="Times New Roman"/>
          <w:sz w:val="26"/>
          <w:szCs w:val="26"/>
        </w:rPr>
        <w:t>415 000,00</w:t>
      </w:r>
    </w:p>
    <w:p w:rsidR="00CA2DFF" w:rsidRPr="00CA2DFF" w:rsidRDefault="00CA2DFF" w:rsidP="00CA2DFF">
      <w:pPr>
        <w:pStyle w:val="a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A2DFF">
        <w:rPr>
          <w:rStyle w:val="a9"/>
          <w:rFonts w:ascii="Times New Roman" w:hAnsi="Times New Roman"/>
          <w:color w:val="auto"/>
          <w:sz w:val="26"/>
          <w:szCs w:val="26"/>
        </w:rPr>
        <w:t>Задаток для участия в торгах, руб. –</w:t>
      </w:r>
      <w:r w:rsidRPr="00CA2DFF">
        <w:rPr>
          <w:rFonts w:ascii="Times New Roman" w:hAnsi="Times New Roman" w:cs="Times New Roman"/>
          <w:color w:val="auto"/>
          <w:sz w:val="26"/>
          <w:szCs w:val="26"/>
        </w:rPr>
        <w:t xml:space="preserve"> 41 500,00 (10% начальной цены предложения)</w:t>
      </w:r>
    </w:p>
    <w:p w:rsidR="00023CF6" w:rsidRPr="00CA2DFF" w:rsidRDefault="00CA2DFF" w:rsidP="00CA2DFF">
      <w:pPr>
        <w:jc w:val="both"/>
        <w:rPr>
          <w:sz w:val="26"/>
          <w:szCs w:val="26"/>
        </w:rPr>
      </w:pPr>
      <w:r w:rsidRPr="00CA2DFF">
        <w:rPr>
          <w:b/>
          <w:bCs/>
          <w:sz w:val="26"/>
          <w:szCs w:val="26"/>
        </w:rPr>
        <w:t>Величина повышения цены</w:t>
      </w:r>
      <w:r w:rsidRPr="00CA2DFF">
        <w:rPr>
          <w:bCs/>
          <w:sz w:val="26"/>
          <w:szCs w:val="26"/>
        </w:rPr>
        <w:t xml:space="preserve"> </w:t>
      </w:r>
      <w:r w:rsidRPr="00CA2DFF">
        <w:rPr>
          <w:b/>
          <w:bCs/>
          <w:sz w:val="26"/>
          <w:szCs w:val="26"/>
        </w:rPr>
        <w:t xml:space="preserve">(«шаг аукциона»), руб. – </w:t>
      </w:r>
      <w:r w:rsidRPr="00CA2DFF">
        <w:rPr>
          <w:bCs/>
          <w:sz w:val="26"/>
          <w:szCs w:val="26"/>
        </w:rPr>
        <w:t>4 150,00</w:t>
      </w:r>
      <w:r w:rsidRPr="00CA2DFF">
        <w:rPr>
          <w:b/>
          <w:bCs/>
          <w:sz w:val="26"/>
          <w:szCs w:val="26"/>
        </w:rPr>
        <w:t xml:space="preserve"> </w:t>
      </w:r>
      <w:r w:rsidRPr="00CA2DFF">
        <w:rPr>
          <w:bCs/>
          <w:sz w:val="26"/>
          <w:szCs w:val="26"/>
        </w:rPr>
        <w:t>(1% начальной цены предложения).</w:t>
      </w:r>
    </w:p>
    <w:p w:rsidR="00F212FF" w:rsidRPr="00CA2DFF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CA2DFF">
        <w:rPr>
          <w:b/>
          <w:sz w:val="26"/>
          <w:szCs w:val="26"/>
        </w:rPr>
        <w:t>Перечень принятых заявок:</w:t>
      </w:r>
      <w:r w:rsidR="005D6D37" w:rsidRPr="00CA2DFF">
        <w:rPr>
          <w:sz w:val="26"/>
          <w:szCs w:val="26"/>
        </w:rPr>
        <w:t xml:space="preserve"> </w:t>
      </w:r>
      <w:r w:rsidR="005D6D37" w:rsidRPr="00CA2DFF">
        <w:rPr>
          <w:sz w:val="26"/>
          <w:szCs w:val="26"/>
          <w:u w:val="single"/>
        </w:rPr>
        <w:t>при</w:t>
      </w:r>
      <w:r w:rsidR="00BF72CC" w:rsidRPr="00CA2DFF">
        <w:rPr>
          <w:sz w:val="26"/>
          <w:szCs w:val="26"/>
          <w:u w:val="single"/>
        </w:rPr>
        <w:t>нятые заявки отсутствуют;</w:t>
      </w:r>
      <w:r w:rsidR="00082467" w:rsidRPr="00CA2DFF">
        <w:rPr>
          <w:sz w:val="26"/>
          <w:szCs w:val="26"/>
          <w:u w:val="single"/>
        </w:rPr>
        <w:t xml:space="preserve">                                             </w:t>
      </w:r>
    </w:p>
    <w:p w:rsidR="00000060" w:rsidRPr="00CA2DFF" w:rsidRDefault="00C71D78" w:rsidP="00000060">
      <w:pPr>
        <w:contextualSpacing/>
        <w:jc w:val="both"/>
        <w:rPr>
          <w:sz w:val="26"/>
          <w:szCs w:val="26"/>
          <w:u w:val="single"/>
        </w:rPr>
      </w:pPr>
      <w:r w:rsidRPr="00CA2DFF">
        <w:rPr>
          <w:b/>
          <w:sz w:val="26"/>
          <w:szCs w:val="26"/>
        </w:rPr>
        <w:t>Перечень отозванных заявок</w:t>
      </w:r>
      <w:r w:rsidR="00000060" w:rsidRPr="00CA2DFF">
        <w:rPr>
          <w:sz w:val="26"/>
          <w:szCs w:val="26"/>
        </w:rPr>
        <w:t>:</w:t>
      </w:r>
      <w:r w:rsidR="00000060" w:rsidRPr="00CA2DFF">
        <w:rPr>
          <w:sz w:val="26"/>
          <w:szCs w:val="26"/>
          <w:u w:val="single"/>
        </w:rPr>
        <w:t xml:space="preserve"> </w:t>
      </w:r>
      <w:r w:rsidR="00000060" w:rsidRPr="00CA2DFF">
        <w:rPr>
          <w:i/>
          <w:sz w:val="26"/>
          <w:szCs w:val="26"/>
          <w:u w:val="single"/>
        </w:rPr>
        <w:t>о</w:t>
      </w:r>
      <w:r w:rsidRPr="00CA2DFF">
        <w:rPr>
          <w:i/>
          <w:sz w:val="26"/>
          <w:szCs w:val="26"/>
          <w:u w:val="single"/>
        </w:rPr>
        <w:t>тозванные заявки отсутствуют</w:t>
      </w:r>
      <w:r w:rsidR="00000060" w:rsidRPr="00CA2DFF">
        <w:rPr>
          <w:i/>
          <w:sz w:val="26"/>
          <w:szCs w:val="26"/>
          <w:u w:val="single"/>
        </w:rPr>
        <w:t xml:space="preserve"> </w:t>
      </w:r>
      <w:r w:rsidR="00000060" w:rsidRPr="00CA2DFF">
        <w:rPr>
          <w:i/>
          <w:sz w:val="26"/>
          <w:szCs w:val="26"/>
          <w:u w:val="single"/>
        </w:rPr>
        <w:tab/>
      </w:r>
      <w:r w:rsidR="00B444B1" w:rsidRPr="00CA2DFF">
        <w:rPr>
          <w:i/>
          <w:sz w:val="26"/>
          <w:szCs w:val="26"/>
          <w:u w:val="single"/>
        </w:rPr>
        <w:tab/>
      </w:r>
      <w:r w:rsidR="00B444B1" w:rsidRPr="00CA2DFF">
        <w:rPr>
          <w:i/>
          <w:sz w:val="26"/>
          <w:szCs w:val="26"/>
          <w:u w:val="single"/>
        </w:rPr>
        <w:tab/>
      </w:r>
      <w:r w:rsidR="00B444B1" w:rsidRPr="00CA2DFF">
        <w:rPr>
          <w:i/>
          <w:sz w:val="26"/>
          <w:szCs w:val="26"/>
          <w:u w:val="single"/>
        </w:rPr>
        <w:tab/>
      </w:r>
    </w:p>
    <w:p w:rsidR="007402E1" w:rsidRPr="00CA2DFF" w:rsidRDefault="002B5AA6" w:rsidP="00082467">
      <w:pPr>
        <w:contextualSpacing/>
        <w:jc w:val="both"/>
        <w:rPr>
          <w:sz w:val="26"/>
          <w:szCs w:val="26"/>
        </w:rPr>
      </w:pPr>
      <w:proofErr w:type="gramStart"/>
      <w:r w:rsidRPr="00CA2DFF">
        <w:rPr>
          <w:b/>
          <w:sz w:val="26"/>
          <w:szCs w:val="26"/>
        </w:rPr>
        <w:t>Претенденты</w:t>
      </w:r>
      <w:proofErr w:type="gramEnd"/>
      <w:r w:rsidRPr="00CA2DFF">
        <w:rPr>
          <w:b/>
          <w:sz w:val="26"/>
          <w:szCs w:val="26"/>
        </w:rPr>
        <w:t xml:space="preserve"> </w:t>
      </w:r>
      <w:r w:rsidR="00C71D78" w:rsidRPr="00CA2DFF">
        <w:rPr>
          <w:b/>
          <w:sz w:val="26"/>
          <w:szCs w:val="26"/>
        </w:rPr>
        <w:t xml:space="preserve">признанные </w:t>
      </w:r>
      <w:r w:rsidRPr="00CA2DFF">
        <w:rPr>
          <w:b/>
          <w:sz w:val="26"/>
          <w:szCs w:val="26"/>
        </w:rPr>
        <w:t>у</w:t>
      </w:r>
      <w:r w:rsidR="00000060" w:rsidRPr="00CA2DFF">
        <w:rPr>
          <w:b/>
          <w:sz w:val="26"/>
          <w:szCs w:val="26"/>
        </w:rPr>
        <w:t>частник</w:t>
      </w:r>
      <w:r w:rsidR="00C71D78" w:rsidRPr="00CA2DFF">
        <w:rPr>
          <w:b/>
          <w:sz w:val="26"/>
          <w:szCs w:val="26"/>
        </w:rPr>
        <w:t xml:space="preserve">ами </w:t>
      </w:r>
      <w:r w:rsidR="00DB6C2D" w:rsidRPr="00CA2DFF">
        <w:rPr>
          <w:b/>
          <w:sz w:val="26"/>
          <w:szCs w:val="26"/>
        </w:rPr>
        <w:t>продажи</w:t>
      </w:r>
      <w:r w:rsidR="00BD1BD9" w:rsidRPr="00CA2DFF">
        <w:rPr>
          <w:b/>
          <w:sz w:val="26"/>
          <w:szCs w:val="26"/>
        </w:rPr>
        <w:t>:</w:t>
      </w:r>
      <w:r w:rsidR="007402E1" w:rsidRPr="00CA2DFF">
        <w:rPr>
          <w:sz w:val="26"/>
          <w:szCs w:val="26"/>
        </w:rPr>
        <w:t xml:space="preserve"> </w:t>
      </w:r>
      <w:r w:rsidR="007402E1" w:rsidRPr="00CA2DFF">
        <w:rPr>
          <w:sz w:val="26"/>
          <w:szCs w:val="26"/>
          <w:u w:val="single"/>
        </w:rPr>
        <w:t>отсутствуют;</w:t>
      </w:r>
      <w:r w:rsidR="00082467" w:rsidRPr="00CA2DFF">
        <w:rPr>
          <w:sz w:val="26"/>
          <w:szCs w:val="26"/>
          <w:u w:val="single"/>
        </w:rPr>
        <w:t xml:space="preserve">                                    </w:t>
      </w:r>
    </w:p>
    <w:p w:rsidR="00822410" w:rsidRPr="00CA2DFF" w:rsidRDefault="00147645" w:rsidP="005732A6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CA2DFF">
        <w:rPr>
          <w:b/>
          <w:i/>
          <w:sz w:val="26"/>
          <w:szCs w:val="26"/>
          <w:u w:val="single"/>
        </w:rPr>
        <w:t>Претенденты</w:t>
      </w:r>
      <w:proofErr w:type="gramEnd"/>
      <w:r w:rsidRPr="00CA2DFF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</w:t>
      </w:r>
      <w:r w:rsidR="00822410" w:rsidRPr="00CA2DFF">
        <w:rPr>
          <w:b/>
          <w:i/>
          <w:sz w:val="26"/>
          <w:szCs w:val="26"/>
          <w:u w:val="single"/>
        </w:rPr>
        <w:t>:</w:t>
      </w:r>
      <w:r w:rsidR="00CA2DFF" w:rsidRPr="00CA2DFF">
        <w:rPr>
          <w:b/>
          <w:i/>
          <w:sz w:val="26"/>
          <w:szCs w:val="26"/>
          <w:u w:val="single"/>
        </w:rPr>
        <w:t xml:space="preserve"> </w:t>
      </w:r>
      <w:proofErr w:type="spellStart"/>
      <w:r w:rsidR="00CA2DFF" w:rsidRPr="00CA2DFF">
        <w:rPr>
          <w:b/>
          <w:i/>
          <w:sz w:val="26"/>
          <w:szCs w:val="26"/>
          <w:u w:val="single"/>
        </w:rPr>
        <w:t>____отсутствуют</w:t>
      </w:r>
      <w:proofErr w:type="spellEnd"/>
      <w:r w:rsidR="00CA2DFF" w:rsidRPr="00CA2DFF">
        <w:rPr>
          <w:b/>
          <w:i/>
          <w:sz w:val="26"/>
          <w:szCs w:val="26"/>
          <w:u w:val="single"/>
        </w:rPr>
        <w:t>.</w:t>
      </w:r>
    </w:p>
    <w:p w:rsidR="00EC0E18" w:rsidRPr="00256A5D" w:rsidRDefault="00EC0E18" w:rsidP="00EC0E18">
      <w:pPr>
        <w:contextualSpacing/>
        <w:jc w:val="both"/>
        <w:rPr>
          <w:i/>
          <w:sz w:val="26"/>
          <w:szCs w:val="26"/>
        </w:rPr>
      </w:pPr>
    </w:p>
    <w:p w:rsidR="0001103B" w:rsidRPr="00256A5D" w:rsidRDefault="0019298A" w:rsidP="005A62B2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256A5D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частью </w:t>
      </w:r>
      <w:r w:rsidR="00256A5D" w:rsidRPr="00256A5D">
        <w:rPr>
          <w:sz w:val="26"/>
          <w:szCs w:val="26"/>
          <w:lang w:val="en-US"/>
        </w:rPr>
        <w:t>II</w:t>
      </w:r>
      <w:r w:rsidRPr="00256A5D">
        <w:rPr>
          <w:sz w:val="26"/>
          <w:szCs w:val="26"/>
        </w:rPr>
        <w:t xml:space="preserve">, пункта </w:t>
      </w:r>
      <w:r w:rsidR="00256A5D" w:rsidRPr="00256A5D">
        <w:rPr>
          <w:sz w:val="26"/>
          <w:szCs w:val="26"/>
        </w:rPr>
        <w:t>44</w:t>
      </w:r>
      <w:r w:rsidRPr="00256A5D">
        <w:rPr>
          <w:sz w:val="26"/>
          <w:szCs w:val="26"/>
        </w:rPr>
        <w:t xml:space="preserve">, подпункта «а» постановления Правительства РФ </w:t>
      </w:r>
      <w:r w:rsidR="00256A5D" w:rsidRPr="00256A5D">
        <w:rPr>
          <w:sz w:val="26"/>
          <w:szCs w:val="26"/>
        </w:rPr>
        <w:t>от 27.08.2012 N 860</w:t>
      </w:r>
      <w:r w:rsidRPr="00256A5D">
        <w:rPr>
          <w:sz w:val="26"/>
          <w:szCs w:val="26"/>
        </w:rPr>
        <w:t xml:space="preserve">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</w:t>
      </w:r>
      <w:r w:rsidR="002A0CED" w:rsidRPr="00256A5D">
        <w:rPr>
          <w:sz w:val="26"/>
          <w:szCs w:val="26"/>
        </w:rPr>
        <w:t>продажу имущества</w:t>
      </w:r>
      <w:r w:rsidR="005A62B2" w:rsidRPr="00256A5D">
        <w:rPr>
          <w:sz w:val="26"/>
          <w:szCs w:val="26"/>
        </w:rPr>
        <w:t xml:space="preserve"> </w:t>
      </w:r>
      <w:r w:rsidR="00526D17">
        <w:rPr>
          <w:sz w:val="26"/>
          <w:szCs w:val="26"/>
        </w:rPr>
        <w:t>на аукционе по лотам</w:t>
      </w:r>
      <w:proofErr w:type="gramEnd"/>
      <w:r w:rsidR="00526D17">
        <w:rPr>
          <w:sz w:val="26"/>
          <w:szCs w:val="26"/>
        </w:rPr>
        <w:t xml:space="preserve"> </w:t>
      </w:r>
      <w:r w:rsidRPr="00256A5D">
        <w:rPr>
          <w:sz w:val="26"/>
          <w:szCs w:val="26"/>
        </w:rPr>
        <w:t>№</w:t>
      </w:r>
      <w:r w:rsidR="00CA2DFF">
        <w:rPr>
          <w:sz w:val="26"/>
          <w:szCs w:val="26"/>
        </w:rPr>
        <w:t xml:space="preserve">1 </w:t>
      </w:r>
      <w:r w:rsidR="005A62B2"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</w:rPr>
        <w:t>признат</w:t>
      </w:r>
      <w:r w:rsidR="005A62B2" w:rsidRPr="00256A5D">
        <w:rPr>
          <w:sz w:val="26"/>
          <w:szCs w:val="26"/>
        </w:rPr>
        <w:t>ь</w:t>
      </w:r>
      <w:r w:rsidRPr="00256A5D">
        <w:rPr>
          <w:sz w:val="26"/>
          <w:szCs w:val="26"/>
        </w:rPr>
        <w:t xml:space="preserve"> несостоявш</w:t>
      </w:r>
      <w:r w:rsidR="002A0CED" w:rsidRPr="00256A5D">
        <w:rPr>
          <w:sz w:val="26"/>
          <w:szCs w:val="26"/>
        </w:rPr>
        <w:t>ей</w:t>
      </w:r>
      <w:r w:rsidRPr="00256A5D">
        <w:rPr>
          <w:sz w:val="26"/>
          <w:szCs w:val="26"/>
        </w:rPr>
        <w:t>ся, (не было подано ни одной заявки...)</w:t>
      </w:r>
    </w:p>
    <w:p w:rsidR="0019298A" w:rsidRPr="00256A5D" w:rsidRDefault="0019298A" w:rsidP="008923CD">
      <w:pPr>
        <w:contextualSpacing/>
        <w:jc w:val="both"/>
        <w:rPr>
          <w:sz w:val="26"/>
          <w:szCs w:val="26"/>
        </w:rPr>
      </w:pPr>
    </w:p>
    <w:p w:rsidR="00BD1BD9" w:rsidRPr="00CA2DFF" w:rsidRDefault="00BD1BD9" w:rsidP="008923CD">
      <w:pPr>
        <w:contextualSpacing/>
        <w:jc w:val="both"/>
        <w:rPr>
          <w:b/>
          <w:sz w:val="26"/>
          <w:szCs w:val="26"/>
        </w:rPr>
      </w:pPr>
      <w:r w:rsidRPr="00CA2DFF">
        <w:rPr>
          <w:b/>
          <w:sz w:val="26"/>
          <w:szCs w:val="26"/>
        </w:rPr>
        <w:t>Подписи: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 xml:space="preserve">Председатель комиссии, заместитель главы сельского поселения Леуши </w:t>
      </w:r>
      <w:proofErr w:type="spellStart"/>
      <w:r w:rsidRPr="00CA2DFF">
        <w:rPr>
          <w:color w:val="000000" w:themeColor="text1"/>
          <w:sz w:val="26"/>
          <w:szCs w:val="26"/>
        </w:rPr>
        <w:t>М.В.Вурм</w:t>
      </w:r>
      <w:proofErr w:type="spellEnd"/>
      <w:r w:rsidRPr="00CA2DFF">
        <w:rPr>
          <w:color w:val="000000" w:themeColor="text1"/>
          <w:sz w:val="26"/>
          <w:szCs w:val="26"/>
        </w:rPr>
        <w:t xml:space="preserve"> ____________________________________________________________________________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 xml:space="preserve">Секретарь комиссии, ведущий специалист организационного отдела администрации сельского поселения Леуши </w:t>
      </w:r>
      <w:proofErr w:type="spellStart"/>
      <w:r w:rsidRPr="00CA2DFF">
        <w:rPr>
          <w:color w:val="000000" w:themeColor="text1"/>
          <w:sz w:val="26"/>
          <w:szCs w:val="26"/>
        </w:rPr>
        <w:t>Е.В.Штергер</w:t>
      </w:r>
      <w:proofErr w:type="spellEnd"/>
      <w:r w:rsidRPr="00CA2DFF">
        <w:rPr>
          <w:color w:val="000000" w:themeColor="text1"/>
          <w:sz w:val="26"/>
          <w:szCs w:val="26"/>
        </w:rPr>
        <w:t xml:space="preserve">  ____________________</w:t>
      </w:r>
      <w:r>
        <w:rPr>
          <w:color w:val="000000" w:themeColor="text1"/>
          <w:sz w:val="26"/>
          <w:szCs w:val="26"/>
        </w:rPr>
        <w:t>__________________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>Члены комиссии: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 xml:space="preserve">Начальник организационного отдела администрации сельского поселения Леуши </w:t>
      </w:r>
      <w:proofErr w:type="spellStart"/>
      <w:r w:rsidRPr="00CA2DFF">
        <w:rPr>
          <w:color w:val="000000" w:themeColor="text1"/>
          <w:sz w:val="26"/>
          <w:szCs w:val="26"/>
        </w:rPr>
        <w:t>Л.А.Бондус</w:t>
      </w:r>
      <w:proofErr w:type="spellEnd"/>
      <w:r w:rsidRPr="00CA2DFF">
        <w:rPr>
          <w:color w:val="000000" w:themeColor="text1"/>
          <w:sz w:val="26"/>
          <w:szCs w:val="26"/>
        </w:rPr>
        <w:t xml:space="preserve">   ______________________________________________________________</w:t>
      </w:r>
      <w:r>
        <w:rPr>
          <w:color w:val="000000" w:themeColor="text1"/>
          <w:sz w:val="26"/>
          <w:szCs w:val="26"/>
        </w:rPr>
        <w:t>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>Начальник отдела финансово-бюджетной политики администрации сельского поселения Леуши Н.В.Столбова__________________________________________</w:t>
      </w:r>
      <w:r>
        <w:rPr>
          <w:color w:val="000000" w:themeColor="text1"/>
          <w:sz w:val="26"/>
          <w:szCs w:val="26"/>
        </w:rPr>
        <w:t>_______________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 xml:space="preserve">Эксперт по жилищной политике МКУ «АХС» </w:t>
      </w:r>
      <w:proofErr w:type="spellStart"/>
      <w:r w:rsidRPr="00CA2DFF">
        <w:rPr>
          <w:color w:val="000000" w:themeColor="text1"/>
          <w:sz w:val="26"/>
          <w:szCs w:val="26"/>
        </w:rPr>
        <w:t>Д.Ю.Курендо</w:t>
      </w:r>
      <w:proofErr w:type="spellEnd"/>
      <w:r>
        <w:rPr>
          <w:color w:val="000000" w:themeColor="text1"/>
          <w:sz w:val="26"/>
          <w:szCs w:val="26"/>
        </w:rPr>
        <w:t xml:space="preserve"> _______________________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EB1BB1" w:rsidRPr="00256A5D" w:rsidRDefault="00EB1BB1" w:rsidP="008923CD">
      <w:pPr>
        <w:contextualSpacing/>
        <w:jc w:val="both"/>
        <w:rPr>
          <w:sz w:val="26"/>
          <w:szCs w:val="26"/>
        </w:rPr>
      </w:pPr>
    </w:p>
    <w:sectPr w:rsidR="00EB1BB1" w:rsidRPr="00256A5D" w:rsidSect="00256A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23CF6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C277B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56A5D"/>
    <w:rsid w:val="002609CD"/>
    <w:rsid w:val="00263FE1"/>
    <w:rsid w:val="0028424D"/>
    <w:rsid w:val="002A0CE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033F9"/>
    <w:rsid w:val="00426D29"/>
    <w:rsid w:val="00442D3E"/>
    <w:rsid w:val="0045144F"/>
    <w:rsid w:val="00452057"/>
    <w:rsid w:val="00455168"/>
    <w:rsid w:val="0045743F"/>
    <w:rsid w:val="00460476"/>
    <w:rsid w:val="00463371"/>
    <w:rsid w:val="004714A1"/>
    <w:rsid w:val="00472597"/>
    <w:rsid w:val="0049709B"/>
    <w:rsid w:val="0049787D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26D17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A62B2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3294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58FE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640AE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4E3D"/>
    <w:rsid w:val="00C97BDD"/>
    <w:rsid w:val="00CA2DFF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00F0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/private/notice/view/64ad2e00a4ed4c5fdde93c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D20-304E-417A-80C0-2AB67D07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111</cp:lastModifiedBy>
  <cp:revision>34</cp:revision>
  <cp:lastPrinted>2023-08-14T04:40:00Z</cp:lastPrinted>
  <dcterms:created xsi:type="dcterms:W3CDTF">2019-08-30T04:01:00Z</dcterms:created>
  <dcterms:modified xsi:type="dcterms:W3CDTF">2023-08-14T04:40:00Z</dcterms:modified>
</cp:coreProperties>
</file>