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Приказ Региональной службы по тарифам ХМАО - Югры от 26.11.2015 N 174-нп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21.12.2017)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установлении тарифов в сфере холодного водоснабжения и водоотведения для организаций, осуществляющих холодное водоснабжение и водоотведение"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25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26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19.07.2023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РЕГИОНАЛЬНАЯ СЛУЖБА ПО ТАРИФАМ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26 ноября 2015 г. N 174-нп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УСТАНОВЛЕНИИ ТАРИФОВ В СФЕРЕ ХОЛОДНОГО ВОДОСНАБЖЕНИЯ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ВОДООТВЕДЕНИЯ ДЛЯ ОРГАНИЗАЦИЙ, ОСУЩЕСТВЛЯЮЩИХ ХОЛОДНОЕ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ВОДОСНАБЖЕНИЕ И ВОДООТВЕДЕНИЕ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30.12.2015 </w:t>
            </w:r>
            <w:hyperlink r:id="rId2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238-нп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10.08.2016 </w:t>
            </w:r>
            <w:hyperlink r:id="rId2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88-нп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24.11.2016 </w:t>
            </w:r>
            <w:hyperlink r:id="rId2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15.06.2017 </w:t>
            </w:r>
            <w:hyperlink r:id="rId3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27.10.2017 </w:t>
            </w:r>
            <w:hyperlink r:id="rId3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16.11.2017 </w:t>
            </w:r>
            <w:hyperlink r:id="rId3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23.11.2017 </w:t>
            </w:r>
            <w:hyperlink r:id="rId3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07.12.2017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158-нп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21.12.2017 </w:t>
            </w:r>
            <w:hyperlink r:id="rId3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Федеральным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7 декабря 2011 года N 416-ФЗ "О водоснабжении и водоотведении",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3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- Югры от 26 ноября 2015 года N 103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Установить на период с 1 января 2016 года по 31 декабря 2018 года одноставочные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Установить на период с 1 января 2016 года по 31 декабря 2018 года одноставочные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 сфере водоотведения для организаций, осуществляющих водоотведение, согласно приложению 2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Установить организациям, осуществляющим холодное водоснабжение, долгосрочные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параметры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индексации, на 2016 - 2018 годы, согласно приложению 3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Установить организациям, осуществляющим водоотведение, долгосрочные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параметры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индексации, на 2016 - 2018 годы, согласно приложению 4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Настоящий приказ вступает в силу по истечении десяти дней с момента его официального опубликования.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Руководитель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А.А.БЕРЕЗОВСКИЙ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26 ноября 2015 года N 174-нп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6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ОДНОСТАВОЧНЫЕ 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СФЕРЕ ХОЛОДНОГО ВОДОСНАБЖЕНИЯ ДЛЯ ОРГАНИЗАЦИЙ,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ОСУЩЕСТВЛЯЮЩИХ ХОЛОДНОЕ ВОДОСНАБЖЕНИЕ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24.11.2016 </w:t>
            </w:r>
            <w:hyperlink r:id="rId4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27.10.2017 </w:t>
            </w:r>
            <w:hyperlink r:id="rId4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16.11.2017 </w:t>
            </w:r>
            <w:hyperlink r:id="rId4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23.11.2017 </w:t>
            </w:r>
            <w:hyperlink r:id="rId4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07.12.2017 </w:t>
            </w:r>
            <w:hyperlink r:id="rId4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158-нп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21.12.2017 </w:t>
            </w:r>
            <w:hyperlink r:id="rId4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8"/>
          <w:footerReference w:type="default" r:id="rId16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99"/>
        <w:gridCol w:w="28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период с 1 января 2016 года по 31 декабря 2018 года</w:t>
            </w:r>
          </w:p>
        </w:tc>
      </w:tr>
      <w:tr>
        <w:trPr>
          <w:jc w:val="left"/>
        </w:trPr>
        <w:tc>
          <w:tcPr>
            <w:tcW w:w="79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289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0191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Одноставочные тарифы в сфере холодного водоснабжения, руб./куб. м</w:t>
            </w:r>
          </w:p>
        </w:tc>
      </w:tr>
      <w:tr>
        <w:trPr>
          <w:jc w:val="left"/>
        </w:trPr>
        <w:tc>
          <w:tcPr>
            <w:tcW w:w="7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8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2016 года по 30 июня 2016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2016 года по 31 декабря 2016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2017 года по 30 июня 2017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2017 года по 31 декабря 2017 года</w:t>
            </w:r>
          </w:p>
        </w:tc>
        <w:tc>
          <w:tcPr>
            <w:tcW w:w="1686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2018 года по 30 июня 2018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2018 года по 31 декабря 2018 года</w:t>
            </w:r>
          </w:p>
        </w:tc>
      </w:tr>
      <w:tr>
        <w:trPr>
          <w:jc w:val="left"/>
        </w:trPr>
        <w:tc>
          <w:tcPr>
            <w:tcW w:w="7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8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1 - 1.1.2</w:t>
            </w:r>
          </w:p>
        </w:tc>
        <w:tc>
          <w:tcPr>
            <w:tcW w:w="13082" w:type="dxa"/>
            <w:gridSpan w:val="13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4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27.10.2017 N 115-нп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"ЮграКомфорт" на территории муниципального образования сельское поселение Сингапай Нефтеюганского района: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поселок Сингапай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техническая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&lt;3&gt;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31,03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31,03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31,03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31,03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32,23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32,23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32,23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32,23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33,51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33,51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2.1.1 в ред. </w:t>
            </w:r>
            <w:hyperlink r:id="rId4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село Чеускино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техническая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&lt;3&gt;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84,43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84,43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87,97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87,97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87,97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87,97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90,94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90,94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90,94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90,94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94,55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94,55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2.2.1 в ред. </w:t>
            </w:r>
            <w:hyperlink r:id="rId4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70,85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83,60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73,50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86,73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73,50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86,73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76,14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89,85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76,14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89,85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79,07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93,30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3.1 в ред. </w:t>
            </w:r>
            <w:hyperlink r:id="rId4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3.2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&lt;4&gt;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56,30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66,43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58,40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68,91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58,40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68,91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60,30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71,15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60,30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71,15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62,21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73,41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3.2 в ред. </w:t>
            </w:r>
            <w:hyperlink r:id="rId5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"Тепловик"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техническая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49,59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58,52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51,66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60,96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51,66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60,96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53,59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63,24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53,59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63,24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55,68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65,70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4.1 в ред. </w:t>
            </w:r>
            <w:hyperlink r:id="rId5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"Водоканал" на территории муниципального образования городской округ город Урай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38,35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45,25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39,95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47,14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39,95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47,14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41,54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49,02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41,54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49,02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42,90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50,62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5.1 в ред. </w:t>
            </w:r>
            <w:hyperlink r:id="rId5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техническая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&lt;3&gt;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26,75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31,57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27,81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32,82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27,81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32,82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28,91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34,11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28,91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34,11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30,06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35,47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5.2 в ред. </w:t>
            </w:r>
            <w:hyperlink r:id="rId5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"Комплекс коммунальных платежей" на территории муниципального образования городское поселение Кондинское Кондинского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80,64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80,64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83,87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83,87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83,87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83,87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89,90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89,90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6.1 в ред. </w:t>
            </w:r>
            <w:hyperlink r:id="rId5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16.11.2017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123-нп)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"Аквалидер" на территории муниципального образования городской округ город Покачи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34,04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34,04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38,09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38,09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39,42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39,42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39,42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39,42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41,00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41,00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7.1 в ред. </w:t>
            </w:r>
            <w:hyperlink r:id="rId5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"СервисКомфорт" на территории муниципального образования сельское поселение Сингапай Нефтеюганского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техническая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&lt;5&gt;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30,51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31,79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33,05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33,05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34,36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8.1 в ред. </w:t>
            </w:r>
            <w:hyperlink r:id="rId5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36,20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38,51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38,51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40,05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40,05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41,65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9.1 в ред. </w:t>
            </w:r>
            <w:hyperlink r:id="rId5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9.2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транспортировка воды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8,99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9,36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9,36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9,73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9,73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10,11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9.2 в ред. </w:t>
            </w:r>
            <w:hyperlink r:id="rId5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41,00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48,38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42,67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50,35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42,67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50,35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44,30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52,27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44,30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52,27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46,06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54,35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10.1 в ред. </w:t>
            </w:r>
            <w:hyperlink r:id="rId5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34,32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40,50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35,66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42,08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35,66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42,08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37,07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43,74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37,07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43,74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38,55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45,49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11.1 в ред. </w:t>
            </w:r>
            <w:hyperlink r:id="rId6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12 - 12.3.2</w:t>
            </w:r>
          </w:p>
        </w:tc>
        <w:tc>
          <w:tcPr>
            <w:tcW w:w="13082" w:type="dxa"/>
            <w:gridSpan w:val="13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6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21.12.2017 N 199-нп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Сургутское городское муниципальное унитарное предприятие "Тепловик"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техническая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&lt;3&gt;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94,75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111,81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98,72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116,49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98,72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116,49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102,65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121,13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102,65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121,13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106,75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125,97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13.1 в ред. </w:t>
            </w:r>
            <w:hyperlink r:id="rId6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транспортировка воды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18,34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19,10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19,10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19,86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19,86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20,65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13.2 в ред. </w:t>
            </w:r>
            <w:hyperlink r:id="rId6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13.3</w:t>
            </w:r>
          </w:p>
        </w:tc>
        <w:tc>
          <w:tcPr>
            <w:tcW w:w="289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поселок Кедровый - 2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6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13.3.1</w:t>
            </w:r>
          </w:p>
        </w:tc>
        <w:tc>
          <w:tcPr>
            <w:tcW w:w="289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питьевая вода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&lt;6&gt;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32,90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38,82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34,28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40,45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34,28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40,45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35,65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42,07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35,65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42,07</w:t>
            </w:r>
          </w:p>
        </w:tc>
        <w:tc>
          <w:tcPr>
            <w:tcW w:w="86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37,07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43,74</w:t>
            </w:r>
          </w:p>
        </w:tc>
      </w:tr>
      <w:tr>
        <w:trPr>
          <w:jc w:val="left"/>
        </w:trPr>
        <w:tc>
          <w:tcPr>
            <w:tcW w:w="1388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13.3.1 в ред. </w:t>
            </w:r>
            <w:hyperlink r:id="rId6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13.4 - 13.4.1</w:t>
            </w:r>
          </w:p>
        </w:tc>
        <w:tc>
          <w:tcPr>
            <w:tcW w:w="13082" w:type="dxa"/>
            <w:gridSpan w:val="13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6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 N 129-нп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9"/>
          <w:footerReference w:type="default" r:id="rId17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556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Выделяется в целях реализации </w:t>
      </w:r>
      <w:hyperlink r:id="rId6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6 статьи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Налогового кодекса Российской Федерации (часть вторая).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557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НДС не облагается в соответствии с </w:t>
      </w:r>
      <w:hyperlink r:id="rId6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главой 26.2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"Упрощенная система налогообложения" Налогового кодекса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4" w:name="Par560"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&lt;1&gt;. Тариф учитывает следующие стадии технологического процесса: подъем воды, водоподготовка, транспортировка воды.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&lt;2&gt;. Утратила силу. - </w:t>
      </w:r>
      <w:hyperlink r:id="rId6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21.12.2017 N 199-нп.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562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&lt;3&gt;. Тариф учитывает следующие стадии технологического процесса: подъем воды, транспортировка воды.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6" w:name="Par563"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&lt;4&gt;. Тариф учитывает следующие стадии технологического процесса: подъем воды, транспортировка воды.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7" w:name="Par564"/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&lt;5&gt;. Тариф учитывает следующую стадию технологического процесса: подъем воды.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8" w:name="Par565"/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&lt;6&gt;. Тариф учитывает следующие стадии технологического процесса: подъем воды, водоподготовка, транспортировка воды Публичным акционерным обществом "Вторая генерирующая компания оптового рынка электроэнергетики" в зоне деятельности филиала Сургутская ГРЭС-1 (вода, отпускаемая по сетям Сургутского городского муниципального унитарного предприятия "Тепловик").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&lt;7&gt;. Утратила силу. - </w:t>
      </w:r>
      <w:hyperlink r:id="rId6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23.11.2017 N 129-нп.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26 ноября 2015 года N 174-нп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9" w:name="Par578"/>
      <w:bookmarkEnd w:id="9"/>
      <w:r>
        <w:rPr>
          <w:rFonts w:ascii="Arial" w:hAnsi="Arial" w:eastAsia="Arial" w:cs="Arial"/>
          <w:b/>
          <w:i w:val="0"/>
          <w:strike w:val="0"/>
          <w:sz w:val="24"/>
        </w:rPr>
        <w:t xml:space="preserve">ОДНОСТАВОЧНЫЕ 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СФЕРЕ ВОДООТВЕДЕНИЯ ДЛЯ ОРГАНИЗАЦИЙ,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ОСУЩЕСТВЛЯЮЩИХ ВОДООТВЕДЕНИЕ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24.11.2016 </w:t>
            </w:r>
            <w:hyperlink r:id="rId7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15.06.2017 </w:t>
            </w:r>
            <w:hyperlink r:id="rId7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16.11.2017 </w:t>
            </w:r>
            <w:hyperlink r:id="rId7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23.11.2017 </w:t>
            </w:r>
            <w:hyperlink r:id="rId7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07.12.2017 </w:t>
            </w:r>
            <w:hyperlink r:id="rId7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158-нп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21.12.2017 </w:t>
            </w:r>
            <w:hyperlink r:id="rId7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10"/>
          <w:footerReference w:type="default" r:id="rId18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86"/>
        <w:gridCol w:w="24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</w:tblGrid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период с 1 января 2016 года по 31 декабря 2018 года</w:t>
            </w:r>
          </w:p>
        </w:tc>
      </w:tr>
      <w:tr>
        <w:trPr>
          <w:jc w:val="left"/>
        </w:trPr>
        <w:tc>
          <w:tcPr>
            <w:tcW w:w="78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249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Наименования организаций, осуществляющих водоотведение, муниципальных образований</w:t>
            </w:r>
          </w:p>
        </w:tc>
        <w:tc>
          <w:tcPr>
            <w:tcW w:w="10191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Одноставочные тарифы в сфере водоотведения, руб./куб. м</w:t>
            </w:r>
          </w:p>
        </w:tc>
      </w:tr>
      <w:tr>
        <w:trPr>
          <w:jc w:val="left"/>
        </w:trPr>
        <w:tc>
          <w:tcPr>
            <w:tcW w:w="7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9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2016 года по 30 июня 2016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2016 года по 31 декабря 2016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2017 года по 30 июня 2017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2017 года по 31 декабря 2017 года</w:t>
            </w:r>
          </w:p>
        </w:tc>
        <w:tc>
          <w:tcPr>
            <w:tcW w:w="1701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2018 года по 30 июня 2018 года</w:t>
            </w:r>
          </w:p>
        </w:tc>
        <w:tc>
          <w:tcPr>
            <w:tcW w:w="1686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2018 года по 31 декабря 2018 года</w:t>
            </w:r>
          </w:p>
        </w:tc>
      </w:tr>
      <w:tr>
        <w:trPr>
          <w:jc w:val="left"/>
        </w:trPr>
        <w:tc>
          <w:tcPr>
            <w:tcW w:w="78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9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прочих потребителей (без учета НДС)</w:t>
            </w: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населения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69,88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82,46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70,75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83,49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70,75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83,49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73,45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86,67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73,45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86,67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73,57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86,81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1.1 в ред. </w:t>
            </w:r>
            <w:hyperlink r:id="rId7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1.2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&lt;2&gt;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35,88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42,34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36,33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42,87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36,33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42,87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37,66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44,44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37,66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44,44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37,66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44,44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1.2 в ред. </w:t>
            </w:r>
            <w:hyperlink r:id="rId7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"ЮграКомфорт" на территории муниципального образования сельское поселение Сингапай Нефтеюганского района: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поселок Сингапай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&lt;3&gt;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75,42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75,42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81,63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81,63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81,63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81,63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84,86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84,86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2.1.1 в ред. </w:t>
            </w:r>
            <w:hyperlink r:id="rId7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село Чеускино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110,65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110,65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115,28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115,28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115,28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115,28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119,73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119,73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119,73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119,73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124,47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124,47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2.2.1 в ред. </w:t>
            </w:r>
            <w:hyperlink r:id="rId7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Сургутское городское муниципальное унитарное предприятие "Тепловик"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транспортировка сточных вод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79,60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82,94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82,94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86,24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86,24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89,68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3.1 в ред. </w:t>
            </w:r>
            <w:hyperlink r:id="rId8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"Водоканал" на территории муниципального образования городской округ город Урай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46,12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54,42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48,05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56,70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48,05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56,70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49,93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58,92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49,93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58,92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51,92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61,27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4.1 в ред. </w:t>
            </w:r>
            <w:hyperlink r:id="rId8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"СервисКомфорт" на территории муниципального образования сельское поселение Сингапай Нефтеюганского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&lt;4&gt;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42,12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43,88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43,88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45,61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45,61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47,43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5.1 в ред. </w:t>
            </w:r>
            <w:hyperlink r:id="rId8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129-нп)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транспортировка сточных вод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10,96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11,42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11,42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11,87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11,87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12,34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6.1 в ред. </w:t>
            </w:r>
            <w:hyperlink r:id="rId8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42,71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50,40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44,43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52,43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44,43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52,43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46,13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54,43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46,13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54,43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47,97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56,60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7.1 в ред. </w:t>
            </w:r>
            <w:hyperlink r:id="rId8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37,45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44,19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38,96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45,97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38,96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45,97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40,46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47,74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40,46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47,74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42,07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49,64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8.1 в ред. </w:t>
            </w:r>
            <w:hyperlink r:id="rId8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158-нп)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9 - 9.2</w:t>
            </w:r>
          </w:p>
        </w:tc>
        <w:tc>
          <w:tcPr>
            <w:tcW w:w="12685" w:type="dxa"/>
            <w:gridSpan w:val="13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8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21.12.2017 N 199-нп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"Перегребнинская эксплуатационная компания" на территории муниципального образования сельское поселение Перегребное Октябрьского района: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село Перегребное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10.1.1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97,64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97,64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101,74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101,74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101,74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101,74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105,52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105,52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105,52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105,52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108,16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108,16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11 - 11.1</w:t>
            </w:r>
          </w:p>
        </w:tc>
        <w:tc>
          <w:tcPr>
            <w:tcW w:w="12685" w:type="dxa"/>
            <w:gridSpan w:val="13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8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15.06.2017 N 73-нп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энерго" в зоне деятельности Сургутского филиала Общества с ограниченной ответственностью "Газпром энерго" на территории муниципального образования сельское поселение Солнечный Сургутского района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водоотведение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&lt;2&gt;</w:t>
              </w:r>
            </w:hyperlink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389,14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427,61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427,61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444,71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444,71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462,49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12.1 в ред. </w:t>
            </w:r>
            <w:hyperlink r:id="rId8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16.11.2017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123-нп)</w:t>
            </w: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</w:t>
            </w:r>
          </w:p>
        </w:tc>
        <w:tc>
          <w:tcPr>
            <w:tcW w:w="24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переработка" на территории муниципального образования Сургутский район</w:t>
            </w: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83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786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</w:t>
            </w:r>
          </w:p>
        </w:tc>
        <w:tc>
          <w:tcPr>
            <w:tcW w:w="2494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транспортировка сточных вод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35,12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37,36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37,36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38,86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38,86</w:t>
            </w:r>
          </w:p>
        </w:tc>
        <w:tc>
          <w:tcPr>
            <w:tcW w:w="85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85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40,41</w:t>
            </w:r>
          </w:p>
        </w:tc>
        <w:tc>
          <w:tcPr>
            <w:tcW w:w="835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71" w:type="dxa"/>
            <w:gridSpan w:val="14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13.1 в ред. </w:t>
            </w:r>
            <w:hyperlink r:id="rId8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16.11.2017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123-нп)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11"/>
          <w:footerReference w:type="default" r:id="rId19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0" w:name="Par1022"/>
      <w:bookmarkEnd w:id="1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Выделяется в целях реализации </w:t>
      </w:r>
      <w:hyperlink r:id="rId9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6 статьи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Налогового кодекса Российской Федерации (часть вторая).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1" w:name="Par1023"/>
      <w:bookmarkEnd w:id="1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НДС не облагается в соответствии с </w:t>
      </w:r>
      <w:hyperlink r:id="rId9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главой 26.2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"Упрощенная система налогообложения" Налогового кодекса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2" w:name="Par1026"/>
      <w:bookmarkEnd w:id="1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&lt;1&gt;. Тариф учитывает следующие стадии технологического процесса: прием сточных вод, очистка сточных вод, транспортировка сточных вод.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3" w:name="Par1027"/>
      <w:bookmarkEnd w:id="1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&lt;2&gt;. Тариф учитывает следующую стадию технологического процесса: очистка сточных вод.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4" w:name="Par1028"/>
      <w:bookmarkEnd w:id="1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&lt;3&gt;. Тариф учитывает следующие стадии технологического процесса: прием сточных вод, транспортировка сточных вод, очистка сточных вод Обществом с ограниченной ответственностью "СервисКомфорт".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5" w:name="Par1029"/>
      <w:bookmarkEnd w:id="1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&lt;4&gt;. Тариф учитывает следующие стадии технологического процесса: прием сточных вод, очистка сточных вод, транспортировка сточных вод (без учета приема сточных вод и транспортировки сточных вод по сетям Открытого акционерного общества "ЮграКомфорт").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26 ноября 2015 года N 174-нп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6" w:name="Par1041"/>
      <w:bookmarkEnd w:id="16"/>
      <w:r>
        <w:rPr>
          <w:rFonts w:ascii="Arial" w:hAnsi="Arial" w:eastAsia="Arial" w:cs="Arial"/>
          <w:b/>
          <w:i w:val="0"/>
          <w:strike w:val="0"/>
          <w:sz w:val="24"/>
        </w:rPr>
        <w:t xml:space="preserve">ДОЛГОСРОЧНЫЕ ПАРАМЕТРЫ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ТАРИФОВ, ОПРЕДЕЛЯЕМЫЕ НА ДОЛГОСРОЧНЫЙ ПЕРИОД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ПРИ УСТАНОВЛЕНИИ ОДНОСТАВОЧНЫХ ТАРИФОВ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СФЕРЕ ХОЛОДНОГО ВОДОСНАБЖЕНИЯ С ИСПОЛЬЗОВАНИЕМ МЕТОДА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ИНДЕКСАЦИИ, НА 2016 - 2018 ГОДЫ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27.10.2017 </w:t>
            </w:r>
            <w:hyperlink r:id="rId9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23.11.2017 </w:t>
            </w:r>
            <w:hyperlink r:id="rId9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21.12.2017 </w:t>
            </w:r>
            <w:hyperlink r:id="rId9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12"/>
          <w:footerReference w:type="default" r:id="rId20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56"/>
        <w:gridCol w:w="5272"/>
        <w:gridCol w:w="794"/>
        <w:gridCol w:w="1247"/>
        <w:gridCol w:w="1304"/>
        <w:gridCol w:w="1191"/>
        <w:gridCol w:w="1134"/>
        <w:gridCol w:w="1871"/>
      </w:tblGrid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79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Годы</w:t>
            </w:r>
          </w:p>
        </w:tc>
        <w:tc>
          <w:tcPr>
            <w:tcW w:w="124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Базовый уровень операционных расходов,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тыс. руб.</w:t>
            </w:r>
          </w:p>
        </w:tc>
        <w:tc>
          <w:tcPr>
            <w:tcW w:w="130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Индекс эффективности операционных расходов, %</w:t>
            </w:r>
          </w:p>
        </w:tc>
        <w:tc>
          <w:tcPr>
            <w:tcW w:w="119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Нормативный уровень прибыли, %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3005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Показатели энергосбережения и энергетической эффективности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уровень потерь воды, %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энергии, кВтч./м3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134791,05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8,01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1,38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8,01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1,36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8,01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1,34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Сургутское городское муниципальное унитарное предприятие "Тепловик"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7056,43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поселок Кедровый - 2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457,68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</w:t>
            </w:r>
          </w:p>
        </w:tc>
        <w:tc>
          <w:tcPr>
            <w:tcW w:w="12813" w:type="dxa"/>
            <w:gridSpan w:val="7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9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23.11.2017 N 129-нп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"Водоканал" на территории муниципального образования городской округ город Урай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77984,13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10,00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10,00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10,00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"Комплекс коммунальных платежей" на территории муниципального образования городское поселение Кондинское Кондинского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5042,83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8,54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1,41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8,54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1,41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8,54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1,41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52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"ЮграКомфорт" на территории муниципального образования сельское поселение Сингапай Нефтеюганского района: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поселок Сингапай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1789,05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4,79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4,79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4,79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село Чеускино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2180,24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4,71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6 - 6.1</w:t>
            </w:r>
          </w:p>
        </w:tc>
        <w:tc>
          <w:tcPr>
            <w:tcW w:w="12813" w:type="dxa"/>
            <w:gridSpan w:val="7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9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27.10.2017 N 115-нп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"Аквалидер" на территории муниципального образования городской округ город Покачи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19826,74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2,88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0,57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2,88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0,57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2,88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0,57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"СервисКомфорт" на территории муниципального образования сельское поселение Сингапай Нефтеюганского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422,67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2824,08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2316,92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3023,57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6,43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0,85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6,43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0,85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6,43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0,85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"Тепловик"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463,74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9,98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9,98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9,98</w:t>
            </w:r>
          </w:p>
        </w:tc>
        <w:tc>
          <w:tcPr>
            <w:tcW w:w="18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13 - 13.3</w:t>
            </w:r>
          </w:p>
        </w:tc>
        <w:tc>
          <w:tcPr>
            <w:tcW w:w="12813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9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21.12.2017 N 199-нп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13"/>
          <w:footerReference w:type="default" r:id="rId21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7" w:name="Par1336"/>
      <w:bookmarkEnd w:id="1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26 ноября 2015 года N 174-нп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8" w:name="Par1348"/>
      <w:bookmarkEnd w:id="18"/>
      <w:r>
        <w:rPr>
          <w:rFonts w:ascii="Arial" w:hAnsi="Arial" w:eastAsia="Arial" w:cs="Arial"/>
          <w:b/>
          <w:i w:val="0"/>
          <w:strike w:val="0"/>
          <w:sz w:val="24"/>
        </w:rPr>
        <w:t xml:space="preserve">ДОЛГОСРОЧНЫЕ ПАРАМЕТРЫ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ТАРИФОВ, ОПРЕДЕЛЯЕМЫЕ НА ДОЛГОСРОЧНЫЙ ПЕРИОД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ПРИ УСТАНОВЛЕНИИ ОДНОСТАВОЧНЫХ ТАРИФОВ В СФЕРЕ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ВОДООТВЕДЕНИЯ С ИСПОЛЬЗОВАНИЕМ МЕТОДА ИНДЕКСАЦИИ,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2016 - 2018 ГОДЫ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15.06.2017 </w:t>
            </w:r>
            <w:hyperlink r:id="rId9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21.12.2017 </w:t>
            </w:r>
            <w:hyperlink r:id="rId9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14"/>
          <w:footerReference w:type="default" r:id="rId22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56"/>
        <w:gridCol w:w="5272"/>
        <w:gridCol w:w="794"/>
        <w:gridCol w:w="1531"/>
        <w:gridCol w:w="1417"/>
        <w:gridCol w:w="1361"/>
        <w:gridCol w:w="2438"/>
      </w:tblGrid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Наименования организаций, осуществляющих водоотведение, муниципальных образований</w:t>
            </w:r>
          </w:p>
        </w:tc>
        <w:tc>
          <w:tcPr>
            <w:tcW w:w="79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Годы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Базовый уровень операционных расходов,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тыс. руб.</w:t>
            </w:r>
          </w:p>
        </w:tc>
        <w:tc>
          <w:tcPr>
            <w:tcW w:w="141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Индекс эффективности операционных расходов, %</w:t>
            </w:r>
          </w:p>
        </w:tc>
        <w:tc>
          <w:tcPr>
            <w:tcW w:w="136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Нормативный уровень прибыли, %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Показатели энергосбережения и энергетической эффективности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энергии, кВтч./м3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52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"ЮграКомфорт" на территории муниципального образования сельское поселение Сингапай Нефтеюганского района: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поселок Сингапай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5193,95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1.2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село Чеускино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3305,58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0,74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0,72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106309,69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1,39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1,37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1,36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Сургутское городское муниципальное унитарное предприятие "Тепловик"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10567,62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0,56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0,56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0,56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"Водоканал" на территории муниципального образования городской округ город Урай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90149,23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0,52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0,52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0,52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"СервисКомфорт" на территории муниципального образования сельское поселение Сингапай Нефтеюганского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5550,23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1,01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1,01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1,01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1492,73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0,03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0,03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0,03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1488,42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0,90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1733,66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1,60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1,60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1,60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энерго" в зоне деятельности Сургутского филиала Общества с ограниченной ответственностью "Газпром энерго" на территории муниципального образования сельское поселение Солнечный Сургутского района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188427,70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5,19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5,19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5,19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527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"Перегребнинская эксплуатационная компания" на территории муниципального образования сельское поселение Перегребное Октябрьского района: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село Перегребное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3622,39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0,42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0,42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0,42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</w:t>
            </w:r>
          </w:p>
        </w:tc>
        <w:tc>
          <w:tcPr>
            <w:tcW w:w="12813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10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15.06.2017 N 73-нп</w:t>
            </w:r>
          </w:p>
        </w:tc>
      </w:tr>
      <w:tr>
        <w:trPr>
          <w:jc w:val="left"/>
        </w:trPr>
        <w:tc>
          <w:tcPr>
            <w:tcW w:w="85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12 - 12.1</w:t>
            </w:r>
          </w:p>
        </w:tc>
        <w:tc>
          <w:tcPr>
            <w:tcW w:w="12813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10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21.12.2017 N 199-нп</w:t>
            </w:r>
          </w:p>
        </w:tc>
      </w:tr>
      <w:tr>
        <w:trPr>
          <w:jc w:val="left"/>
        </w:trPr>
        <w:tc>
          <w:tcPr>
            <w:tcW w:w="85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</w:t>
            </w:r>
          </w:p>
        </w:tc>
        <w:tc>
          <w:tcPr>
            <w:tcW w:w="5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переработка" на территории муниципального образования Сургутский район</w:t>
            </w: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19866,71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0,41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0,41</w:t>
            </w:r>
          </w:p>
        </w:tc>
      </w:tr>
      <w:tr>
        <w:trPr>
          <w:jc w:val="left"/>
        </w:trPr>
        <w:tc>
          <w:tcPr>
            <w:tcW w:w="85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5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9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41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0,41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9" w:name="Par1590"/>
      <w:bookmarkEnd w:id="1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15"/>
      <w:footerReference w:type="default" r:id="rId23"/>
      <w:type w:val="nextPage"/>
      <w:pgSz w:w="16838" w:h="11906" w:orient="landscape"/>
      <w:pgMar w:top="1133" w:right="1440" w:bottom="566" w:left="1440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26.11.2015 N 174-нп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21.12.2017)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footer" Target="footer6.xml" /><Relationship Id="rId22" Type="http://schemas.openxmlformats.org/officeDocument/2006/relationships/footer" Target="footer7.xml" /><Relationship Id="rId23" Type="http://schemas.openxmlformats.org/officeDocument/2006/relationships/footer" Target="footer8.xml" /><Relationship Id="rId24" Type="http://schemas.openxmlformats.org/officeDocument/2006/relationships/image" Target="media/image1.png"/><Relationship Id="rId25" Type="http://schemas.openxmlformats.org/officeDocument/2006/relationships/hyperlink" Target="https://www.consultant.ru" TargetMode="External"/><Relationship Id="rId26" Type="http://schemas.openxmlformats.org/officeDocument/2006/relationships/hyperlink" Target="https://www.consultant.ru" TargetMode="External"/><Relationship Id="rId27" Type="http://schemas.openxmlformats.org/officeDocument/2006/relationships/hyperlink" Target="https://login.consultant.ru/link/?req=doc&amp;base=RLAW926&amp;n=124650&amp;date=19.07.2023&amp;dst=100033&amp;field=134" TargetMode="External"/><Relationship Id="rId28" Type="http://schemas.openxmlformats.org/officeDocument/2006/relationships/hyperlink" Target="https://login.consultant.ru/link/?req=doc&amp;base=RLAW926&amp;n=136521&amp;date=19.07.2023&amp;dst=100008&amp;field=134" TargetMode="External"/><Relationship Id="rId29" Type="http://schemas.openxmlformats.org/officeDocument/2006/relationships/hyperlink" Target="https://login.consultant.ru/link/?req=doc&amp;base=RLAW926&amp;n=142509&amp;date=19.07.2023&amp;dst=100049&amp;field=134" TargetMode="External"/><Relationship Id="rId30" Type="http://schemas.openxmlformats.org/officeDocument/2006/relationships/hyperlink" Target="https://login.consultant.ru/link/?req=doc&amp;base=RLAW926&amp;n=166775&amp;date=19.07.2023&amp;dst=100007&amp;field=134" TargetMode="External"/><Relationship Id="rId31" Type="http://schemas.openxmlformats.org/officeDocument/2006/relationships/hyperlink" Target="https://login.consultant.ru/link/?req=doc&amp;base=RLAW926&amp;n=161088&amp;date=19.07.2023&amp;dst=100007&amp;field=134" TargetMode="External"/><Relationship Id="rId32" Type="http://schemas.openxmlformats.org/officeDocument/2006/relationships/hyperlink" Target="https://login.consultant.ru/link/?req=doc&amp;base=RLAW926&amp;n=162082&amp;date=19.07.2023&amp;dst=100086&amp;field=134" TargetMode="External"/><Relationship Id="rId33" Type="http://schemas.openxmlformats.org/officeDocument/2006/relationships/hyperlink" Target="https://login.consultant.ru/link/?req=doc&amp;base=RLAW926&amp;n=162650&amp;date=19.07.2023&amp;dst=100229&amp;field=134" TargetMode="External"/><Relationship Id="rId34" Type="http://schemas.openxmlformats.org/officeDocument/2006/relationships/hyperlink" Target="https://login.consultant.ru/link/?req=doc&amp;base=RLAW926&amp;n=163754&amp;date=19.07.2023&amp;dst=100114&amp;field=134" TargetMode="External"/><Relationship Id="rId35" Type="http://schemas.openxmlformats.org/officeDocument/2006/relationships/hyperlink" Target="https://login.consultant.ru/link/?req=doc&amp;base=RLAW926&amp;n=174036&amp;date=19.07.2023&amp;dst=100009&amp;field=134" TargetMode="External"/><Relationship Id="rId36" Type="http://schemas.openxmlformats.org/officeDocument/2006/relationships/hyperlink" Target="https://login.consultant.ru/link/?req=doc&amp;base=LAW&amp;n=314392&amp;date=19.07.2023" TargetMode="External"/><Relationship Id="rId37" Type="http://schemas.openxmlformats.org/officeDocument/2006/relationships/hyperlink" Target="https://login.consultant.ru/link/?req=doc&amp;base=LAW&amp;n=309463&amp;date=19.07.2023" TargetMode="External"/><Relationship Id="rId38" Type="http://schemas.openxmlformats.org/officeDocument/2006/relationships/hyperlink" Target="https://login.consultant.ru/link/?req=doc&amp;base=LAW&amp;n=307735&amp;date=19.07.2023" TargetMode="External"/><Relationship Id="rId39" Type="http://schemas.openxmlformats.org/officeDocument/2006/relationships/hyperlink" Target="https://login.consultant.ru/link/?req=doc&amp;base=RLAW926&amp;n=184669&amp;date=19.07.2023" TargetMode="External"/><Relationship Id="rId40" Type="http://schemas.openxmlformats.org/officeDocument/2006/relationships/hyperlink" Target="https://login.consultant.ru/link/?req=doc&amp;base=RLAW926&amp;n=142509&amp;date=19.07.2023&amp;dst=100049&amp;field=134" TargetMode="External"/><Relationship Id="rId41" Type="http://schemas.openxmlformats.org/officeDocument/2006/relationships/hyperlink" Target="https://login.consultant.ru/link/?req=doc&amp;base=RLAW926&amp;n=161088&amp;date=19.07.2023&amp;dst=100008&amp;field=134" TargetMode="External"/><Relationship Id="rId42" Type="http://schemas.openxmlformats.org/officeDocument/2006/relationships/hyperlink" Target="https://login.consultant.ru/link/?req=doc&amp;base=RLAW926&amp;n=162082&amp;date=19.07.2023&amp;dst=100087&amp;field=134" TargetMode="External"/><Relationship Id="rId43" Type="http://schemas.openxmlformats.org/officeDocument/2006/relationships/hyperlink" Target="https://login.consultant.ru/link/?req=doc&amp;base=RLAW926&amp;n=162650&amp;date=19.07.2023&amp;dst=100230&amp;field=134" TargetMode="External"/><Relationship Id="rId44" Type="http://schemas.openxmlformats.org/officeDocument/2006/relationships/hyperlink" Target="https://login.consultant.ru/link/?req=doc&amp;base=RLAW926&amp;n=163754&amp;date=19.07.2023&amp;dst=100115&amp;field=134" TargetMode="External"/><Relationship Id="rId45" Type="http://schemas.openxmlformats.org/officeDocument/2006/relationships/hyperlink" Target="https://login.consultant.ru/link/?req=doc&amp;base=RLAW926&amp;n=174036&amp;date=19.07.2023&amp;dst=100010&amp;field=134" TargetMode="External"/><Relationship Id="rId46" Type="http://schemas.openxmlformats.org/officeDocument/2006/relationships/hyperlink" Target="https://login.consultant.ru/link/?req=doc&amp;base=RLAW926&amp;n=161088&amp;date=19.07.2023&amp;dst=100008&amp;field=134" TargetMode="External"/><Relationship Id="rId47" Type="http://schemas.openxmlformats.org/officeDocument/2006/relationships/hyperlink" Target="https://login.consultant.ru/link/?req=doc&amp;base=RLAW926&amp;n=162650&amp;date=19.07.2023&amp;dst=100231&amp;field=134" TargetMode="External"/><Relationship Id="rId48" Type="http://schemas.openxmlformats.org/officeDocument/2006/relationships/hyperlink" Target="https://login.consultant.ru/link/?req=doc&amp;base=RLAW926&amp;n=162650&amp;date=19.07.2023&amp;dst=100248&amp;field=134" TargetMode="External"/><Relationship Id="rId49" Type="http://schemas.openxmlformats.org/officeDocument/2006/relationships/hyperlink" Target="https://login.consultant.ru/link/?req=doc&amp;base=RLAW926&amp;n=162650&amp;date=19.07.2023&amp;dst=100265&amp;field=134" TargetMode="External"/><Relationship Id="rId50" Type="http://schemas.openxmlformats.org/officeDocument/2006/relationships/hyperlink" Target="https://login.consultant.ru/link/?req=doc&amp;base=RLAW926&amp;n=162650&amp;date=19.07.2023&amp;dst=100281&amp;field=134" TargetMode="External"/><Relationship Id="rId51" Type="http://schemas.openxmlformats.org/officeDocument/2006/relationships/hyperlink" Target="https://login.consultant.ru/link/?req=doc&amp;base=RLAW926&amp;n=163754&amp;date=19.07.2023&amp;dst=100116&amp;field=134" TargetMode="External"/><Relationship Id="rId52" Type="http://schemas.openxmlformats.org/officeDocument/2006/relationships/hyperlink" Target="https://login.consultant.ru/link/?req=doc&amp;base=RLAW926&amp;n=162650&amp;date=19.07.2023&amp;dst=100296&amp;field=134" TargetMode="External"/><Relationship Id="rId53" Type="http://schemas.openxmlformats.org/officeDocument/2006/relationships/hyperlink" Target="https://login.consultant.ru/link/?req=doc&amp;base=RLAW926&amp;n=162650&amp;date=19.07.2023&amp;dst=100312&amp;field=134" TargetMode="External"/><Relationship Id="rId54" Type="http://schemas.openxmlformats.org/officeDocument/2006/relationships/hyperlink" Target="https://login.consultant.ru/link/?req=doc&amp;base=RLAW926&amp;n=162082&amp;date=19.07.2023&amp;dst=100088&amp;field=134" TargetMode="External"/><Relationship Id="rId55" Type="http://schemas.openxmlformats.org/officeDocument/2006/relationships/hyperlink" Target="https://login.consultant.ru/link/?req=doc&amp;base=RLAW926&amp;n=163754&amp;date=19.07.2023&amp;dst=100133&amp;field=134" TargetMode="External"/><Relationship Id="rId56" Type="http://schemas.openxmlformats.org/officeDocument/2006/relationships/hyperlink" Target="https://login.consultant.ru/link/?req=doc&amp;base=RLAW926&amp;n=162650&amp;date=19.07.2023&amp;dst=100327&amp;field=134" TargetMode="External"/><Relationship Id="rId57" Type="http://schemas.openxmlformats.org/officeDocument/2006/relationships/hyperlink" Target="https://login.consultant.ru/link/?req=doc&amp;base=RLAW926&amp;n=163754&amp;date=19.07.2023&amp;dst=100150&amp;field=134" TargetMode="External"/><Relationship Id="rId58" Type="http://schemas.openxmlformats.org/officeDocument/2006/relationships/hyperlink" Target="https://login.consultant.ru/link/?req=doc&amp;base=RLAW926&amp;n=163754&amp;date=19.07.2023&amp;dst=100166&amp;field=134" TargetMode="External"/><Relationship Id="rId59" Type="http://schemas.openxmlformats.org/officeDocument/2006/relationships/hyperlink" Target="https://login.consultant.ru/link/?req=doc&amp;base=RLAW926&amp;n=163754&amp;date=19.07.2023&amp;dst=100181&amp;field=134" TargetMode="External"/><Relationship Id="rId60" Type="http://schemas.openxmlformats.org/officeDocument/2006/relationships/hyperlink" Target="https://login.consultant.ru/link/?req=doc&amp;base=RLAW926&amp;n=163754&amp;date=19.07.2023&amp;dst=100198&amp;field=134" TargetMode="External"/><Relationship Id="rId61" Type="http://schemas.openxmlformats.org/officeDocument/2006/relationships/hyperlink" Target="https://login.consultant.ru/link/?req=doc&amp;base=RLAW926&amp;n=174036&amp;date=19.07.2023&amp;dst=100010&amp;field=134" TargetMode="External"/><Relationship Id="rId62" Type="http://schemas.openxmlformats.org/officeDocument/2006/relationships/hyperlink" Target="https://login.consultant.ru/link/?req=doc&amp;base=RLAW926&amp;n=162650&amp;date=19.07.2023&amp;dst=100344&amp;field=134" TargetMode="External"/><Relationship Id="rId63" Type="http://schemas.openxmlformats.org/officeDocument/2006/relationships/hyperlink" Target="https://login.consultant.ru/link/?req=doc&amp;base=RLAW926&amp;n=162650&amp;date=19.07.2023&amp;dst=100360&amp;field=134" TargetMode="External"/><Relationship Id="rId64" Type="http://schemas.openxmlformats.org/officeDocument/2006/relationships/hyperlink" Target="https://login.consultant.ru/link/?req=doc&amp;base=RLAW926&amp;n=162650&amp;date=19.07.2023&amp;dst=100375&amp;field=134" TargetMode="External"/><Relationship Id="rId65" Type="http://schemas.openxmlformats.org/officeDocument/2006/relationships/hyperlink" Target="https://login.consultant.ru/link/?req=doc&amp;base=RLAW926&amp;n=162650&amp;date=19.07.2023&amp;dst=100392&amp;field=134" TargetMode="External"/><Relationship Id="rId66" Type="http://schemas.openxmlformats.org/officeDocument/2006/relationships/hyperlink" Target="https://login.consultant.ru/link/?req=doc&amp;base=LAW&amp;n=299963&amp;date=19.07.2023&amp;dst=100467&amp;field=134" TargetMode="External"/><Relationship Id="rId67" Type="http://schemas.openxmlformats.org/officeDocument/2006/relationships/hyperlink" Target="https://login.consultant.ru/link/?req=doc&amp;base=LAW&amp;n=299963&amp;date=19.07.2023&amp;dst=103572&amp;field=134" TargetMode="External"/><Relationship Id="rId68" Type="http://schemas.openxmlformats.org/officeDocument/2006/relationships/hyperlink" Target="https://login.consultant.ru/link/?req=doc&amp;base=RLAW926&amp;n=174036&amp;date=19.07.2023&amp;dst=100010&amp;field=134" TargetMode="External"/><Relationship Id="rId69" Type="http://schemas.openxmlformats.org/officeDocument/2006/relationships/hyperlink" Target="https://login.consultant.ru/link/?req=doc&amp;base=RLAW926&amp;n=162650&amp;date=19.07.2023&amp;dst=100392&amp;field=134" TargetMode="External"/><Relationship Id="rId70" Type="http://schemas.openxmlformats.org/officeDocument/2006/relationships/hyperlink" Target="https://login.consultant.ru/link/?req=doc&amp;base=RLAW926&amp;n=142509&amp;date=19.07.2023&amp;dst=101456&amp;field=134" TargetMode="External"/><Relationship Id="rId71" Type="http://schemas.openxmlformats.org/officeDocument/2006/relationships/hyperlink" Target="https://login.consultant.ru/link/?req=doc&amp;base=RLAW926&amp;n=166775&amp;date=19.07.2023&amp;dst=100007&amp;field=134" TargetMode="External"/><Relationship Id="rId72" Type="http://schemas.openxmlformats.org/officeDocument/2006/relationships/hyperlink" Target="https://login.consultant.ru/link/?req=doc&amp;base=RLAW926&amp;n=162082&amp;date=19.07.2023&amp;dst=100212&amp;field=134" TargetMode="External"/><Relationship Id="rId73" Type="http://schemas.openxmlformats.org/officeDocument/2006/relationships/hyperlink" Target="https://login.consultant.ru/link/?req=doc&amp;base=RLAW926&amp;n=162650&amp;date=19.07.2023&amp;dst=100393&amp;field=134" TargetMode="External"/><Relationship Id="rId74" Type="http://schemas.openxmlformats.org/officeDocument/2006/relationships/hyperlink" Target="https://login.consultant.ru/link/?req=doc&amp;base=RLAW926&amp;n=163754&amp;date=19.07.2023&amp;dst=100215&amp;field=134" TargetMode="External"/><Relationship Id="rId75" Type="http://schemas.openxmlformats.org/officeDocument/2006/relationships/hyperlink" Target="https://login.consultant.ru/link/?req=doc&amp;base=RLAW926&amp;n=174036&amp;date=19.07.2023&amp;dst=100011&amp;field=134" TargetMode="External"/><Relationship Id="rId76" Type="http://schemas.openxmlformats.org/officeDocument/2006/relationships/hyperlink" Target="https://login.consultant.ru/link/?req=doc&amp;base=RLAW926&amp;n=162650&amp;date=19.07.2023&amp;dst=100394&amp;field=134" TargetMode="External"/><Relationship Id="rId77" Type="http://schemas.openxmlformats.org/officeDocument/2006/relationships/hyperlink" Target="https://login.consultant.ru/link/?req=doc&amp;base=RLAW926&amp;n=162650&amp;date=19.07.2023&amp;dst=100410&amp;field=134" TargetMode="External"/><Relationship Id="rId78" Type="http://schemas.openxmlformats.org/officeDocument/2006/relationships/hyperlink" Target="https://login.consultant.ru/link/?req=doc&amp;base=RLAW926&amp;n=162650&amp;date=19.07.2023&amp;dst=100425&amp;field=134" TargetMode="External"/><Relationship Id="rId79" Type="http://schemas.openxmlformats.org/officeDocument/2006/relationships/hyperlink" Target="https://login.consultant.ru/link/?req=doc&amp;base=RLAW926&amp;n=162650&amp;date=19.07.2023&amp;dst=100442&amp;field=134" TargetMode="External"/><Relationship Id="rId80" Type="http://schemas.openxmlformats.org/officeDocument/2006/relationships/hyperlink" Target="https://login.consultant.ru/link/?req=doc&amp;base=RLAW926&amp;n=162650&amp;date=19.07.2023&amp;dst=100459&amp;field=134" TargetMode="External"/><Relationship Id="rId81" Type="http://schemas.openxmlformats.org/officeDocument/2006/relationships/hyperlink" Target="https://login.consultant.ru/link/?req=doc&amp;base=RLAW926&amp;n=162650&amp;date=19.07.2023&amp;dst=100476&amp;field=134" TargetMode="External"/><Relationship Id="rId82" Type="http://schemas.openxmlformats.org/officeDocument/2006/relationships/hyperlink" Target="https://login.consultant.ru/link/?req=doc&amp;base=RLAW926&amp;n=162650&amp;date=19.07.2023&amp;dst=100493&amp;field=134" TargetMode="External"/><Relationship Id="rId83" Type="http://schemas.openxmlformats.org/officeDocument/2006/relationships/hyperlink" Target="https://login.consultant.ru/link/?req=doc&amp;base=RLAW926&amp;n=163754&amp;date=19.07.2023&amp;dst=100216&amp;field=134" TargetMode="External"/><Relationship Id="rId84" Type="http://schemas.openxmlformats.org/officeDocument/2006/relationships/hyperlink" Target="https://login.consultant.ru/link/?req=doc&amp;base=RLAW926&amp;n=163754&amp;date=19.07.2023&amp;dst=100233&amp;field=134" TargetMode="External"/><Relationship Id="rId85" Type="http://schemas.openxmlformats.org/officeDocument/2006/relationships/hyperlink" Target="https://login.consultant.ru/link/?req=doc&amp;base=RLAW926&amp;n=163754&amp;date=19.07.2023&amp;dst=100250&amp;field=134" TargetMode="External"/><Relationship Id="rId86" Type="http://schemas.openxmlformats.org/officeDocument/2006/relationships/hyperlink" Target="https://login.consultant.ru/link/?req=doc&amp;base=RLAW926&amp;n=174036&amp;date=19.07.2023&amp;dst=100011&amp;field=134" TargetMode="External"/><Relationship Id="rId87" Type="http://schemas.openxmlformats.org/officeDocument/2006/relationships/hyperlink" Target="https://login.consultant.ru/link/?req=doc&amp;base=RLAW926&amp;n=166775&amp;date=19.07.2023&amp;dst=100007&amp;field=134" TargetMode="External"/><Relationship Id="rId88" Type="http://schemas.openxmlformats.org/officeDocument/2006/relationships/hyperlink" Target="https://login.consultant.ru/link/?req=doc&amp;base=RLAW926&amp;n=162082&amp;date=19.07.2023&amp;dst=100230&amp;field=134" TargetMode="External"/><Relationship Id="rId89" Type="http://schemas.openxmlformats.org/officeDocument/2006/relationships/hyperlink" Target="https://login.consultant.ru/link/?req=doc&amp;base=RLAW926&amp;n=162082&amp;date=19.07.2023&amp;dst=100247&amp;field=134" TargetMode="External"/><Relationship Id="rId90" Type="http://schemas.openxmlformats.org/officeDocument/2006/relationships/hyperlink" Target="https://login.consultant.ru/link/?req=doc&amp;base=LAW&amp;n=299963&amp;date=19.07.2023&amp;dst=100467&amp;field=134" TargetMode="External"/><Relationship Id="rId91" Type="http://schemas.openxmlformats.org/officeDocument/2006/relationships/hyperlink" Target="https://login.consultant.ru/link/?req=doc&amp;base=LAW&amp;n=299963&amp;date=19.07.2023&amp;dst=103572&amp;field=134" TargetMode="External"/><Relationship Id="rId92" Type="http://schemas.openxmlformats.org/officeDocument/2006/relationships/hyperlink" Target="https://login.consultant.ru/link/?req=doc&amp;base=RLAW926&amp;n=161088&amp;date=19.07.2023&amp;dst=100009&amp;field=134" TargetMode="External"/><Relationship Id="rId93" Type="http://schemas.openxmlformats.org/officeDocument/2006/relationships/hyperlink" Target="https://login.consultant.ru/link/?req=doc&amp;base=RLAW926&amp;n=162650&amp;date=19.07.2023&amp;dst=100510&amp;field=134" TargetMode="External"/><Relationship Id="rId94" Type="http://schemas.openxmlformats.org/officeDocument/2006/relationships/hyperlink" Target="https://login.consultant.ru/link/?req=doc&amp;base=RLAW926&amp;n=174036&amp;date=19.07.2023&amp;dst=100012&amp;field=134" TargetMode="External"/><Relationship Id="rId95" Type="http://schemas.openxmlformats.org/officeDocument/2006/relationships/hyperlink" Target="https://login.consultant.ru/link/?req=doc&amp;base=RLAW926&amp;n=162650&amp;date=19.07.2023&amp;dst=100510&amp;field=134" TargetMode="External"/><Relationship Id="rId96" Type="http://schemas.openxmlformats.org/officeDocument/2006/relationships/hyperlink" Target="https://login.consultant.ru/link/?req=doc&amp;base=RLAW926&amp;n=161088&amp;date=19.07.2023&amp;dst=100009&amp;field=134" TargetMode="External"/><Relationship Id="rId97" Type="http://schemas.openxmlformats.org/officeDocument/2006/relationships/hyperlink" Target="https://login.consultant.ru/link/?req=doc&amp;base=RLAW926&amp;n=174036&amp;date=19.07.2023&amp;dst=100012&amp;field=134" TargetMode="External"/><Relationship Id="rId98" Type="http://schemas.openxmlformats.org/officeDocument/2006/relationships/hyperlink" Target="https://login.consultant.ru/link/?req=doc&amp;base=RLAW926&amp;n=166775&amp;date=19.07.2023&amp;dst=100007&amp;field=134" TargetMode="External"/><Relationship Id="rId99" Type="http://schemas.openxmlformats.org/officeDocument/2006/relationships/hyperlink" Target="https://login.consultant.ru/link/?req=doc&amp;base=RLAW926&amp;n=174036&amp;date=19.07.2023&amp;dst=100013&amp;field=134" TargetMode="External"/><Relationship Id="rId100" Type="http://schemas.openxmlformats.org/officeDocument/2006/relationships/hyperlink" Target="https://login.consultant.ru/link/?req=doc&amp;base=RLAW926&amp;n=166775&amp;date=19.07.2023&amp;dst=100007&amp;field=134" TargetMode="External"/><Relationship Id="rId101" Type="http://schemas.openxmlformats.org/officeDocument/2006/relationships/hyperlink" Target="https://login.consultant.ru/link/?req=doc&amp;base=RLAW926&amp;n=174036&amp;date=19.07.2023&amp;dst=100013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26.11.2015 N 174-нп(ред. от 21.12.2017)&amp;quot;Об установлении тарифов в сфере холодного водоснабжения и водоотведения для организаций, осуществляющих холодное водоснабжение и водоотведение&amp;quot;</dc:title>
  <dc:creator/>
  <cp:lastModifiedBy/>
</cp:coreProperties>
</file>