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F" w:rsidRPr="00B05B7F" w:rsidRDefault="00B05B7F" w:rsidP="00B05B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05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02C0" w:rsidRDefault="00E802C0" w:rsidP="00E80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>П</w:t>
      </w:r>
      <w:r w:rsidR="00B05B7F" w:rsidRPr="00E802C0">
        <w:rPr>
          <w:rFonts w:ascii="Times New Roman" w:hAnsi="Times New Roman"/>
          <w:sz w:val="24"/>
          <w:szCs w:val="24"/>
        </w:rPr>
        <w:t>убличн</w:t>
      </w:r>
      <w:r w:rsidRPr="00E802C0">
        <w:rPr>
          <w:rFonts w:ascii="Times New Roman" w:hAnsi="Times New Roman"/>
          <w:sz w:val="24"/>
          <w:szCs w:val="24"/>
        </w:rPr>
        <w:t>ая</w:t>
      </w:r>
      <w:r w:rsidR="00B05B7F" w:rsidRPr="00E802C0">
        <w:rPr>
          <w:rFonts w:ascii="Times New Roman" w:hAnsi="Times New Roman"/>
          <w:sz w:val="24"/>
          <w:szCs w:val="24"/>
        </w:rPr>
        <w:t xml:space="preserve"> деклараци</w:t>
      </w:r>
      <w:r w:rsidRPr="00E802C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B05B7F" w:rsidRPr="00E802C0">
        <w:rPr>
          <w:rFonts w:ascii="Times New Roman" w:hAnsi="Times New Roman"/>
          <w:sz w:val="24"/>
          <w:szCs w:val="24"/>
        </w:rPr>
        <w:t>о рез</w:t>
      </w:r>
      <w:r>
        <w:rPr>
          <w:rFonts w:ascii="Times New Roman" w:hAnsi="Times New Roman"/>
          <w:sz w:val="24"/>
          <w:szCs w:val="24"/>
        </w:rPr>
        <w:t>ультатах реализации мероприятий</w:t>
      </w:r>
    </w:p>
    <w:p w:rsidR="00B05B7F" w:rsidRPr="00E802C0" w:rsidRDefault="00B05B7F" w:rsidP="00E80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>муниципальной программы</w:t>
      </w:r>
      <w:r w:rsidR="00E802C0">
        <w:rPr>
          <w:rFonts w:ascii="Times New Roman" w:hAnsi="Times New Roman"/>
          <w:sz w:val="24"/>
          <w:szCs w:val="24"/>
        </w:rPr>
        <w:t xml:space="preserve"> </w:t>
      </w:r>
      <w:r w:rsidRPr="00E802C0">
        <w:rPr>
          <w:rFonts w:ascii="Times New Roman" w:hAnsi="Times New Roman"/>
          <w:sz w:val="24"/>
          <w:szCs w:val="24"/>
        </w:rPr>
        <w:t>Кондинского района</w:t>
      </w:r>
      <w:r w:rsidR="00E802C0" w:rsidRPr="00E802C0">
        <w:rPr>
          <w:rFonts w:ascii="Times New Roman" w:hAnsi="Times New Roman"/>
          <w:sz w:val="24"/>
          <w:szCs w:val="24"/>
        </w:rPr>
        <w:t xml:space="preserve"> «Формирование</w:t>
      </w:r>
      <w:r w:rsidR="00E802C0">
        <w:rPr>
          <w:rFonts w:ascii="Times New Roman" w:hAnsi="Times New Roman"/>
          <w:sz w:val="24"/>
          <w:szCs w:val="24"/>
        </w:rPr>
        <w:t xml:space="preserve"> </w:t>
      </w:r>
      <w:r w:rsidR="00E802C0" w:rsidRPr="00E802C0">
        <w:rPr>
          <w:rFonts w:ascii="Times New Roman" w:hAnsi="Times New Roman"/>
          <w:sz w:val="24"/>
          <w:szCs w:val="24"/>
        </w:rPr>
        <w:t>комфортной городской среды</w:t>
      </w:r>
      <w:r w:rsidR="00E802C0">
        <w:rPr>
          <w:rFonts w:ascii="Times New Roman" w:hAnsi="Times New Roman"/>
          <w:sz w:val="24"/>
          <w:szCs w:val="24"/>
        </w:rPr>
        <w:t xml:space="preserve"> </w:t>
      </w:r>
      <w:r w:rsidR="00E802C0" w:rsidRPr="00E802C0">
        <w:rPr>
          <w:rFonts w:ascii="Times New Roman" w:hAnsi="Times New Roman"/>
          <w:sz w:val="24"/>
          <w:szCs w:val="24"/>
        </w:rPr>
        <w:t>в Кондинском районе на 2018-2022 годы»</w:t>
      </w:r>
    </w:p>
    <w:p w:rsidR="00B05B7F" w:rsidRPr="00B05B7F" w:rsidRDefault="00B05B7F" w:rsidP="00B05B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B7F" w:rsidRPr="00B05B7F" w:rsidRDefault="00B05B7F" w:rsidP="00B05B7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05B7F">
        <w:rPr>
          <w:rFonts w:ascii="Times New Roman" w:hAnsi="Times New Roman"/>
          <w:sz w:val="24"/>
          <w:szCs w:val="24"/>
        </w:rPr>
        <w:t>Таблица</w:t>
      </w:r>
    </w:p>
    <w:p w:rsidR="00B05B7F" w:rsidRPr="00B05B7F" w:rsidRDefault="00B05B7F" w:rsidP="00B05B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B7F" w:rsidRPr="00E00431" w:rsidRDefault="00B05B7F" w:rsidP="00B05B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0431">
        <w:rPr>
          <w:rFonts w:ascii="Times New Roman" w:hAnsi="Times New Roman"/>
        </w:rPr>
        <w:t>Результаты реализации мероприятий муниципальной программы</w:t>
      </w:r>
    </w:p>
    <w:p w:rsidR="00B05B7F" w:rsidRPr="00E00431" w:rsidRDefault="00B05B7F" w:rsidP="00B05B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03"/>
        <w:gridCol w:w="1276"/>
        <w:gridCol w:w="1321"/>
        <w:gridCol w:w="1800"/>
        <w:gridCol w:w="1783"/>
      </w:tblGrid>
      <w:tr w:rsidR="008A560D" w:rsidRPr="00E00431" w:rsidTr="008A560D">
        <w:trPr>
          <w:jc w:val="center"/>
        </w:trPr>
        <w:tc>
          <w:tcPr>
            <w:tcW w:w="262" w:type="pct"/>
          </w:tcPr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№ п/п</w:t>
            </w:r>
          </w:p>
        </w:tc>
        <w:tc>
          <w:tcPr>
            <w:tcW w:w="1732" w:type="pct"/>
          </w:tcPr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Наименование результата</w:t>
            </w:r>
          </w:p>
        </w:tc>
        <w:tc>
          <w:tcPr>
            <w:tcW w:w="503" w:type="pct"/>
          </w:tcPr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Значение результата (ед. измерения)</w:t>
            </w:r>
          </w:p>
        </w:tc>
        <w:tc>
          <w:tcPr>
            <w:tcW w:w="674" w:type="pct"/>
          </w:tcPr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919" w:type="pct"/>
          </w:tcPr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Наименование мероприятия</w:t>
            </w:r>
          </w:p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(подпрограммы)</w:t>
            </w:r>
          </w:p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910" w:type="pct"/>
          </w:tcPr>
          <w:p w:rsidR="00B05B7F" w:rsidRPr="00E00431" w:rsidRDefault="00B05B7F" w:rsidP="007D3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Объем финансирования мероприятия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B05B7F" w:rsidRPr="00E00431" w:rsidRDefault="00B05B7F" w:rsidP="002E5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1732" w:type="pct"/>
          </w:tcPr>
          <w:p w:rsidR="00B05B7F" w:rsidRPr="00E00431" w:rsidRDefault="00B05B7F" w:rsidP="002E5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</w:t>
            </w:r>
          </w:p>
        </w:tc>
        <w:tc>
          <w:tcPr>
            <w:tcW w:w="503" w:type="pct"/>
          </w:tcPr>
          <w:p w:rsidR="00B05B7F" w:rsidRPr="00E00431" w:rsidRDefault="00B05B7F" w:rsidP="002E5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3</w:t>
            </w:r>
          </w:p>
        </w:tc>
        <w:tc>
          <w:tcPr>
            <w:tcW w:w="674" w:type="pct"/>
          </w:tcPr>
          <w:p w:rsidR="00B05B7F" w:rsidRPr="00E00431" w:rsidRDefault="00B05B7F" w:rsidP="002E5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4</w:t>
            </w:r>
          </w:p>
        </w:tc>
        <w:tc>
          <w:tcPr>
            <w:tcW w:w="919" w:type="pct"/>
          </w:tcPr>
          <w:p w:rsidR="00B05B7F" w:rsidRPr="00E00431" w:rsidRDefault="00B05B7F" w:rsidP="002E5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5</w:t>
            </w:r>
          </w:p>
        </w:tc>
        <w:tc>
          <w:tcPr>
            <w:tcW w:w="910" w:type="pct"/>
          </w:tcPr>
          <w:p w:rsidR="00B05B7F" w:rsidRPr="00E00431" w:rsidRDefault="00B05B7F" w:rsidP="002E5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6</w:t>
            </w:r>
          </w:p>
        </w:tc>
      </w:tr>
      <w:tr w:rsidR="008A560D" w:rsidRPr="00E00431" w:rsidTr="008A560D">
        <w:trPr>
          <w:trHeight w:val="969"/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сквера с устройством детской игровой площадки ул. Ленина, 48, пгт. Луговой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 w:val="restart"/>
          </w:tcPr>
          <w:p w:rsidR="005A6B04" w:rsidRPr="00E00431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Благоустройство общественных территорий                                     (целевой показатель</w:t>
            </w:r>
          </w:p>
          <w:p w:rsidR="005A6B04" w:rsidRPr="00E00431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№ 2 муниципальной программы Кондинского района «Формирование комфортной городской среды в Кондинском районе на 2018-2022 годы»)</w:t>
            </w:r>
          </w:p>
          <w:p w:rsidR="005A6B04" w:rsidRPr="00E00431" w:rsidRDefault="005A6B04" w:rsidP="00A15E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Default="005A6B04" w:rsidP="002E5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6B04" w:rsidRPr="00E00431" w:rsidRDefault="005A6B04" w:rsidP="005A6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lastRenderedPageBreak/>
              <w:t>2348100,00</w:t>
            </w:r>
          </w:p>
        </w:tc>
      </w:tr>
      <w:tr w:rsidR="008A560D" w:rsidRPr="00E00431" w:rsidTr="008A560D">
        <w:trPr>
          <w:trHeight w:val="70"/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сквера с устройством детской игровой площадки в пгт. Куминский, ул. Почтовая, д. 39 А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2338363,50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3</w:t>
            </w:r>
          </w:p>
        </w:tc>
        <w:tc>
          <w:tcPr>
            <w:tcW w:w="1732" w:type="pct"/>
          </w:tcPr>
          <w:p w:rsidR="005A6B04" w:rsidRPr="00E00431" w:rsidRDefault="005A6B04" w:rsidP="00C0272E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детской площадки Энгельса, д. 9  пгт. Кондинское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2000000,00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4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детской игровой площадки (д. Кама, ул. Таёжная)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712874,00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5</w:t>
            </w:r>
          </w:p>
        </w:tc>
        <w:tc>
          <w:tcPr>
            <w:tcW w:w="1732" w:type="pct"/>
          </w:tcPr>
          <w:p w:rsidR="005A6B04" w:rsidRPr="00E00431" w:rsidRDefault="005A6B04" w:rsidP="003800B6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детской игровой площадки в п. Ягодный, ул. Центральная, 24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1466124,33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6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детской игровой площадки в п. Дальний, ул. Центральная, 17 а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789300,00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7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детской игровой площадки в с. Леуши, ул. Волгоградская, 13 а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1268757,00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8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 детской игровой площадки в ул. Волгоградская, д.10 в районе детского сада п. Назарово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597704,17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9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центрального сквера с  элементами детской игровой площадки ул. Лесная, 6а  в п. Мулымья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1264812,82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10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ограждений общественных территорий в пгт. Междуреченский,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Железнодорожная,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Сибирская, ул. Толстого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7947855,00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11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площадки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lastRenderedPageBreak/>
              <w:t>для выгула собак в пгт. Междуреченский,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Волгоградская 11Б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500000,00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спортивно-игровой площадки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в пгт. Междуреченский,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Волгоградская, д. 11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3174075,00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13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Устройство ландшафтного освещения на центральной площади пгт. Междуреченский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1505025,00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14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спортивно-игровой площадки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в п. Половинка,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Курганская, д. 17А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1213875,00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15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спортивно-игровой площадки в д. Ушья, ул. Лесная, д. 45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1268623,94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71415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16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общественной территории «Яблоневый сад» п. Лиственичный, ул. Садовая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1270000,00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71415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17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 спортивно-игровой площадки в с. Болчары, ул. Ленина,  д. 49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2213487,00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18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центрального сквера  п. Половинка,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Комсомольская, 8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в сп. Половинка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2000000,00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19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спортивно-игровой площадки в д. Юмас, ул. Мира, д. 10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1258636,50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71415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Устройство мини рынка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в пгт. Междуреченский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1999024,00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71415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21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Многофункциональная игровая площадка крытого типа с административно-бытовым зданием и благоустройством общественной территории (крытый ледовый корт)                                                       в пгт. Междуреченский,</w:t>
            </w:r>
          </w:p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ул. Гагарина 15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36433675,93</w:t>
            </w:r>
          </w:p>
        </w:tc>
      </w:tr>
      <w:tr w:rsidR="008A560D" w:rsidRPr="00E00431" w:rsidTr="008A560D">
        <w:trPr>
          <w:jc w:val="center"/>
        </w:trPr>
        <w:tc>
          <w:tcPr>
            <w:tcW w:w="262" w:type="pct"/>
          </w:tcPr>
          <w:p w:rsidR="005A6B04" w:rsidRPr="00E00431" w:rsidRDefault="005A6B04" w:rsidP="001714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32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 w:rsidRPr="00E00431">
              <w:rPr>
                <w:rFonts w:ascii="Times New Roman" w:hAnsi="Times New Roman"/>
              </w:rPr>
              <w:t>Обустройство спортивно-игровой площадки в</w:t>
            </w:r>
            <w:r>
              <w:rPr>
                <w:rFonts w:ascii="Times New Roman" w:hAnsi="Times New Roman"/>
              </w:rPr>
              <w:t xml:space="preserve">  д. Шугур, ул. Школьная, д. 8</w:t>
            </w:r>
          </w:p>
        </w:tc>
        <w:tc>
          <w:tcPr>
            <w:tcW w:w="503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19" w:type="pct"/>
            <w:vMerge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5A6B04" w:rsidRPr="00E00431" w:rsidRDefault="005A6B04" w:rsidP="001D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0,00*</w:t>
            </w:r>
          </w:p>
        </w:tc>
      </w:tr>
    </w:tbl>
    <w:p w:rsidR="00B05B7F" w:rsidRPr="00E00431" w:rsidRDefault="00B05B7F" w:rsidP="001D0AEF">
      <w:pPr>
        <w:spacing w:after="0" w:line="240" w:lineRule="auto"/>
        <w:rPr>
          <w:rFonts w:ascii="Times New Roman" w:hAnsi="Times New Roman"/>
        </w:rPr>
      </w:pPr>
    </w:p>
    <w:p w:rsidR="00426C65" w:rsidRPr="00E00431" w:rsidRDefault="005A6B04" w:rsidP="00B05B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*завершение мероприятия запланировано на 2-3 квартал 2019 года. </w:t>
      </w:r>
    </w:p>
    <w:sectPr w:rsidR="00426C65" w:rsidRPr="00E00431" w:rsidSect="00524CB6"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66" w:rsidRDefault="00205A66">
      <w:pPr>
        <w:spacing w:after="0" w:line="240" w:lineRule="auto"/>
      </w:pPr>
      <w:r>
        <w:separator/>
      </w:r>
    </w:p>
  </w:endnote>
  <w:endnote w:type="continuationSeparator" w:id="0">
    <w:p w:rsidR="00205A66" w:rsidRDefault="0020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66" w:rsidRDefault="00205A66">
      <w:pPr>
        <w:spacing w:after="0" w:line="240" w:lineRule="auto"/>
      </w:pPr>
      <w:r>
        <w:separator/>
      </w:r>
    </w:p>
  </w:footnote>
  <w:footnote w:type="continuationSeparator" w:id="0">
    <w:p w:rsidR="00205A66" w:rsidRDefault="0020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F"/>
    <w:rsid w:val="00020C13"/>
    <w:rsid w:val="00045031"/>
    <w:rsid w:val="000841A9"/>
    <w:rsid w:val="00171415"/>
    <w:rsid w:val="001D0AEF"/>
    <w:rsid w:val="001E3D3E"/>
    <w:rsid w:val="00205A66"/>
    <w:rsid w:val="002E59A8"/>
    <w:rsid w:val="003800B6"/>
    <w:rsid w:val="00426C65"/>
    <w:rsid w:val="0045455E"/>
    <w:rsid w:val="004D08D0"/>
    <w:rsid w:val="00514A1E"/>
    <w:rsid w:val="00524CB6"/>
    <w:rsid w:val="00525CED"/>
    <w:rsid w:val="005758BF"/>
    <w:rsid w:val="005A6B04"/>
    <w:rsid w:val="00647D64"/>
    <w:rsid w:val="0071357F"/>
    <w:rsid w:val="007D33A1"/>
    <w:rsid w:val="008A560D"/>
    <w:rsid w:val="008E07E8"/>
    <w:rsid w:val="00916DE5"/>
    <w:rsid w:val="00A15E39"/>
    <w:rsid w:val="00A51835"/>
    <w:rsid w:val="00B05B7F"/>
    <w:rsid w:val="00C0272E"/>
    <w:rsid w:val="00DD5846"/>
    <w:rsid w:val="00E00431"/>
    <w:rsid w:val="00E761D3"/>
    <w:rsid w:val="00E802C0"/>
    <w:rsid w:val="00E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B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5B7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3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5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B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5B7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3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</cp:revision>
  <dcterms:created xsi:type="dcterms:W3CDTF">2019-02-25T08:30:00Z</dcterms:created>
  <dcterms:modified xsi:type="dcterms:W3CDTF">2019-02-25T08:30:00Z</dcterms:modified>
</cp:coreProperties>
</file>