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DA48C7" w:rsidRPr="00C80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A48C7" w:rsidRPr="00C80E53" w:rsidRDefault="00DA48C7">
            <w:pPr>
              <w:pStyle w:val="ConsPlusTitlePage"/>
              <w:rPr>
                <w:sz w:val="20"/>
                <w:szCs w:val="20"/>
              </w:rPr>
            </w:pPr>
            <w:r w:rsidRPr="00C80E53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DA48C7" w:rsidRPr="00C80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A48C7" w:rsidRPr="00C80E53" w:rsidRDefault="00DA48C7">
            <w:pPr>
              <w:pStyle w:val="ConsPlusTitlePage"/>
              <w:jc w:val="center"/>
              <w:rPr>
                <w:sz w:val="32"/>
                <w:szCs w:val="32"/>
              </w:rPr>
            </w:pPr>
            <w:r w:rsidRPr="00C80E53">
              <w:rPr>
                <w:sz w:val="32"/>
                <w:szCs w:val="32"/>
              </w:rPr>
              <w:t>Постановление Губернатора ХМАО - Югры от 28.05.2012 N 82</w:t>
            </w:r>
            <w:r w:rsidRPr="00C80E53">
              <w:rPr>
                <w:sz w:val="32"/>
                <w:szCs w:val="32"/>
              </w:rPr>
              <w:br/>
              <w:t>(</w:t>
            </w:r>
            <w:bookmarkStart w:id="0" w:name="_GoBack"/>
            <w:r w:rsidRPr="00C80E53">
              <w:rPr>
                <w:sz w:val="32"/>
                <w:szCs w:val="32"/>
              </w:rPr>
              <w:t>ред. от 05.09.2023</w:t>
            </w:r>
            <w:bookmarkEnd w:id="0"/>
            <w:r w:rsidRPr="00C80E53">
              <w:rPr>
                <w:sz w:val="32"/>
                <w:szCs w:val="32"/>
              </w:rPr>
              <w:t>)</w:t>
            </w:r>
            <w:r w:rsidRPr="00C80E53">
              <w:rPr>
                <w:sz w:val="32"/>
                <w:szCs w:val="32"/>
              </w:rPr>
              <w:br/>
              <w:t>"О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поведению"</w:t>
            </w:r>
            <w:r w:rsidRPr="00C80E53">
              <w:rPr>
                <w:sz w:val="32"/>
                <w:szCs w:val="32"/>
              </w:rPr>
              <w:br/>
              <w:t>(вместе с "Порядком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поведению")</w:t>
            </w:r>
          </w:p>
        </w:tc>
      </w:tr>
      <w:tr w:rsidR="00DA48C7" w:rsidRPr="00C80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A48C7" w:rsidRPr="00C80E53" w:rsidRDefault="00DA48C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80E53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80E5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80E5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80E5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C80E53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80E53">
              <w:rPr>
                <w:sz w:val="28"/>
                <w:szCs w:val="28"/>
              </w:rPr>
              <w:br/>
            </w:r>
            <w:r w:rsidRPr="00C80E53">
              <w:rPr>
                <w:sz w:val="28"/>
                <w:szCs w:val="28"/>
              </w:rPr>
              <w:br/>
              <w:t>Дата сохранения: 09.04.2024</w:t>
            </w:r>
            <w:r w:rsidRPr="00C80E53">
              <w:rPr>
                <w:sz w:val="28"/>
                <w:szCs w:val="28"/>
              </w:rPr>
              <w:br/>
              <w:t> </w:t>
            </w:r>
          </w:p>
        </w:tc>
      </w:tr>
    </w:tbl>
    <w:p w:rsidR="00DA48C7" w:rsidRDefault="00DA48C7">
      <w:pPr>
        <w:pStyle w:val="ConsPlusNormal"/>
        <w:rPr>
          <w:rFonts w:ascii="Tahoma" w:hAnsi="Tahoma" w:cs="Tahoma"/>
          <w:sz w:val="28"/>
          <w:szCs w:val="28"/>
        </w:rPr>
        <w:sectPr w:rsidR="00DA48C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48C7" w:rsidRDefault="00DA48C7">
      <w:pPr>
        <w:pStyle w:val="ConsPlusNormal"/>
        <w:ind w:firstLine="540"/>
        <w:jc w:val="both"/>
        <w:outlineLvl w:val="0"/>
      </w:pPr>
    </w:p>
    <w:p w:rsidR="00DA48C7" w:rsidRDefault="00DA48C7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DA48C7" w:rsidRDefault="00DA48C7">
      <w:pPr>
        <w:pStyle w:val="ConsPlusTitle"/>
        <w:jc w:val="center"/>
      </w:pPr>
    </w:p>
    <w:p w:rsidR="00DA48C7" w:rsidRDefault="00DA48C7">
      <w:pPr>
        <w:pStyle w:val="ConsPlusTitle"/>
        <w:jc w:val="center"/>
      </w:pPr>
      <w:r>
        <w:t>ПОСТАНОВЛЕНИЕ</w:t>
      </w:r>
    </w:p>
    <w:p w:rsidR="00DA48C7" w:rsidRDefault="00DA48C7">
      <w:pPr>
        <w:pStyle w:val="ConsPlusTitle"/>
        <w:jc w:val="center"/>
      </w:pPr>
      <w:r>
        <w:t>от 28 мая 2012 г. N 82</w:t>
      </w:r>
    </w:p>
    <w:p w:rsidR="00DA48C7" w:rsidRDefault="00DA48C7">
      <w:pPr>
        <w:pStyle w:val="ConsPlusTitle"/>
        <w:jc w:val="center"/>
      </w:pPr>
    </w:p>
    <w:p w:rsidR="00DA48C7" w:rsidRDefault="00DA48C7">
      <w:pPr>
        <w:pStyle w:val="ConsPlusTitle"/>
        <w:jc w:val="center"/>
      </w:pPr>
      <w:r>
        <w:t>О ПРОВЕРКЕ ДОСТОВЕРНОСТИ И ПОЛНОТЫ СВЕДЕНИЙ,</w:t>
      </w:r>
    </w:p>
    <w:p w:rsidR="00DA48C7" w:rsidRDefault="00DA48C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A48C7" w:rsidRDefault="00DA48C7">
      <w:pPr>
        <w:pStyle w:val="ConsPlusTitle"/>
        <w:jc w:val="center"/>
      </w:pPr>
      <w:r>
        <w:t>ДОЛЖНОСТЕЙ МУНИЦИПАЛЬНОЙ СЛУЖБЫ</w:t>
      </w:r>
    </w:p>
    <w:p w:rsidR="00DA48C7" w:rsidRDefault="00DA48C7">
      <w:pPr>
        <w:pStyle w:val="ConsPlusTitle"/>
        <w:jc w:val="center"/>
      </w:pPr>
      <w:r>
        <w:t>В ХАНТЫ-МАНСИЙСКОМ АВТОНОМНОМ ОКРУГЕ - ЮГРЕ,</w:t>
      </w:r>
    </w:p>
    <w:p w:rsidR="00DA48C7" w:rsidRDefault="00DA48C7">
      <w:pPr>
        <w:pStyle w:val="ConsPlusTitle"/>
        <w:jc w:val="center"/>
      </w:pPr>
      <w:r>
        <w:t>МУНИЦИПАЛЬНЫМИ СЛУЖАЩИМИ ХАНТЫ-МАНСИЙСКОГО</w:t>
      </w:r>
    </w:p>
    <w:p w:rsidR="00DA48C7" w:rsidRDefault="00DA48C7">
      <w:pPr>
        <w:pStyle w:val="ConsPlusTitle"/>
        <w:jc w:val="center"/>
      </w:pPr>
      <w:r>
        <w:t>АВТОНОМНОГО ОКРУГА - ЮГРЫ, ЗАМЕЩАЮЩИМИ</w:t>
      </w:r>
    </w:p>
    <w:p w:rsidR="00DA48C7" w:rsidRDefault="00DA48C7">
      <w:pPr>
        <w:pStyle w:val="ConsPlusTitle"/>
        <w:jc w:val="center"/>
      </w:pPr>
      <w:r>
        <w:t>ДОЛЖНОСТИ, ВКЛЮЧЕННЫЕ В СООТВЕТСТВУЮЩИЙ ПЕРЕЧЕНЬ,</w:t>
      </w:r>
    </w:p>
    <w:p w:rsidR="00DA48C7" w:rsidRDefault="00DA48C7">
      <w:pPr>
        <w:pStyle w:val="ConsPlusTitle"/>
        <w:jc w:val="center"/>
      </w:pPr>
      <w:r>
        <w:t>И СОБЛЮДЕНИЯ МУНИЦИПАЛЬНЫМИ СЛУЖАЩИМИ</w:t>
      </w:r>
    </w:p>
    <w:p w:rsidR="00DA48C7" w:rsidRDefault="00DA48C7">
      <w:pPr>
        <w:pStyle w:val="ConsPlusTitle"/>
        <w:jc w:val="center"/>
      </w:pPr>
      <w:r>
        <w:t>ХАНТЫ-МАНСИЙСКОГО АВТОНОМНОГО ОКРУГА - ЮГРЫ</w:t>
      </w:r>
    </w:p>
    <w:p w:rsidR="00DA48C7" w:rsidRDefault="00DA48C7">
      <w:pPr>
        <w:pStyle w:val="ConsPlusTitle"/>
        <w:jc w:val="center"/>
      </w:pPr>
      <w:r>
        <w:t>ТРЕБОВАНИЙ К СЛУЖЕБНОМУ ПОВЕДЕНИЮ</w:t>
      </w:r>
    </w:p>
    <w:p w:rsidR="00DA48C7" w:rsidRDefault="00DA48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48C7" w:rsidRPr="00C80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C7" w:rsidRPr="00C80E53" w:rsidRDefault="00DA48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C7" w:rsidRPr="00C80E53" w:rsidRDefault="00DA48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>Список изменяющих документов</w:t>
            </w:r>
          </w:p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9" w:history="1">
              <w:r w:rsidRPr="00C80E53">
                <w:rPr>
                  <w:color w:val="0000FF"/>
                </w:rPr>
                <w:t>N 99</w:t>
              </w:r>
            </w:hyperlink>
            <w:r w:rsidRPr="00C80E53">
              <w:rPr>
                <w:color w:val="392C69"/>
              </w:rPr>
              <w:t>,</w:t>
            </w:r>
          </w:p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 xml:space="preserve">от 26.05.2014 </w:t>
            </w:r>
            <w:hyperlink r:id="rId10" w:history="1">
              <w:r w:rsidRPr="00C80E53">
                <w:rPr>
                  <w:color w:val="0000FF"/>
                </w:rPr>
                <w:t>N 64</w:t>
              </w:r>
            </w:hyperlink>
            <w:r w:rsidRPr="00C80E53">
              <w:rPr>
                <w:color w:val="392C69"/>
              </w:rPr>
              <w:t xml:space="preserve">, от 28.07.2014 </w:t>
            </w:r>
            <w:hyperlink r:id="rId11" w:history="1">
              <w:r w:rsidRPr="00C80E53">
                <w:rPr>
                  <w:color w:val="0000FF"/>
                </w:rPr>
                <w:t>N 78</w:t>
              </w:r>
            </w:hyperlink>
            <w:r w:rsidRPr="00C80E53">
              <w:rPr>
                <w:color w:val="392C69"/>
              </w:rPr>
              <w:t xml:space="preserve">, от 15.08.2017 </w:t>
            </w:r>
            <w:hyperlink r:id="rId12" w:history="1">
              <w:r w:rsidRPr="00C80E53">
                <w:rPr>
                  <w:color w:val="0000FF"/>
                </w:rPr>
                <w:t>N 95</w:t>
              </w:r>
            </w:hyperlink>
            <w:r w:rsidRPr="00C80E53">
              <w:rPr>
                <w:color w:val="392C69"/>
              </w:rPr>
              <w:t>,</w:t>
            </w:r>
          </w:p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 xml:space="preserve">от 05.12.2017 </w:t>
            </w:r>
            <w:hyperlink r:id="rId13" w:history="1">
              <w:r w:rsidRPr="00C80E53">
                <w:rPr>
                  <w:color w:val="0000FF"/>
                </w:rPr>
                <w:t>N 132</w:t>
              </w:r>
            </w:hyperlink>
            <w:r w:rsidRPr="00C80E53">
              <w:rPr>
                <w:color w:val="392C69"/>
              </w:rPr>
              <w:t xml:space="preserve">, от 23.03.2021 </w:t>
            </w:r>
            <w:hyperlink r:id="rId14" w:history="1">
              <w:r w:rsidRPr="00C80E53">
                <w:rPr>
                  <w:color w:val="0000FF"/>
                </w:rPr>
                <w:t>N 33</w:t>
              </w:r>
            </w:hyperlink>
            <w:r w:rsidRPr="00C80E53">
              <w:rPr>
                <w:color w:val="392C69"/>
              </w:rPr>
              <w:t xml:space="preserve">, от 15.07.2022 </w:t>
            </w:r>
            <w:hyperlink r:id="rId15" w:history="1">
              <w:r w:rsidRPr="00C80E53">
                <w:rPr>
                  <w:color w:val="0000FF"/>
                </w:rPr>
                <w:t>N 80</w:t>
              </w:r>
            </w:hyperlink>
            <w:r w:rsidRPr="00C80E53">
              <w:rPr>
                <w:color w:val="392C69"/>
              </w:rPr>
              <w:t>,</w:t>
            </w:r>
          </w:p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 xml:space="preserve">от 05.09.2023 </w:t>
            </w:r>
            <w:hyperlink r:id="rId16" w:history="1">
              <w:r w:rsidRPr="00C80E53">
                <w:rPr>
                  <w:color w:val="0000FF"/>
                </w:rPr>
                <w:t>N 140</w:t>
              </w:r>
            </w:hyperlink>
            <w:r w:rsidRPr="00C80E53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48C7" w:rsidRDefault="00DA48C7">
      <w:pPr>
        <w:pStyle w:val="ConsPlusNormal"/>
        <w:jc w:val="center"/>
      </w:pPr>
    </w:p>
    <w:p w:rsidR="00DA48C7" w:rsidRDefault="00DA48C7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9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DA48C7" w:rsidRDefault="00DA48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22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</w:t>
      </w:r>
      <w:r>
        <w:lastRenderedPageBreak/>
        <w:t>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A48C7" w:rsidRDefault="00DA48C7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3. Опубликовать настоящее постановление в газете "Новости Югры".</w:t>
      </w: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jc w:val="right"/>
      </w:pPr>
      <w:r>
        <w:t>Губернатор</w:t>
      </w:r>
    </w:p>
    <w:p w:rsidR="00DA48C7" w:rsidRDefault="00DA48C7">
      <w:pPr>
        <w:pStyle w:val="ConsPlusNormal"/>
        <w:jc w:val="right"/>
      </w:pPr>
      <w:r>
        <w:t>Ханты-Мансийского</w:t>
      </w:r>
    </w:p>
    <w:p w:rsidR="00DA48C7" w:rsidRDefault="00DA48C7">
      <w:pPr>
        <w:pStyle w:val="ConsPlusNormal"/>
        <w:jc w:val="right"/>
      </w:pPr>
      <w:r>
        <w:t>автономного округа - Югры</w:t>
      </w:r>
    </w:p>
    <w:p w:rsidR="00DA48C7" w:rsidRDefault="00DA48C7">
      <w:pPr>
        <w:pStyle w:val="ConsPlusNormal"/>
        <w:jc w:val="right"/>
      </w:pPr>
      <w:r>
        <w:t>Н.В.КОМАРОВА</w:t>
      </w: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jc w:val="right"/>
        <w:outlineLvl w:val="0"/>
      </w:pPr>
      <w:r>
        <w:t>Приложение</w:t>
      </w:r>
    </w:p>
    <w:p w:rsidR="00DA48C7" w:rsidRDefault="00DA48C7">
      <w:pPr>
        <w:pStyle w:val="ConsPlusNormal"/>
        <w:jc w:val="right"/>
      </w:pPr>
      <w:r>
        <w:t>к постановлению Губернатора</w:t>
      </w:r>
    </w:p>
    <w:p w:rsidR="00DA48C7" w:rsidRDefault="00DA48C7">
      <w:pPr>
        <w:pStyle w:val="ConsPlusNormal"/>
        <w:jc w:val="right"/>
      </w:pPr>
      <w:r>
        <w:t>Ханты-Мансийского</w:t>
      </w:r>
    </w:p>
    <w:p w:rsidR="00DA48C7" w:rsidRDefault="00DA48C7">
      <w:pPr>
        <w:pStyle w:val="ConsPlusNormal"/>
        <w:jc w:val="right"/>
      </w:pPr>
      <w:r>
        <w:t>автономного округа - Югры</w:t>
      </w:r>
    </w:p>
    <w:p w:rsidR="00DA48C7" w:rsidRDefault="00DA48C7">
      <w:pPr>
        <w:pStyle w:val="ConsPlusNormal"/>
        <w:jc w:val="right"/>
      </w:pPr>
      <w:r>
        <w:t>от 28.05.2012 N 82</w:t>
      </w: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Title"/>
        <w:jc w:val="center"/>
      </w:pPr>
      <w:bookmarkStart w:id="1" w:name="Par44"/>
      <w:bookmarkEnd w:id="1"/>
      <w:r>
        <w:t>ПОРЯДОК</w:t>
      </w:r>
    </w:p>
    <w:p w:rsidR="00DA48C7" w:rsidRDefault="00DA48C7">
      <w:pPr>
        <w:pStyle w:val="ConsPlusTitle"/>
        <w:jc w:val="center"/>
      </w:pPr>
      <w:r>
        <w:t>ПРОВЕРКИ ДОСТОВЕРНОСТИ И ПОЛНОТЫ СВЕДЕНИЙ,</w:t>
      </w:r>
    </w:p>
    <w:p w:rsidR="00DA48C7" w:rsidRDefault="00DA48C7">
      <w:pPr>
        <w:pStyle w:val="ConsPlusTitle"/>
        <w:jc w:val="center"/>
      </w:pPr>
      <w:r>
        <w:t>ПРЕДСТАВЛЯЕМЫХ ГРАЖДАНАМИ, ПРЕТЕНДУЮЩИМИ</w:t>
      </w:r>
    </w:p>
    <w:p w:rsidR="00DA48C7" w:rsidRDefault="00DA48C7">
      <w:pPr>
        <w:pStyle w:val="ConsPlusTitle"/>
        <w:jc w:val="center"/>
      </w:pPr>
      <w:r>
        <w:t>НА ЗАМЕЩЕНИЕ ДОЛЖНОСТЕЙ МУНИЦИПАЛЬНОЙ СЛУЖБЫ</w:t>
      </w:r>
    </w:p>
    <w:p w:rsidR="00DA48C7" w:rsidRDefault="00DA48C7">
      <w:pPr>
        <w:pStyle w:val="ConsPlusTitle"/>
        <w:jc w:val="center"/>
      </w:pPr>
      <w:r>
        <w:t>В ХАНТЫ-МАНСИЙСКОМ АВТОНОМНОМ ОКРУГЕ - ЮГРЕ, МУНИЦИПАЛЬНЫМИ</w:t>
      </w:r>
    </w:p>
    <w:p w:rsidR="00DA48C7" w:rsidRDefault="00DA48C7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DA48C7" w:rsidRDefault="00DA48C7">
      <w:pPr>
        <w:pStyle w:val="ConsPlusTitle"/>
        <w:jc w:val="center"/>
      </w:pPr>
      <w:r>
        <w:t>ЗАМЕЩАЮЩИМИ ДОЛЖНОСТИ, ВКЛЮЧЕННЫЕ В СООТВЕТСТВУЮЩИЙ</w:t>
      </w:r>
    </w:p>
    <w:p w:rsidR="00DA48C7" w:rsidRDefault="00DA48C7">
      <w:pPr>
        <w:pStyle w:val="ConsPlusTitle"/>
        <w:jc w:val="center"/>
      </w:pPr>
      <w:r>
        <w:t>ПЕРЕЧЕНЬ, И СОБЛЮДЕНИЯ МУНИЦИПАЛЬНЫМИ СЛУЖАЩИМИ</w:t>
      </w:r>
    </w:p>
    <w:p w:rsidR="00DA48C7" w:rsidRDefault="00DA48C7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DA48C7" w:rsidRDefault="00DA48C7">
      <w:pPr>
        <w:pStyle w:val="ConsPlusTitle"/>
        <w:jc w:val="center"/>
      </w:pPr>
      <w:r>
        <w:t>К СЛУЖЕБНОМУ ПОВЕДЕНИЮ (ДАЛЕЕ - ПОРЯДОК)</w:t>
      </w:r>
    </w:p>
    <w:p w:rsidR="00DA48C7" w:rsidRDefault="00DA48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48C7" w:rsidRPr="00C80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C7" w:rsidRPr="00C80E53" w:rsidRDefault="00DA48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C7" w:rsidRPr="00C80E53" w:rsidRDefault="00DA48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>Список изменяющих документов</w:t>
            </w:r>
          </w:p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24" w:history="1">
              <w:r w:rsidRPr="00C80E53">
                <w:rPr>
                  <w:color w:val="0000FF"/>
                </w:rPr>
                <w:t>N 99</w:t>
              </w:r>
            </w:hyperlink>
            <w:r w:rsidRPr="00C80E53">
              <w:rPr>
                <w:color w:val="392C69"/>
              </w:rPr>
              <w:t>,</w:t>
            </w:r>
          </w:p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 xml:space="preserve">от 28.07.2014 </w:t>
            </w:r>
            <w:hyperlink r:id="rId25" w:history="1">
              <w:r w:rsidRPr="00C80E53">
                <w:rPr>
                  <w:color w:val="0000FF"/>
                </w:rPr>
                <w:t>N 78</w:t>
              </w:r>
            </w:hyperlink>
            <w:r w:rsidRPr="00C80E53">
              <w:rPr>
                <w:color w:val="392C69"/>
              </w:rPr>
              <w:t xml:space="preserve">, от 15.08.2017 </w:t>
            </w:r>
            <w:hyperlink r:id="rId26" w:history="1">
              <w:r w:rsidRPr="00C80E53">
                <w:rPr>
                  <w:color w:val="0000FF"/>
                </w:rPr>
                <w:t>N 95</w:t>
              </w:r>
            </w:hyperlink>
            <w:r w:rsidRPr="00C80E53">
              <w:rPr>
                <w:color w:val="392C69"/>
              </w:rPr>
              <w:t xml:space="preserve">, от 05.12.2017 </w:t>
            </w:r>
            <w:hyperlink r:id="rId27" w:history="1">
              <w:r w:rsidRPr="00C80E53">
                <w:rPr>
                  <w:color w:val="0000FF"/>
                </w:rPr>
                <w:t>N 132</w:t>
              </w:r>
            </w:hyperlink>
            <w:r w:rsidRPr="00C80E53">
              <w:rPr>
                <w:color w:val="392C69"/>
              </w:rPr>
              <w:t>,</w:t>
            </w:r>
          </w:p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  <w:r w:rsidRPr="00C80E53">
              <w:rPr>
                <w:color w:val="392C69"/>
              </w:rPr>
              <w:t xml:space="preserve">от 23.03.2021 </w:t>
            </w:r>
            <w:hyperlink r:id="rId28" w:history="1">
              <w:r w:rsidRPr="00C80E53">
                <w:rPr>
                  <w:color w:val="0000FF"/>
                </w:rPr>
                <w:t>N 33</w:t>
              </w:r>
            </w:hyperlink>
            <w:r w:rsidRPr="00C80E53">
              <w:rPr>
                <w:color w:val="392C69"/>
              </w:rPr>
              <w:t xml:space="preserve">, от 15.07.2022 </w:t>
            </w:r>
            <w:hyperlink r:id="rId29" w:history="1">
              <w:r w:rsidRPr="00C80E53">
                <w:rPr>
                  <w:color w:val="0000FF"/>
                </w:rPr>
                <w:t>N 80</w:t>
              </w:r>
            </w:hyperlink>
            <w:r w:rsidRPr="00C80E53">
              <w:rPr>
                <w:color w:val="392C69"/>
              </w:rPr>
              <w:t xml:space="preserve">, от 05.09.2023 </w:t>
            </w:r>
            <w:hyperlink r:id="rId30" w:history="1">
              <w:r w:rsidRPr="00C80E53">
                <w:rPr>
                  <w:color w:val="0000FF"/>
                </w:rPr>
                <w:t>N 140</w:t>
              </w:r>
            </w:hyperlink>
            <w:r w:rsidRPr="00C80E53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C7" w:rsidRPr="00C80E53" w:rsidRDefault="00DA48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ind w:firstLine="540"/>
        <w:jc w:val="both"/>
      </w:pPr>
      <w:bookmarkStart w:id="2" w:name="Par59"/>
      <w:bookmarkEnd w:id="2"/>
      <w:r>
        <w:t>1. Настоящий Порядок определяет процедуру осуществления проверки: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DA48C7" w:rsidRDefault="00DA48C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гражданами, претендующими на замещение должностей муниципальной службы в </w:t>
      </w:r>
      <w:r>
        <w:lastRenderedPageBreak/>
        <w:t>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DA48C7" w:rsidRDefault="00DA48C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DA48C7" w:rsidRDefault="00DA48C7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33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34" w:history="1">
        <w:r>
          <w:rPr>
            <w:color w:val="0000FF"/>
          </w:rPr>
          <w:t>N 132</w:t>
        </w:r>
      </w:hyperlink>
      <w:r>
        <w:t>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3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6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поведению).</w:t>
      </w:r>
    </w:p>
    <w:p w:rsidR="00DA48C7" w:rsidRDefault="00DA48C7">
      <w:pPr>
        <w:pStyle w:val="ConsPlusNormal"/>
        <w:jc w:val="both"/>
      </w:pPr>
      <w:r>
        <w:t xml:space="preserve">(пп. "в"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2. Проверка, предусмотренная </w:t>
      </w:r>
      <w:hyperlink w:anchor="Par59" w:tooltip="1. Настоящий Порядок определяет процедуру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DA48C7" w:rsidRDefault="00DA48C7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lastRenderedPageBreak/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г) Общественной палатой автономного округа;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д) общероссийскими средствами массовой информации.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8. Проверка, предусмотренная </w:t>
      </w:r>
      <w:hyperlink w:anchor="Par59" w:tooltip="1. Настоящий Порядок определяет процедуру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>а) самостоятельно;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4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9. При осуществлении проверки, предусмотренной </w:t>
      </w:r>
      <w:hyperlink w:anchor="Par82" w:tooltip="а) самостоятельно;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а) проводить беседу с гражданином или муниципальным служащим;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4" w:name="Par88"/>
      <w:bookmarkEnd w:id="4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DA48C7" w:rsidRDefault="00DA48C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15.07.2022 N 80)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lastRenderedPageBreak/>
        <w:t>е)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A48C7" w:rsidRDefault="00DA48C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15.07.2022 N 80)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ar88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...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5" w:name="Par94"/>
      <w:bookmarkEnd w:id="5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активов;</w:t>
      </w:r>
    </w:p>
    <w:p w:rsidR="00DA48C7" w:rsidRDefault="00DA48C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6" w:name="Par96"/>
      <w:bookmarkEnd w:id="6"/>
      <w:r>
        <w:t>б) путем направления ходатайств Губернатору автономного округа, первому заместителю Губернатора автономного округа, в ведении которого находится исполнительный орган автономного округа, структурным подразделением которого является орган автономного округа по профилактике коррупционных и иных правонарушений, уполномоченный Губернатором автономного округа (далее - уполномоченный орган), либо руководителю уполномоченного органа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 w:rsidR="00DA48C7" w:rsidRDefault="00DA48C7">
      <w:pPr>
        <w:pStyle w:val="ConsPlusNormal"/>
        <w:jc w:val="both"/>
      </w:pPr>
      <w:r>
        <w:t xml:space="preserve">(в ред. постановлений Губернатора ХМАО - Югры от 23.03.2021 </w:t>
      </w:r>
      <w:hyperlink r:id="rId44" w:history="1">
        <w:r>
          <w:rPr>
            <w:color w:val="0000FF"/>
          </w:rPr>
          <w:t>N 33</w:t>
        </w:r>
      </w:hyperlink>
      <w:r>
        <w:t xml:space="preserve">, от 05.09.2023 </w:t>
      </w:r>
      <w:hyperlink r:id="rId45" w:history="1">
        <w:r>
          <w:rPr>
            <w:color w:val="0000FF"/>
          </w:rPr>
          <w:t>N 140</w:t>
        </w:r>
      </w:hyperlink>
      <w:r>
        <w:t>)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7" w:name="Par98"/>
      <w:bookmarkEnd w:id="7"/>
      <w:r>
        <w:t xml:space="preserve">11. В запросе, предусмотренном </w:t>
      </w:r>
      <w:hyperlink w:anchor="Par94" w:tooltip="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...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г) содержание и объем сведений, подлежащих проверке;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lastRenderedPageBreak/>
        <w:t>д) срок представления запрашиваемых сведений;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ж) другие необходимые сведения.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12. К ходатайству, предусмотренному </w:t>
      </w:r>
      <w:hyperlink w:anchor="Par96" w:tooltip="б) путем направления ходатайств Губернатору автономного округа, первому заместителю Губернатора автономного округа, в ведении которого находится исполнительный орган автономного округа, структурным подразделением которого является орган автономного округа по профилактике коррупционных и иных правонарушений, уполномоченный Губернатором автономного округа (далее - уполномоченный орган), либо руководителю уполномоченного органа о запросе сведений, составляющих банковскую, налоговую или иную охраняемую закон...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ar98" w:tooltip="11. В запросе, предусмотренном подпунктом &quot;а&quot; пункта 10 настоящего Порядка, указываются: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46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ar98" w:tooltip="11. В запросе, предусмотренном подпунктом &quot;а&quot; пункта 10 настоящего Порядка, указываются: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15. Руководитель кадровой службы обеспечивает: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ar111" w:tooltip="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8" w:name="Par111"/>
      <w:bookmarkEnd w:id="8"/>
      <w: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9" w:name="Par112"/>
      <w:bookmarkEnd w:id="9"/>
      <w:r>
        <w:t>16. Муниципальный служащий вправе: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а) давать пояснения в письменной форме;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ar111" w:tooltip="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17. Пояснения, указанные в </w:t>
      </w:r>
      <w:hyperlink w:anchor="Par112" w:tooltip="16. Муниципальный служащий вправе: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</w:t>
      </w:r>
      <w:r>
        <w:lastRenderedPageBreak/>
        <w:t>проверки.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DA48C7" w:rsidRDefault="00DA48C7">
      <w:pPr>
        <w:pStyle w:val="ConsPlusNormal"/>
        <w:spacing w:before="240"/>
        <w:ind w:firstLine="540"/>
        <w:jc w:val="both"/>
      </w:pPr>
      <w:bookmarkStart w:id="10" w:name="Par120"/>
      <w:bookmarkEnd w:id="10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В докладе должно содержаться одно из следующих предложений: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а) о назначении гражданина на должность муниципальной службы;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ar120" w:tooltip="21. Должностное лицо кадровой службы представляет лицу, принявшему решение о проведении проверки, доклад о ее результатах.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lastRenderedPageBreak/>
        <w:t>а) назначить гражданина на должность муниципальной службы;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DA48C7" w:rsidRDefault="00DA48C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A48C7" w:rsidRDefault="00DA48C7">
      <w:pPr>
        <w:pStyle w:val="ConsPlusNormal"/>
        <w:spacing w:before="24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ind w:firstLine="540"/>
        <w:jc w:val="both"/>
      </w:pPr>
    </w:p>
    <w:p w:rsidR="00DA48C7" w:rsidRDefault="00DA4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48C7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53" w:rsidRDefault="00C80E53">
      <w:pPr>
        <w:spacing w:after="0" w:line="240" w:lineRule="auto"/>
      </w:pPr>
      <w:r>
        <w:separator/>
      </w:r>
    </w:p>
  </w:endnote>
  <w:endnote w:type="continuationSeparator" w:id="0">
    <w:p w:rsidR="00C80E53" w:rsidRDefault="00C8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C7" w:rsidRDefault="00DA48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A48C7" w:rsidRPr="00C80E5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48C7" w:rsidRPr="00C80E53" w:rsidRDefault="00DA48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80E5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80E5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48C7" w:rsidRPr="00C80E53" w:rsidRDefault="00DA48C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80E5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48C7" w:rsidRPr="00C80E53" w:rsidRDefault="00DA48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80E5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80E53">
            <w:rPr>
              <w:rFonts w:ascii="Tahoma" w:hAnsi="Tahoma" w:cs="Tahoma"/>
              <w:sz w:val="20"/>
              <w:szCs w:val="20"/>
            </w:rPr>
            <w:fldChar w:fldCharType="begin"/>
          </w:r>
          <w:r w:rsidRPr="00C80E53">
            <w:rPr>
              <w:rFonts w:ascii="Tahoma" w:hAnsi="Tahoma" w:cs="Tahoma"/>
              <w:sz w:val="20"/>
              <w:szCs w:val="20"/>
            </w:rPr>
            <w:instrText>\PAGE</w:instrText>
          </w:r>
          <w:r w:rsidRPr="00C80E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61DE" w:rsidRPr="00C80E53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C80E53">
            <w:rPr>
              <w:rFonts w:ascii="Tahoma" w:hAnsi="Tahoma" w:cs="Tahoma"/>
              <w:sz w:val="20"/>
              <w:szCs w:val="20"/>
            </w:rPr>
            <w:fldChar w:fldCharType="end"/>
          </w:r>
          <w:r w:rsidRPr="00C80E5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80E53">
            <w:rPr>
              <w:rFonts w:ascii="Tahoma" w:hAnsi="Tahoma" w:cs="Tahoma"/>
              <w:sz w:val="20"/>
              <w:szCs w:val="20"/>
            </w:rPr>
            <w:fldChar w:fldCharType="begin"/>
          </w:r>
          <w:r w:rsidRPr="00C80E5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C80E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61DE" w:rsidRPr="00C80E53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C80E5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A48C7" w:rsidRDefault="00DA48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53" w:rsidRDefault="00C80E53">
      <w:pPr>
        <w:spacing w:after="0" w:line="240" w:lineRule="auto"/>
      </w:pPr>
      <w:r>
        <w:separator/>
      </w:r>
    </w:p>
  </w:footnote>
  <w:footnote w:type="continuationSeparator" w:id="0">
    <w:p w:rsidR="00C80E53" w:rsidRDefault="00C8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A48C7" w:rsidRPr="00C80E5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48C7" w:rsidRPr="00C80E53" w:rsidRDefault="00DA48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80E53">
            <w:rPr>
              <w:rFonts w:ascii="Tahoma" w:hAnsi="Tahoma" w:cs="Tahoma"/>
              <w:sz w:val="16"/>
              <w:szCs w:val="16"/>
            </w:rPr>
            <w:t>Постановление Губернатора ХМАО - Югры от 28.05.2012 N 82</w:t>
          </w:r>
          <w:r w:rsidRPr="00C80E53">
            <w:rPr>
              <w:rFonts w:ascii="Tahoma" w:hAnsi="Tahoma" w:cs="Tahoma"/>
              <w:sz w:val="16"/>
              <w:szCs w:val="16"/>
            </w:rPr>
            <w:br/>
            <w:t>(ред. от 05.09.2023)</w:t>
          </w:r>
          <w:r w:rsidRPr="00C80E53">
            <w:rPr>
              <w:rFonts w:ascii="Tahoma" w:hAnsi="Tahoma" w:cs="Tahoma"/>
              <w:sz w:val="16"/>
              <w:szCs w:val="16"/>
            </w:rPr>
            <w:br/>
            <w:t>"О проверке достоверности и полноты сведен...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48C7" w:rsidRPr="00C80E53" w:rsidRDefault="00DA48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80E5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80E5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80E53">
            <w:rPr>
              <w:rFonts w:ascii="Tahoma" w:hAnsi="Tahoma" w:cs="Tahoma"/>
              <w:sz w:val="18"/>
              <w:szCs w:val="18"/>
            </w:rPr>
            <w:br/>
          </w:r>
          <w:r w:rsidRPr="00C80E53"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 w:rsidR="00DA48C7" w:rsidRDefault="00DA48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48C7" w:rsidRDefault="00DA48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9D"/>
    <w:rsid w:val="009E61DE"/>
    <w:rsid w:val="00BD729D"/>
    <w:rsid w:val="00C80E53"/>
    <w:rsid w:val="00D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8895&amp;date=09.04.2024&amp;dst=100028&amp;field=134" TargetMode="External"/><Relationship Id="rId18" Type="http://schemas.openxmlformats.org/officeDocument/2006/relationships/hyperlink" Target="https://login.consultant.ru/link/?req=doc&amp;base=LAW&amp;n=464894&amp;date=09.04.2024&amp;dst=11&amp;field=134" TargetMode="External"/><Relationship Id="rId26" Type="http://schemas.openxmlformats.org/officeDocument/2006/relationships/hyperlink" Target="https://login.consultant.ru/link/?req=doc&amp;base=RLAW926&amp;n=278894&amp;date=09.04.2024&amp;dst=100006&amp;field=134" TargetMode="External"/><Relationship Id="rId39" Type="http://schemas.openxmlformats.org/officeDocument/2006/relationships/hyperlink" Target="https://login.consultant.ru/link/?req=doc&amp;base=RLAW926&amp;n=278894&amp;date=09.04.2024&amp;dst=10000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91348&amp;date=09.04.2024&amp;dst=100006&amp;field=134" TargetMode="External"/><Relationship Id="rId34" Type="http://schemas.openxmlformats.org/officeDocument/2006/relationships/hyperlink" Target="https://login.consultant.ru/link/?req=doc&amp;base=RLAW926&amp;n=278895&amp;date=09.04.2024&amp;dst=100028&amp;field=134" TargetMode="External"/><Relationship Id="rId42" Type="http://schemas.openxmlformats.org/officeDocument/2006/relationships/hyperlink" Target="https://login.consultant.ru/link/?req=doc&amp;base=RLAW926&amp;n=259595&amp;date=09.04.2024&amp;dst=100024&amp;field=134" TargetMode="External"/><Relationship Id="rId47" Type="http://schemas.openxmlformats.org/officeDocument/2006/relationships/hyperlink" Target="https://login.consultant.ru/link/?req=doc&amp;base=LAW&amp;n=436393&amp;date=09.04.2024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926&amp;n=278894&amp;date=09.04.2024&amp;dst=100006&amp;field=134" TargetMode="External"/><Relationship Id="rId17" Type="http://schemas.openxmlformats.org/officeDocument/2006/relationships/hyperlink" Target="https://login.consultant.ru/link/?req=doc&amp;base=LAW&amp;n=472833&amp;date=09.04.2024&amp;dst=27&amp;field=134" TargetMode="External"/><Relationship Id="rId25" Type="http://schemas.openxmlformats.org/officeDocument/2006/relationships/hyperlink" Target="https://login.consultant.ru/link/?req=doc&amp;base=RLAW926&amp;n=115663&amp;date=09.04.2024&amp;dst=100062&amp;field=134" TargetMode="External"/><Relationship Id="rId33" Type="http://schemas.openxmlformats.org/officeDocument/2006/relationships/hyperlink" Target="https://login.consultant.ru/link/?req=doc&amp;base=RLAW926&amp;n=115663&amp;date=09.04.2024&amp;dst=100066&amp;field=134" TargetMode="External"/><Relationship Id="rId38" Type="http://schemas.openxmlformats.org/officeDocument/2006/relationships/hyperlink" Target="https://login.consultant.ru/link/?req=doc&amp;base=RLAW926&amp;n=288286&amp;date=09.04.2024" TargetMode="External"/><Relationship Id="rId46" Type="http://schemas.openxmlformats.org/officeDocument/2006/relationships/hyperlink" Target="https://login.consultant.ru/link/?req=doc&amp;base=LAW&amp;n=436393&amp;date=09.04.2024&amp;dst=3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6655&amp;date=09.04.2024&amp;dst=100005&amp;field=134" TargetMode="External"/><Relationship Id="rId20" Type="http://schemas.openxmlformats.org/officeDocument/2006/relationships/hyperlink" Target="https://login.consultant.ru/link/?req=doc&amp;base=LAW&amp;n=450743&amp;date=09.04.2024&amp;dst=100022&amp;field=134" TargetMode="External"/><Relationship Id="rId29" Type="http://schemas.openxmlformats.org/officeDocument/2006/relationships/hyperlink" Target="https://login.consultant.ru/link/?req=doc&amp;base=RLAW926&amp;n=259595&amp;date=09.04.2024&amp;dst=100022&amp;field=134" TargetMode="External"/><Relationship Id="rId41" Type="http://schemas.openxmlformats.org/officeDocument/2006/relationships/hyperlink" Target="https://login.consultant.ru/link/?req=doc&amp;base=RLAW926&amp;n=259595&amp;date=09.04.2024&amp;dst=10002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115663&amp;date=09.04.2024&amp;dst=100062&amp;field=134" TargetMode="External"/><Relationship Id="rId24" Type="http://schemas.openxmlformats.org/officeDocument/2006/relationships/hyperlink" Target="https://login.consultant.ru/link/?req=doc&amp;base=RLAW926&amp;n=91348&amp;date=09.04.2024&amp;dst=100009&amp;field=134" TargetMode="External"/><Relationship Id="rId32" Type="http://schemas.openxmlformats.org/officeDocument/2006/relationships/hyperlink" Target="https://login.consultant.ru/link/?req=doc&amp;base=RLAW926&amp;n=115663&amp;date=09.04.2024&amp;dst=100065&amp;field=134" TargetMode="External"/><Relationship Id="rId37" Type="http://schemas.openxmlformats.org/officeDocument/2006/relationships/hyperlink" Target="https://login.consultant.ru/link/?req=doc&amp;base=RLAW926&amp;n=115663&amp;date=09.04.2024&amp;dst=100067&amp;field=134" TargetMode="External"/><Relationship Id="rId40" Type="http://schemas.openxmlformats.org/officeDocument/2006/relationships/hyperlink" Target="https://login.consultant.ru/link/?req=doc&amp;base=LAW&amp;n=436393&amp;date=09.04.2024&amp;dst=31&amp;field=134" TargetMode="External"/><Relationship Id="rId45" Type="http://schemas.openxmlformats.org/officeDocument/2006/relationships/hyperlink" Target="https://login.consultant.ru/link/?req=doc&amp;base=RLAW926&amp;n=286655&amp;date=09.04.2024&amp;dst=10000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59595&amp;date=09.04.2024&amp;dst=100022&amp;field=134" TargetMode="External"/><Relationship Id="rId23" Type="http://schemas.openxmlformats.org/officeDocument/2006/relationships/hyperlink" Target="https://login.consultant.ru/link/?req=doc&amp;base=RLAW926&amp;n=100022&amp;date=09.04.2024&amp;dst=100007&amp;field=134" TargetMode="External"/><Relationship Id="rId28" Type="http://schemas.openxmlformats.org/officeDocument/2006/relationships/hyperlink" Target="https://login.consultant.ru/link/?req=doc&amp;base=RLAW926&amp;n=228487&amp;date=09.04.2024&amp;dst=100012&amp;field=134" TargetMode="External"/><Relationship Id="rId36" Type="http://schemas.openxmlformats.org/officeDocument/2006/relationships/hyperlink" Target="https://login.consultant.ru/link/?req=doc&amp;base=LAW&amp;n=464894&amp;date=09.04.20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RLAW926&amp;n=100022&amp;date=09.04.2024&amp;dst=100007&amp;field=134" TargetMode="External"/><Relationship Id="rId19" Type="http://schemas.openxmlformats.org/officeDocument/2006/relationships/hyperlink" Target="https://login.consultant.ru/link/?req=doc&amp;base=RLAW926&amp;n=299094&amp;date=09.04.2024&amp;dst=100506&amp;field=134" TargetMode="External"/><Relationship Id="rId31" Type="http://schemas.openxmlformats.org/officeDocument/2006/relationships/hyperlink" Target="https://login.consultant.ru/link/?req=doc&amp;base=RLAW926&amp;n=115663&amp;date=09.04.2024&amp;dst=100064&amp;field=134" TargetMode="External"/><Relationship Id="rId44" Type="http://schemas.openxmlformats.org/officeDocument/2006/relationships/hyperlink" Target="https://login.consultant.ru/link/?req=doc&amp;base=RLAW926&amp;n=228487&amp;date=09.04.2024&amp;dst=100012&amp;field=134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91348&amp;date=09.04.2024&amp;dst=100005&amp;field=134" TargetMode="External"/><Relationship Id="rId14" Type="http://schemas.openxmlformats.org/officeDocument/2006/relationships/hyperlink" Target="https://login.consultant.ru/link/?req=doc&amp;base=RLAW926&amp;n=228487&amp;date=09.04.2024&amp;dst=100012&amp;field=134" TargetMode="External"/><Relationship Id="rId22" Type="http://schemas.openxmlformats.org/officeDocument/2006/relationships/hyperlink" Target="https://login.consultant.ru/link/?req=doc&amp;base=LAW&amp;n=450743&amp;date=09.04.2024&amp;dst=100166&amp;field=134" TargetMode="External"/><Relationship Id="rId27" Type="http://schemas.openxmlformats.org/officeDocument/2006/relationships/hyperlink" Target="https://login.consultant.ru/link/?req=doc&amp;base=RLAW926&amp;n=278895&amp;date=09.04.2024&amp;dst=100028&amp;field=134" TargetMode="External"/><Relationship Id="rId30" Type="http://schemas.openxmlformats.org/officeDocument/2006/relationships/hyperlink" Target="https://login.consultant.ru/link/?req=doc&amp;base=RLAW926&amp;n=286655&amp;date=09.04.2024&amp;dst=100005&amp;field=134" TargetMode="External"/><Relationship Id="rId35" Type="http://schemas.openxmlformats.org/officeDocument/2006/relationships/hyperlink" Target="https://login.consultant.ru/link/?req=doc&amp;base=LAW&amp;n=472833&amp;date=09.04.2024" TargetMode="External"/><Relationship Id="rId43" Type="http://schemas.openxmlformats.org/officeDocument/2006/relationships/hyperlink" Target="https://login.consultant.ru/link/?req=doc&amp;base=RLAW926&amp;n=228487&amp;date=09.04.2024&amp;dst=100012&amp;field=134" TargetMode="External"/><Relationship Id="rId48" Type="http://schemas.openxmlformats.org/officeDocument/2006/relationships/hyperlink" Target="https://login.consultant.ru/link/?req=doc&amp;base=RLAW926&amp;n=115663&amp;date=09.04.2024&amp;dst=100069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4041</Words>
  <Characters>23036</Characters>
  <Application>Microsoft Office Word</Application>
  <DocSecurity>2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28.05.2012 N 82(ред. от 05.09.2023)"О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</vt:lpstr>
    </vt:vector>
  </TitlesOfParts>
  <Company>КонсультантПлюс Версия 4023.00.50</Company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28.05.2012 N 82(ред. от 05.09.2023)"О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</dc:title>
  <dc:creator>Фомина Людмила Александровна</dc:creator>
  <cp:lastModifiedBy>Самара Татьяна Леонидовна</cp:lastModifiedBy>
  <cp:revision>2</cp:revision>
  <dcterms:created xsi:type="dcterms:W3CDTF">2024-04-09T11:40:00Z</dcterms:created>
  <dcterms:modified xsi:type="dcterms:W3CDTF">2024-04-09T11:40:00Z</dcterms:modified>
</cp:coreProperties>
</file>