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C" w:rsidRPr="000E6DD5" w:rsidRDefault="0063366C" w:rsidP="00584E64">
      <w:pPr>
        <w:rPr>
          <w:rFonts w:ascii="Times New Roman" w:hAnsi="Times New Roman" w:cs="Times New Roman"/>
          <w:b/>
          <w:sz w:val="24"/>
          <w:szCs w:val="24"/>
        </w:rPr>
      </w:pPr>
      <w:r w:rsidRPr="000E6DD5">
        <w:rPr>
          <w:rFonts w:ascii="Times New Roman" w:hAnsi="Times New Roman" w:cs="Times New Roman"/>
          <w:b/>
          <w:color w:val="000000"/>
          <w:sz w:val="24"/>
          <w:szCs w:val="24"/>
        </w:rPr>
        <w:t xml:space="preserve">Пояснительная записка к проекту Решения Думы «Об исполнении бюджета муниципального образования </w:t>
      </w:r>
      <w:r w:rsidRPr="000E6DD5">
        <w:rPr>
          <w:rFonts w:ascii="Times New Roman" w:hAnsi="Times New Roman" w:cs="Times New Roman"/>
          <w:b/>
          <w:sz w:val="24"/>
          <w:szCs w:val="24"/>
        </w:rPr>
        <w:t>Кондинский район за 20</w:t>
      </w:r>
      <w:r w:rsidR="00A70BA5" w:rsidRPr="000E6DD5">
        <w:rPr>
          <w:rFonts w:ascii="Times New Roman" w:hAnsi="Times New Roman" w:cs="Times New Roman"/>
          <w:b/>
          <w:sz w:val="24"/>
          <w:szCs w:val="24"/>
        </w:rPr>
        <w:t>2</w:t>
      </w:r>
      <w:r w:rsidR="003661B3">
        <w:rPr>
          <w:rFonts w:ascii="Times New Roman" w:hAnsi="Times New Roman" w:cs="Times New Roman"/>
          <w:b/>
          <w:sz w:val="24"/>
          <w:szCs w:val="24"/>
        </w:rPr>
        <w:t>1</w:t>
      </w:r>
      <w:r w:rsidRPr="000E6DD5">
        <w:rPr>
          <w:rFonts w:ascii="Times New Roman" w:hAnsi="Times New Roman" w:cs="Times New Roman"/>
          <w:b/>
          <w:sz w:val="24"/>
          <w:szCs w:val="24"/>
        </w:rPr>
        <w:t xml:space="preserve"> год»</w:t>
      </w:r>
    </w:p>
    <w:p w:rsidR="00F60C3B" w:rsidRPr="000E6DD5" w:rsidRDefault="00F60C3B" w:rsidP="00584E64">
      <w:pPr>
        <w:tabs>
          <w:tab w:val="left" w:pos="960"/>
        </w:tabs>
        <w:rPr>
          <w:rFonts w:ascii="Times New Roman" w:hAnsi="Times New Roman" w:cs="Times New Roman"/>
          <w:b/>
          <w:color w:val="000000"/>
        </w:rPr>
      </w:pPr>
    </w:p>
    <w:p w:rsidR="00596FFD" w:rsidRPr="00447252" w:rsidRDefault="00596FFD" w:rsidP="00596FFD">
      <w:pPr>
        <w:tabs>
          <w:tab w:val="left" w:pos="960"/>
        </w:tabs>
        <w:rPr>
          <w:rFonts w:ascii="Times New Roman" w:hAnsi="Times New Roman" w:cs="Times New Roman"/>
          <w:b/>
          <w:color w:val="000000"/>
        </w:rPr>
      </w:pPr>
      <w:r w:rsidRPr="00447252">
        <w:rPr>
          <w:rFonts w:ascii="Times New Roman" w:hAnsi="Times New Roman" w:cs="Times New Roman"/>
          <w:b/>
          <w:color w:val="000000"/>
        </w:rPr>
        <w:t>ДОХОДЫ</w:t>
      </w:r>
    </w:p>
    <w:p w:rsidR="00596FFD" w:rsidRPr="00447252" w:rsidRDefault="00596FFD" w:rsidP="00596FFD">
      <w:pPr>
        <w:tabs>
          <w:tab w:val="left" w:pos="960"/>
        </w:tabs>
        <w:rPr>
          <w:rFonts w:ascii="Times New Roman" w:hAnsi="Times New Roman" w:cs="Times New Roman"/>
          <w:b/>
        </w:rPr>
      </w:pPr>
    </w:p>
    <w:p w:rsidR="00596FFD" w:rsidRPr="00447252" w:rsidRDefault="00596FFD" w:rsidP="00596FFD">
      <w:pPr>
        <w:tabs>
          <w:tab w:val="left" w:pos="960"/>
        </w:tabs>
        <w:jc w:val="both"/>
        <w:rPr>
          <w:rFonts w:ascii="Times New Roman" w:hAnsi="Times New Roman" w:cs="Times New Roman"/>
          <w:bCs/>
          <w:sz w:val="24"/>
          <w:szCs w:val="24"/>
        </w:rPr>
      </w:pPr>
      <w:r w:rsidRPr="00447252">
        <w:rPr>
          <w:rFonts w:ascii="Times New Roman" w:hAnsi="Times New Roman" w:cs="Times New Roman"/>
          <w:b/>
        </w:rPr>
        <w:tab/>
      </w:r>
      <w:r w:rsidRPr="00447252">
        <w:rPr>
          <w:rFonts w:ascii="Times New Roman" w:hAnsi="Times New Roman" w:cs="Times New Roman"/>
          <w:bCs/>
          <w:sz w:val="24"/>
          <w:szCs w:val="24"/>
        </w:rPr>
        <w:t xml:space="preserve">За 2021 год общее поступление доходов в бюджет муниципального образования Кондинский район составило 4 980 800 829,40 рублей или 97,9% к уточненному плану на год. Уточненный план по доходам района составил 5 087 712 554,98 рублей, что составило увеличение к первоначальному плану по доходам на 2021 год на 576 766 172,80 рублей </w:t>
      </w:r>
    </w:p>
    <w:p w:rsidR="00596FFD" w:rsidRPr="00447252" w:rsidRDefault="00596FFD" w:rsidP="00596FFD">
      <w:pPr>
        <w:tabs>
          <w:tab w:val="left" w:pos="960"/>
        </w:tabs>
        <w:jc w:val="both"/>
        <w:rPr>
          <w:rFonts w:ascii="Times New Roman" w:hAnsi="Times New Roman" w:cs="Times New Roman"/>
          <w:bCs/>
          <w:sz w:val="24"/>
          <w:szCs w:val="24"/>
        </w:rPr>
      </w:pPr>
      <w:r w:rsidRPr="00447252">
        <w:rPr>
          <w:rFonts w:ascii="Times New Roman" w:hAnsi="Times New Roman" w:cs="Times New Roman"/>
          <w:bCs/>
          <w:sz w:val="24"/>
          <w:szCs w:val="24"/>
        </w:rPr>
        <w:tab/>
        <w:t xml:space="preserve">По сравнению с аналогичным периодом прошлого года исполнение по доходной части бюджета района сократилось на 3,8 % или на 194 589 506,72 рублей. Данное снижение обусловлено сокращением поступлений по налогу на доходы физических лиц и по безвозмездным поступлениям. </w:t>
      </w:r>
    </w:p>
    <w:p w:rsidR="00596FFD" w:rsidRPr="008918AB" w:rsidRDefault="00596FFD" w:rsidP="00596FFD">
      <w:pPr>
        <w:tabs>
          <w:tab w:val="left" w:pos="960"/>
        </w:tabs>
        <w:jc w:val="both"/>
        <w:rPr>
          <w:rFonts w:ascii="Times New Roman" w:hAnsi="Times New Roman" w:cs="Times New Roman"/>
          <w:bCs/>
          <w:sz w:val="24"/>
          <w:szCs w:val="24"/>
          <w:highlight w:val="yellow"/>
        </w:rPr>
      </w:pPr>
    </w:p>
    <w:p w:rsidR="00596FFD" w:rsidRPr="008918AB" w:rsidRDefault="00596FFD" w:rsidP="00596FFD">
      <w:pPr>
        <w:tabs>
          <w:tab w:val="left" w:pos="960"/>
        </w:tabs>
        <w:rPr>
          <w:rFonts w:ascii="Times New Roman" w:hAnsi="Times New Roman" w:cs="Times New Roman"/>
          <w:bCs/>
          <w:sz w:val="24"/>
          <w:szCs w:val="24"/>
          <w:highlight w:val="yellow"/>
        </w:rPr>
      </w:pPr>
      <w:r w:rsidRPr="008918AB">
        <w:rPr>
          <w:noProof/>
          <w:highlight w:val="yellow"/>
        </w:rPr>
        <w:drawing>
          <wp:inline distT="0" distB="0" distL="0" distR="0">
            <wp:extent cx="5295900" cy="29337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6FFD" w:rsidRPr="008918AB" w:rsidRDefault="00596FFD" w:rsidP="00596FFD">
      <w:pPr>
        <w:tabs>
          <w:tab w:val="left" w:pos="960"/>
        </w:tabs>
        <w:jc w:val="both"/>
        <w:rPr>
          <w:rFonts w:ascii="Times New Roman" w:hAnsi="Times New Roman" w:cs="Times New Roman"/>
          <w:bCs/>
          <w:sz w:val="24"/>
          <w:szCs w:val="24"/>
          <w:highlight w:val="yellow"/>
        </w:rPr>
      </w:pPr>
    </w:p>
    <w:p w:rsidR="00596FFD" w:rsidRPr="00447252" w:rsidRDefault="00596FFD" w:rsidP="00596FFD">
      <w:pPr>
        <w:ind w:firstLine="567"/>
        <w:jc w:val="both"/>
        <w:rPr>
          <w:rFonts w:ascii="Times New Roman" w:hAnsi="Times New Roman" w:cs="Times New Roman"/>
          <w:bCs/>
          <w:sz w:val="24"/>
          <w:szCs w:val="24"/>
        </w:rPr>
      </w:pPr>
      <w:r w:rsidRPr="00447252">
        <w:rPr>
          <w:rFonts w:ascii="Times New Roman" w:hAnsi="Times New Roman" w:cs="Times New Roman"/>
          <w:bCs/>
          <w:sz w:val="24"/>
          <w:szCs w:val="24"/>
        </w:rPr>
        <w:t>Всего по итогам 2021 года налоговых доходов в бюджет муниципального образования Кондинский район поступило 630 876 861,29 рублей, что составляет 12,7% от общего объема доходов бюджета, неналоговые доходы составили 4,3%, а их сумма – 212 993 778,17 рублей, безвозмездные поступления составили – 4 136 930 189,94 рублей или  83%.</w:t>
      </w:r>
    </w:p>
    <w:p w:rsidR="00596FFD" w:rsidRPr="00447252" w:rsidRDefault="00596FFD" w:rsidP="00596FFD">
      <w:pPr>
        <w:ind w:firstLine="709"/>
        <w:rPr>
          <w:rFonts w:ascii="Times New Roman" w:hAnsi="Times New Roman" w:cs="Times New Roman"/>
          <w:b/>
          <w:bCs/>
          <w:sz w:val="24"/>
          <w:szCs w:val="24"/>
        </w:rPr>
      </w:pPr>
      <w:r w:rsidRPr="00447252">
        <w:rPr>
          <w:rFonts w:ascii="Times New Roman" w:hAnsi="Times New Roman" w:cs="Times New Roman"/>
          <w:b/>
          <w:bCs/>
          <w:sz w:val="24"/>
          <w:szCs w:val="24"/>
        </w:rPr>
        <w:t>Налоговые доходы</w:t>
      </w:r>
    </w:p>
    <w:p w:rsidR="00596FFD" w:rsidRPr="00447252" w:rsidRDefault="00596FFD" w:rsidP="00596FFD">
      <w:pPr>
        <w:ind w:firstLine="709"/>
        <w:rPr>
          <w:rFonts w:ascii="Times New Roman" w:hAnsi="Times New Roman" w:cs="Times New Roman"/>
          <w:bCs/>
          <w:sz w:val="24"/>
          <w:szCs w:val="24"/>
        </w:rPr>
      </w:pPr>
    </w:p>
    <w:p w:rsidR="00596FFD" w:rsidRPr="00447252" w:rsidRDefault="00596FFD" w:rsidP="00596FFD">
      <w:pPr>
        <w:ind w:firstLine="709"/>
        <w:jc w:val="both"/>
        <w:rPr>
          <w:rFonts w:ascii="Times New Roman" w:hAnsi="Times New Roman" w:cs="Times New Roman"/>
          <w:sz w:val="24"/>
          <w:szCs w:val="24"/>
        </w:rPr>
      </w:pPr>
      <w:r w:rsidRPr="00447252">
        <w:rPr>
          <w:rFonts w:ascii="Times New Roman" w:hAnsi="Times New Roman" w:cs="Times New Roman"/>
          <w:sz w:val="24"/>
          <w:szCs w:val="24"/>
        </w:rPr>
        <w:t>В целом объем поступлений от налоговых доходов за 2021 год ниже, чем за аналогичный период 2020 года на 73 446 742,52 рублей и</w:t>
      </w:r>
      <w:r w:rsidRPr="00447252">
        <w:t xml:space="preserve"> </w:t>
      </w:r>
      <w:r w:rsidRPr="00447252">
        <w:rPr>
          <w:rFonts w:ascii="Times New Roman" w:hAnsi="Times New Roman" w:cs="Times New Roman"/>
          <w:sz w:val="24"/>
          <w:szCs w:val="24"/>
        </w:rPr>
        <w:t>занимает 12,7% всего объема доходов бюджета муниципального образования Кондинский район. В</w:t>
      </w:r>
      <w:r w:rsidRPr="00447252">
        <w:rPr>
          <w:rFonts w:ascii="Times New Roman" w:hAnsi="Times New Roman" w:cs="Times New Roman"/>
          <w:color w:val="FF0000"/>
          <w:sz w:val="24"/>
          <w:szCs w:val="24"/>
        </w:rPr>
        <w:t xml:space="preserve"> </w:t>
      </w:r>
      <w:r w:rsidRPr="00447252">
        <w:rPr>
          <w:rFonts w:ascii="Times New Roman" w:hAnsi="Times New Roman" w:cs="Times New Roman"/>
          <w:sz w:val="24"/>
          <w:szCs w:val="24"/>
        </w:rPr>
        <w:t>абсолютной величине это 630 876 861,29 рублей или 101,3% от уточненного плана. Уточненный план по налоговым доходам составил 622 989 014,18 рублей, что ниже первоначального плана на 23 125 100,32 рублей или на 3,6%.  Основной причиной снижения является сокращение поступлений по налогу на доходы физических лиц.</w:t>
      </w:r>
    </w:p>
    <w:p w:rsidR="00596FFD" w:rsidRPr="00447252" w:rsidRDefault="00596FFD" w:rsidP="00596FFD">
      <w:pPr>
        <w:ind w:firstLine="567"/>
        <w:rPr>
          <w:rFonts w:ascii="Times New Roman" w:hAnsi="Times New Roman" w:cs="Times New Roman"/>
          <w:b/>
          <w:bCs/>
          <w:sz w:val="24"/>
          <w:szCs w:val="24"/>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8918AB" w:rsidRDefault="00596FFD" w:rsidP="00596FFD">
      <w:pPr>
        <w:ind w:firstLine="567"/>
        <w:rPr>
          <w:rFonts w:ascii="Times New Roman" w:hAnsi="Times New Roman" w:cs="Times New Roman"/>
          <w:b/>
          <w:bCs/>
          <w:sz w:val="24"/>
          <w:szCs w:val="24"/>
          <w:highlight w:val="yellow"/>
        </w:rPr>
      </w:pPr>
    </w:p>
    <w:p w:rsidR="00596FFD" w:rsidRPr="00447252" w:rsidRDefault="00596FFD" w:rsidP="00596FFD">
      <w:pPr>
        <w:ind w:firstLine="567"/>
        <w:rPr>
          <w:rFonts w:ascii="Times New Roman" w:hAnsi="Times New Roman" w:cs="Times New Roman"/>
          <w:b/>
          <w:bCs/>
          <w:sz w:val="24"/>
          <w:szCs w:val="24"/>
        </w:rPr>
      </w:pPr>
      <w:r w:rsidRPr="00447252">
        <w:rPr>
          <w:rFonts w:ascii="Times New Roman" w:hAnsi="Times New Roman" w:cs="Times New Roman"/>
          <w:b/>
          <w:bCs/>
          <w:sz w:val="24"/>
          <w:szCs w:val="24"/>
        </w:rPr>
        <w:lastRenderedPageBreak/>
        <w:t xml:space="preserve">Структура налоговых доходов за 2021 год </w:t>
      </w:r>
    </w:p>
    <w:p w:rsidR="00596FFD" w:rsidRPr="00447252" w:rsidRDefault="00596FFD" w:rsidP="00596FFD">
      <w:pPr>
        <w:ind w:firstLine="567"/>
        <w:rPr>
          <w:rFonts w:ascii="Times New Roman" w:hAnsi="Times New Roman" w:cs="Times New Roman"/>
          <w:b/>
          <w:bCs/>
          <w:sz w:val="24"/>
          <w:szCs w:val="24"/>
        </w:rPr>
      </w:pPr>
    </w:p>
    <w:p w:rsidR="00596FFD" w:rsidRPr="008918AB" w:rsidRDefault="00596FFD" w:rsidP="00596FFD">
      <w:pPr>
        <w:ind w:firstLine="567"/>
        <w:rPr>
          <w:rFonts w:ascii="Times New Roman" w:hAnsi="Times New Roman" w:cs="Times New Roman"/>
          <w:bCs/>
          <w:noProof/>
          <w:sz w:val="24"/>
          <w:szCs w:val="24"/>
          <w:highlight w:val="yellow"/>
        </w:rPr>
      </w:pPr>
      <w:r w:rsidRPr="008918AB">
        <w:rPr>
          <w:noProof/>
          <w:highlight w:val="yellow"/>
        </w:rPr>
        <w:drawing>
          <wp:inline distT="0" distB="0" distL="0" distR="0">
            <wp:extent cx="5216056" cy="2854518"/>
            <wp:effectExtent l="0" t="0" r="381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918AB">
        <w:rPr>
          <w:rFonts w:ascii="Times New Roman" w:hAnsi="Times New Roman" w:cs="Times New Roman"/>
          <w:bCs/>
          <w:noProof/>
          <w:sz w:val="24"/>
          <w:szCs w:val="24"/>
          <w:highlight w:val="yellow"/>
        </w:rPr>
        <w:t xml:space="preserve"> </w:t>
      </w:r>
    </w:p>
    <w:p w:rsidR="00596FFD" w:rsidRPr="008918AB" w:rsidRDefault="00596FFD" w:rsidP="00596FFD">
      <w:pPr>
        <w:ind w:firstLine="567"/>
        <w:rPr>
          <w:rFonts w:ascii="Times New Roman" w:hAnsi="Times New Roman" w:cs="Times New Roman"/>
          <w:bCs/>
          <w:noProof/>
          <w:sz w:val="24"/>
          <w:szCs w:val="24"/>
          <w:highlight w:val="yellow"/>
        </w:rPr>
      </w:pPr>
    </w:p>
    <w:p w:rsidR="00596FFD" w:rsidRPr="008918AB" w:rsidRDefault="00596FFD" w:rsidP="00596FFD">
      <w:pPr>
        <w:ind w:firstLine="709"/>
        <w:jc w:val="both"/>
        <w:rPr>
          <w:rFonts w:ascii="Times New Roman" w:hAnsi="Times New Roman" w:cs="Times New Roman"/>
          <w:bCs/>
          <w:sz w:val="24"/>
          <w:szCs w:val="24"/>
          <w:highlight w:val="yellow"/>
        </w:rPr>
      </w:pPr>
    </w:p>
    <w:p w:rsidR="00596FFD" w:rsidRPr="00447252" w:rsidRDefault="00596FFD" w:rsidP="00596FFD">
      <w:pPr>
        <w:ind w:firstLine="709"/>
        <w:jc w:val="both"/>
        <w:rPr>
          <w:rFonts w:ascii="Times New Roman" w:hAnsi="Times New Roman" w:cs="Times New Roman"/>
          <w:bCs/>
          <w:sz w:val="24"/>
          <w:szCs w:val="24"/>
        </w:rPr>
      </w:pPr>
      <w:r w:rsidRPr="00447252">
        <w:rPr>
          <w:rFonts w:ascii="Times New Roman" w:hAnsi="Times New Roman" w:cs="Times New Roman"/>
          <w:bCs/>
          <w:sz w:val="24"/>
          <w:szCs w:val="24"/>
        </w:rPr>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85,3%. </w:t>
      </w:r>
    </w:p>
    <w:p w:rsidR="00596FFD" w:rsidRPr="008918AB" w:rsidRDefault="00596FFD" w:rsidP="00596FFD">
      <w:pPr>
        <w:ind w:firstLine="709"/>
        <w:jc w:val="both"/>
        <w:rPr>
          <w:rFonts w:ascii="Times New Roman" w:hAnsi="Times New Roman" w:cs="Times New Roman"/>
          <w:bCs/>
          <w:sz w:val="24"/>
          <w:szCs w:val="24"/>
          <w:highlight w:val="yellow"/>
        </w:rPr>
      </w:pPr>
    </w:p>
    <w:p w:rsidR="00596FFD" w:rsidRPr="008918AB" w:rsidRDefault="00596FFD" w:rsidP="00596FFD">
      <w:pPr>
        <w:rPr>
          <w:rFonts w:ascii="Times New Roman" w:hAnsi="Times New Roman" w:cs="Times New Roman"/>
          <w:b/>
          <w:noProof/>
          <w:sz w:val="24"/>
          <w:szCs w:val="24"/>
          <w:highlight w:val="yellow"/>
        </w:rPr>
      </w:pPr>
      <w:r w:rsidRPr="008918AB">
        <w:rPr>
          <w:noProof/>
          <w:highlight w:val="yellow"/>
        </w:rPr>
        <w:drawing>
          <wp:inline distT="0" distB="0" distL="0" distR="0">
            <wp:extent cx="5430741" cy="221046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6FFD" w:rsidRPr="008918AB" w:rsidRDefault="00596FFD" w:rsidP="00596FFD">
      <w:pPr>
        <w:rPr>
          <w:rFonts w:ascii="Times New Roman" w:hAnsi="Times New Roman" w:cs="Times New Roman"/>
          <w:b/>
          <w:noProof/>
          <w:sz w:val="24"/>
          <w:szCs w:val="24"/>
          <w:highlight w:val="yellow"/>
        </w:rPr>
      </w:pPr>
    </w:p>
    <w:p w:rsidR="00596FFD" w:rsidRPr="00B87AF6" w:rsidRDefault="00596FFD" w:rsidP="00596FFD">
      <w:pPr>
        <w:jc w:val="both"/>
        <w:rPr>
          <w:rFonts w:ascii="Times New Roman" w:hAnsi="Times New Roman" w:cs="Times New Roman"/>
          <w:sz w:val="24"/>
          <w:szCs w:val="24"/>
        </w:rPr>
      </w:pPr>
      <w:r w:rsidRPr="00B87AF6">
        <w:rPr>
          <w:rFonts w:ascii="Times New Roman" w:hAnsi="Times New Roman" w:cs="Times New Roman"/>
          <w:sz w:val="24"/>
          <w:szCs w:val="24"/>
        </w:rPr>
        <w:t xml:space="preserve">           Поступление налога на доходы физических лиц сократилось по сравнению с аналогичным периодом 2020 года на 15,1% или на 95 658 088,96 рублей. Фактическое поступление за 2021 год составило 538 170 248,56 рублей. </w:t>
      </w:r>
    </w:p>
    <w:p w:rsidR="00596FFD" w:rsidRPr="00B87AF6" w:rsidRDefault="00596FFD" w:rsidP="00596FFD">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Уточненный план по НДФЛ составил 533 852 566,48 рублей, что ниже первоначального плана на 54 930 548,02 рублей или на 9,3%. </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Снижение поступлений налога на доходы физических лиц в 2021 году по  сравнению с 2020 года обусловлено следующими факторами:</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1) Снижением дифференцированного норматива отчислений в связи с принятием решения о частичной замене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(2020 год – 28%, 2021 год – 20%);</w:t>
      </w:r>
    </w:p>
    <w:p w:rsidR="00596FFD" w:rsidRPr="00B87AF6" w:rsidRDefault="00596FFD" w:rsidP="00596FFD">
      <w:pPr>
        <w:pStyle w:val="aa"/>
        <w:ind w:left="0" w:right="140" w:firstLine="709"/>
        <w:jc w:val="both"/>
        <w:rPr>
          <w:rFonts w:ascii="Times New Roman" w:hAnsi="Times New Roman" w:cs="Times New Roman"/>
          <w:sz w:val="24"/>
          <w:szCs w:val="24"/>
        </w:rPr>
      </w:pPr>
      <w:r w:rsidRPr="00B87AF6">
        <w:rPr>
          <w:rFonts w:ascii="Times New Roman" w:hAnsi="Times New Roman" w:cs="Times New Roman"/>
          <w:sz w:val="24"/>
          <w:szCs w:val="24"/>
        </w:rPr>
        <w:t>2) Сокращением поступлений от крупных налогоплательщиков, осуществляющих деятельность в нефтяной отрасли: ООО «РН-Бурение», ООО «КРС «Евразия», ООО «</w:t>
      </w:r>
      <w:proofErr w:type="spellStart"/>
      <w:r w:rsidRPr="00B87AF6">
        <w:rPr>
          <w:rFonts w:ascii="Times New Roman" w:hAnsi="Times New Roman" w:cs="Times New Roman"/>
          <w:sz w:val="24"/>
          <w:szCs w:val="24"/>
        </w:rPr>
        <w:t>Геотек</w:t>
      </w:r>
      <w:proofErr w:type="spellEnd"/>
      <w:r w:rsidRPr="00B87AF6">
        <w:rPr>
          <w:rFonts w:ascii="Times New Roman" w:hAnsi="Times New Roman" w:cs="Times New Roman"/>
          <w:sz w:val="24"/>
          <w:szCs w:val="24"/>
        </w:rPr>
        <w:t xml:space="preserve"> Сейсморазведка», ООО «</w:t>
      </w:r>
      <w:proofErr w:type="spellStart"/>
      <w:r w:rsidRPr="00B87AF6">
        <w:rPr>
          <w:rFonts w:ascii="Times New Roman" w:hAnsi="Times New Roman" w:cs="Times New Roman"/>
          <w:sz w:val="24"/>
          <w:szCs w:val="24"/>
        </w:rPr>
        <w:t>Севергидромехстрой</w:t>
      </w:r>
      <w:proofErr w:type="spellEnd"/>
      <w:r w:rsidRPr="00B87AF6">
        <w:rPr>
          <w:rFonts w:ascii="Times New Roman" w:hAnsi="Times New Roman" w:cs="Times New Roman"/>
          <w:sz w:val="24"/>
          <w:szCs w:val="24"/>
        </w:rPr>
        <w:t>», ООО «</w:t>
      </w:r>
      <w:proofErr w:type="spellStart"/>
      <w:r w:rsidRPr="00B87AF6">
        <w:rPr>
          <w:rFonts w:ascii="Times New Roman" w:hAnsi="Times New Roman" w:cs="Times New Roman"/>
          <w:sz w:val="24"/>
          <w:szCs w:val="24"/>
        </w:rPr>
        <w:t>Геоинформ</w:t>
      </w:r>
      <w:proofErr w:type="spellEnd"/>
      <w:r w:rsidRPr="00B87AF6">
        <w:rPr>
          <w:rFonts w:ascii="Times New Roman" w:hAnsi="Times New Roman" w:cs="Times New Roman"/>
          <w:sz w:val="24"/>
          <w:szCs w:val="24"/>
        </w:rPr>
        <w:t>», ООО «СГК-Бурение», ООО «</w:t>
      </w:r>
      <w:proofErr w:type="spellStart"/>
      <w:r w:rsidRPr="00B87AF6">
        <w:rPr>
          <w:rFonts w:ascii="Times New Roman" w:hAnsi="Times New Roman" w:cs="Times New Roman"/>
          <w:sz w:val="24"/>
          <w:szCs w:val="24"/>
        </w:rPr>
        <w:t>МеКаМинефть</w:t>
      </w:r>
      <w:proofErr w:type="spellEnd"/>
      <w:r w:rsidRPr="00B87AF6">
        <w:rPr>
          <w:rFonts w:ascii="Times New Roman" w:hAnsi="Times New Roman" w:cs="Times New Roman"/>
          <w:sz w:val="24"/>
          <w:szCs w:val="24"/>
        </w:rPr>
        <w:t xml:space="preserve">» и др. Данные организации осуществляют на </w:t>
      </w:r>
      <w:r w:rsidRPr="00B87AF6">
        <w:rPr>
          <w:rFonts w:ascii="Times New Roman" w:hAnsi="Times New Roman" w:cs="Times New Roman"/>
          <w:sz w:val="24"/>
          <w:szCs w:val="24"/>
        </w:rPr>
        <w:lastRenderedPageBreak/>
        <w:t>территории Кондинского района сейсморазведочные работы, работы по бурению скважин и строительству площадок для осуществления добычи нефти, которые в течение 2021 года прекращены. Следующим этапом деятельности данных организаций уже является непосредственная добыча нефти, которая осуществляется в автоматизированном режиме, не требующем значительных трудозатрат.</w:t>
      </w:r>
    </w:p>
    <w:p w:rsidR="00596FFD" w:rsidRPr="00B87AF6" w:rsidRDefault="00596FFD" w:rsidP="00596FFD">
      <w:pPr>
        <w:ind w:right="140"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В 2021 году в рамках комиссий по мобилизации дополнительных доходов в бюджет Кондинского района Комитетом по финансам и налоговой политике администрации Кондинского района были направлены запросы в организации с целью получения пояснений по вопросу снижения поступлений НДФЛ. На основании представленных организациями пояснений уменьшение поступлений НДФЛ обусловлено снижением объемов работ на территории Кондинского района, что в свою очередь привело к сокращению численности работающего персонала, уменьшению фонда оплаты труда и, как следствие, снижению НДФЛ. </w:t>
      </w:r>
    </w:p>
    <w:p w:rsidR="00596FFD" w:rsidRPr="00B87AF6" w:rsidRDefault="00596FFD" w:rsidP="00596FFD">
      <w:pPr>
        <w:ind w:right="140"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Кроме того, в 2021-2022 годах будет прекращена деятельность обособленных подразделений следующих организаций: </w:t>
      </w:r>
      <w:proofErr w:type="gramStart"/>
      <w:r w:rsidRPr="00B87AF6">
        <w:rPr>
          <w:rFonts w:ascii="Times New Roman" w:hAnsi="Times New Roman" w:cs="Times New Roman"/>
          <w:sz w:val="24"/>
          <w:szCs w:val="24"/>
        </w:rPr>
        <w:t>ООО «Буровая Компания «Евразия», ООО «КРС «Евразия», ООО «</w:t>
      </w:r>
      <w:proofErr w:type="spellStart"/>
      <w:r w:rsidRPr="00B87AF6">
        <w:rPr>
          <w:rFonts w:ascii="Times New Roman" w:hAnsi="Times New Roman" w:cs="Times New Roman"/>
          <w:sz w:val="24"/>
          <w:szCs w:val="24"/>
        </w:rPr>
        <w:t>Энергомост</w:t>
      </w:r>
      <w:proofErr w:type="spellEnd"/>
      <w:r w:rsidRPr="00B87AF6">
        <w:rPr>
          <w:rFonts w:ascii="Times New Roman" w:hAnsi="Times New Roman" w:cs="Times New Roman"/>
          <w:sz w:val="24"/>
          <w:szCs w:val="24"/>
        </w:rPr>
        <w:t>», ООО «</w:t>
      </w:r>
      <w:proofErr w:type="spellStart"/>
      <w:r w:rsidRPr="00B87AF6">
        <w:rPr>
          <w:rFonts w:ascii="Times New Roman" w:hAnsi="Times New Roman" w:cs="Times New Roman"/>
          <w:sz w:val="24"/>
          <w:szCs w:val="24"/>
        </w:rPr>
        <w:t>Севергидромехстрой</w:t>
      </w:r>
      <w:proofErr w:type="spellEnd"/>
      <w:r w:rsidRPr="00B87AF6">
        <w:rPr>
          <w:rFonts w:ascii="Times New Roman" w:hAnsi="Times New Roman" w:cs="Times New Roman"/>
          <w:sz w:val="24"/>
          <w:szCs w:val="24"/>
        </w:rPr>
        <w:t>», ООО «СУ № 697», ООО «</w:t>
      </w:r>
      <w:proofErr w:type="spellStart"/>
      <w:r w:rsidRPr="00B87AF6">
        <w:rPr>
          <w:rFonts w:ascii="Times New Roman" w:hAnsi="Times New Roman" w:cs="Times New Roman"/>
          <w:sz w:val="24"/>
          <w:szCs w:val="24"/>
        </w:rPr>
        <w:t>Транснефть</w:t>
      </w:r>
      <w:proofErr w:type="spellEnd"/>
      <w:r w:rsidRPr="00B87AF6">
        <w:rPr>
          <w:rFonts w:ascii="Times New Roman" w:hAnsi="Times New Roman" w:cs="Times New Roman"/>
          <w:sz w:val="24"/>
          <w:szCs w:val="24"/>
        </w:rPr>
        <w:t>-Охрана».</w:t>
      </w:r>
      <w:proofErr w:type="gramEnd"/>
    </w:p>
    <w:p w:rsidR="00596FFD" w:rsidRPr="00B87AF6" w:rsidRDefault="00596FFD" w:rsidP="00596FFD">
      <w:pPr>
        <w:pStyle w:val="aa"/>
        <w:numPr>
          <w:ilvl w:val="0"/>
          <w:numId w:val="13"/>
        </w:numPr>
        <w:ind w:left="0" w:right="140"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Реализацией с 01.01.2021 года пилотного проекта «Прямые выплаты страхового обеспечения застрахованным  лицам в региональном отделении Фонда социального страхования РФ по Ханты-Мансийскому автономному округу - Югре».  </w:t>
      </w:r>
      <w:proofErr w:type="gramStart"/>
      <w:r w:rsidRPr="00B87AF6">
        <w:rPr>
          <w:rFonts w:ascii="Times New Roman" w:hAnsi="Times New Roman" w:cs="Times New Roman"/>
          <w:sz w:val="24"/>
          <w:szCs w:val="24"/>
        </w:rPr>
        <w:t xml:space="preserve">Пособия в рамках механизма «прямых выплат» рассчитываются и выплачиваются застрахованным лицам непосредственно территориальными органами ФСС, а начисленный НДФЛ поступает в бюджет Ханты-Мансийского автономного округа – Югры. </w:t>
      </w:r>
      <w:proofErr w:type="gramEnd"/>
    </w:p>
    <w:p w:rsidR="00596FFD" w:rsidRPr="00B87AF6" w:rsidRDefault="00596FFD" w:rsidP="00596FFD">
      <w:pPr>
        <w:pStyle w:val="aa"/>
        <w:ind w:left="0" w:right="140" w:firstLine="709"/>
        <w:jc w:val="both"/>
        <w:rPr>
          <w:rFonts w:ascii="Times New Roman" w:hAnsi="Times New Roman" w:cs="Times New Roman"/>
          <w:sz w:val="24"/>
          <w:szCs w:val="24"/>
        </w:rPr>
      </w:pPr>
      <w:proofErr w:type="gramStart"/>
      <w:r w:rsidRPr="00B87AF6">
        <w:rPr>
          <w:rFonts w:ascii="Times New Roman" w:hAnsi="Times New Roman" w:cs="Times New Roman"/>
          <w:sz w:val="24"/>
          <w:szCs w:val="24"/>
        </w:rPr>
        <w:t>В соответствии с письмом Департамента финансов Ханты-Мансийского автономного округа – Югры от 18.09.2020 года № 01-Исх-ВД-28007 по данным Фонда социального страхования РФ по Ханты-Мансийскому автономному округу - Югре за 2019 год на территории Кондинского района начислено и выплачено пособий по временной нетрудоспособности в сумме более 68 912,6 тыс. рублей, из которой сумма начисленного НДФЛ (13%) составила 8 958,6 тыс. рублей.</w:t>
      </w:r>
      <w:proofErr w:type="gramEnd"/>
      <w:r w:rsidRPr="00B87AF6">
        <w:rPr>
          <w:rFonts w:ascii="Times New Roman" w:hAnsi="Times New Roman" w:cs="Times New Roman"/>
          <w:sz w:val="24"/>
          <w:szCs w:val="24"/>
        </w:rPr>
        <w:t xml:space="preserve"> Бюджетные потери района в 2019 году составили 4 625,3 тыс. рублей (с учетом дополнительного норматива отчисления).</w:t>
      </w:r>
    </w:p>
    <w:p w:rsidR="00596FFD" w:rsidRPr="00B87AF6" w:rsidRDefault="00596FFD" w:rsidP="00596FFD">
      <w:pPr>
        <w:pStyle w:val="aa"/>
        <w:ind w:left="0" w:right="140" w:firstLine="709"/>
        <w:jc w:val="both"/>
        <w:textAlignment w:val="baseline"/>
        <w:rPr>
          <w:rFonts w:ascii="Times New Roman" w:hAnsi="Times New Roman" w:cs="Times New Roman"/>
          <w:sz w:val="24"/>
          <w:szCs w:val="24"/>
        </w:rPr>
      </w:pPr>
      <w:r w:rsidRPr="00B87AF6">
        <w:rPr>
          <w:rFonts w:ascii="Times New Roman" w:hAnsi="Times New Roman" w:cs="Times New Roman"/>
          <w:sz w:val="24"/>
          <w:szCs w:val="24"/>
        </w:rPr>
        <w:t xml:space="preserve">В связи с условиями, складывающимися на фоне ситуации, вызванной распространением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w:t>
      </w:r>
      <w:r w:rsidRPr="00B87AF6">
        <w:rPr>
          <w:rFonts w:ascii="Times New Roman" w:hAnsi="Times New Roman" w:cs="Times New Roman"/>
          <w:sz w:val="24"/>
          <w:szCs w:val="24"/>
          <w:lang w:val="en-US"/>
        </w:rPr>
        <w:t>COVID</w:t>
      </w:r>
      <w:r w:rsidRPr="00B87AF6">
        <w:rPr>
          <w:rFonts w:ascii="Times New Roman" w:hAnsi="Times New Roman" w:cs="Times New Roman"/>
          <w:sz w:val="24"/>
          <w:szCs w:val="24"/>
        </w:rPr>
        <w:t xml:space="preserve">-19, в 2020 году в бюджет района не поступил НДФЛ в сумме 6 195,7 тыс. рублей. В 2021 году эпидемиологическая ситуация в Кондинском районе не улучшилась и бюджетные потери по-прежнему значительны. </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9,3 % занимает налог, взимаемый в связи с применением упрощенной системы налогообложения (далее – УСН). Уточненный план по единому налогу составил 56 085 227,56 рублей, что выше первоначального плана на 20 458 727,56 рублей или на 57,4%. Исполнение составило 58 442 267,60 рублей, или 104,2% от уточненного плана. В аналогичном периоде 2020 года исполнение составляло 46 716 109,37 рублей. Увеличение поступления налога связано с переходом с 01.01.2021 года на УСН организаций и индивидуальных предпринимателей, ранее применявших единый налог на вмененный доход.</w:t>
      </w:r>
    </w:p>
    <w:p w:rsidR="00596FFD" w:rsidRPr="00B87AF6" w:rsidRDefault="00596FFD" w:rsidP="00596FFD">
      <w:pPr>
        <w:ind w:firstLine="851"/>
        <w:jc w:val="both"/>
        <w:rPr>
          <w:rFonts w:ascii="Times New Roman" w:hAnsi="Times New Roman" w:cs="Times New Roman"/>
          <w:sz w:val="24"/>
          <w:szCs w:val="24"/>
        </w:rPr>
      </w:pPr>
      <w:r w:rsidRPr="00B87AF6">
        <w:rPr>
          <w:rFonts w:ascii="Times New Roman" w:hAnsi="Times New Roman" w:cs="Times New Roman"/>
          <w:sz w:val="24"/>
          <w:szCs w:val="24"/>
        </w:rPr>
        <w:t>3,2% занимают акцизы на автомобильный и прямогонный бензин, дизельное топливо, моторные масла для дизельных и (или) карбюраторных (</w:t>
      </w:r>
      <w:proofErr w:type="spellStart"/>
      <w:r w:rsidRPr="00B87AF6">
        <w:rPr>
          <w:rFonts w:ascii="Times New Roman" w:hAnsi="Times New Roman" w:cs="Times New Roman"/>
          <w:sz w:val="24"/>
          <w:szCs w:val="24"/>
        </w:rPr>
        <w:t>инжекторных</w:t>
      </w:r>
      <w:proofErr w:type="spellEnd"/>
      <w:r w:rsidRPr="00B87AF6">
        <w:rPr>
          <w:rFonts w:ascii="Times New Roman" w:hAnsi="Times New Roman" w:cs="Times New Roman"/>
          <w:sz w:val="24"/>
          <w:szCs w:val="24"/>
        </w:rPr>
        <w:t xml:space="preserve">) двигателей, производимые на территории Российской Федерации. Уточненный план по акцизам составил 19 579 760,00 рублей, что выше первоначального плана на 8 704 660,000 рублей или на 80%. В 2021 году в бюджет района акцизы поступили в размере 19 956 174,38 рублей, что в 2 раза выше поступлений 2020 года.  </w:t>
      </w:r>
    </w:p>
    <w:p w:rsidR="00596FFD" w:rsidRPr="00B87AF6" w:rsidRDefault="00596FFD" w:rsidP="00596FFD">
      <w:pPr>
        <w:ind w:firstLine="708"/>
        <w:jc w:val="both"/>
        <w:rPr>
          <w:rFonts w:ascii="Times New Roman" w:hAnsi="Times New Roman" w:cs="Times New Roman"/>
          <w:sz w:val="24"/>
          <w:szCs w:val="24"/>
        </w:rPr>
      </w:pPr>
      <w:r w:rsidRPr="00B87AF6">
        <w:rPr>
          <w:rFonts w:ascii="Times New Roman" w:hAnsi="Times New Roman" w:cs="Times New Roman"/>
          <w:bCs/>
          <w:sz w:val="24"/>
          <w:szCs w:val="24"/>
        </w:rPr>
        <w:t xml:space="preserve">0,7% в общем объеме налоговых доходов занимает оплата государственной пошлины. </w:t>
      </w:r>
      <w:proofErr w:type="gramStart"/>
      <w:r w:rsidRPr="00B87AF6">
        <w:rPr>
          <w:rFonts w:ascii="Times New Roman" w:hAnsi="Times New Roman" w:cs="Times New Roman"/>
          <w:sz w:val="24"/>
          <w:szCs w:val="24"/>
        </w:rPr>
        <w:t>Уточненный план по государственной пошлине составил 4 819 777,76 рублей, что выше первоначального плана на 1 359 777,76 рублей или на 39,3%.</w:t>
      </w:r>
      <w:r w:rsidRPr="00B87AF6">
        <w:rPr>
          <w:rFonts w:ascii="Times New Roman" w:hAnsi="Times New Roman" w:cs="Times New Roman"/>
          <w:bCs/>
          <w:sz w:val="24"/>
          <w:szCs w:val="24"/>
        </w:rPr>
        <w:t xml:space="preserve"> Исполнение за </w:t>
      </w:r>
      <w:r w:rsidRPr="00B87AF6">
        <w:rPr>
          <w:rFonts w:ascii="Times New Roman" w:hAnsi="Times New Roman" w:cs="Times New Roman"/>
          <w:bCs/>
          <w:sz w:val="24"/>
          <w:szCs w:val="24"/>
        </w:rPr>
        <w:lastRenderedPageBreak/>
        <w:t>отчетный период составило 4 952 494,12 рублей, что выше уровня</w:t>
      </w:r>
      <w:r w:rsidRPr="00B87AF6">
        <w:rPr>
          <w:rFonts w:ascii="Times New Roman" w:hAnsi="Times New Roman" w:cs="Times New Roman"/>
          <w:bCs/>
          <w:color w:val="26282F"/>
          <w:sz w:val="24"/>
          <w:szCs w:val="24"/>
        </w:rPr>
        <w:t xml:space="preserve"> аналогичного периода 2020 года на 981 066,09 рублей или на 24,7%, </w:t>
      </w:r>
      <w:r w:rsidRPr="00B87AF6">
        <w:rPr>
          <w:rFonts w:ascii="Times New Roman" w:hAnsi="Times New Roman" w:cs="Times New Roman"/>
          <w:sz w:val="24"/>
          <w:szCs w:val="24"/>
        </w:rPr>
        <w:t>за счет увеличения поступлений государственной пошлины по делам, рассматриваемым в судах общей юрисдикции, мировыми судьями.</w:t>
      </w:r>
      <w:proofErr w:type="gramEnd"/>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0,7% занимают налоги на имущество (налог на имущество физических лиц, земельный и транспортный налог). Уточненный план по налогам на имущество составил 4 042 049,43 рублей, что выше первоначального плана на 606 649,43 рублей или на 17,7%. Исполнение составило 4 262 404,01 рублей, или 105,5% от уточненного плана. В аналогичном периоде 2020 года исполнение составляло 3 963 549,00 рублей. Причина роста: проведение мероприятий по вовлечению объектов недвижимости в налоговый оборот, а также проведение информационных кампаний по погашению задолженности прошлых лет по имущественным налогам и своевременному исполнению обязанности по уплате текущих платежей.</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Исполнение по прочим налоговым поступлениям (единому налогу на вмененный доход, единому сельскохозяйственному налогу и налогу, взимаемому в связи с применением патентной системы налогообложения, патентная система налогообложения) составило 5 093 272,62 рублей.  По сравнению с аналогичным периодом 2020 года поступление сократилось на 1 537 160,63 рублей. Основная причина снижения обусловлена прекращением с 01.01.2021 года действия специального налогового режима в виде налога на вмененный доход для отдельных видов деятельности.</w:t>
      </w:r>
    </w:p>
    <w:p w:rsidR="00596FFD" w:rsidRPr="00B87AF6" w:rsidRDefault="00596FFD" w:rsidP="00596FFD">
      <w:pPr>
        <w:ind w:firstLine="709"/>
        <w:jc w:val="both"/>
        <w:rPr>
          <w:rFonts w:ascii="Times New Roman" w:hAnsi="Times New Roman" w:cs="Times New Roman"/>
          <w:sz w:val="24"/>
          <w:szCs w:val="24"/>
        </w:rPr>
      </w:pPr>
    </w:p>
    <w:p w:rsidR="00596FFD" w:rsidRPr="00B87AF6" w:rsidRDefault="00596FFD" w:rsidP="00596FFD">
      <w:pPr>
        <w:rPr>
          <w:rFonts w:ascii="Times New Roman" w:hAnsi="Times New Roman" w:cs="Times New Roman"/>
          <w:b/>
          <w:sz w:val="24"/>
          <w:szCs w:val="24"/>
        </w:rPr>
      </w:pPr>
      <w:r w:rsidRPr="00B87AF6">
        <w:rPr>
          <w:rFonts w:ascii="Times New Roman" w:hAnsi="Times New Roman" w:cs="Times New Roman"/>
          <w:b/>
          <w:sz w:val="24"/>
          <w:szCs w:val="24"/>
        </w:rPr>
        <w:t xml:space="preserve">Неналоговые доходы </w:t>
      </w:r>
    </w:p>
    <w:p w:rsidR="00596FFD" w:rsidRPr="00B87AF6" w:rsidRDefault="00596FFD" w:rsidP="00596FFD">
      <w:pPr>
        <w:rPr>
          <w:rFonts w:ascii="Times New Roman" w:hAnsi="Times New Roman" w:cs="Times New Roman"/>
          <w:b/>
          <w:sz w:val="24"/>
          <w:szCs w:val="24"/>
        </w:rPr>
      </w:pPr>
    </w:p>
    <w:p w:rsidR="00596FFD" w:rsidRPr="00B87AF6" w:rsidRDefault="00596FFD" w:rsidP="00596FFD">
      <w:pPr>
        <w:ind w:firstLine="709"/>
        <w:jc w:val="both"/>
        <w:rPr>
          <w:rFonts w:ascii="Times New Roman" w:hAnsi="Times New Roman" w:cs="Times New Roman"/>
          <w:sz w:val="24"/>
          <w:szCs w:val="24"/>
        </w:rPr>
      </w:pPr>
      <w:proofErr w:type="gramStart"/>
      <w:r w:rsidRPr="00B87AF6">
        <w:rPr>
          <w:rFonts w:ascii="Times New Roman" w:hAnsi="Times New Roman" w:cs="Times New Roman"/>
          <w:sz w:val="24"/>
          <w:szCs w:val="24"/>
        </w:rPr>
        <w:t>Неналоговых доходов в бюджет района за 2021 год поступило 212 993 778,17 рублей, что выше уровня исполнения за аналогичный период 2020 года на 11 675 675,58 рублей или на 5,8%. Уточненный план по неналоговым доходам составил 211 323 159,77 рублей, что выше первоначального плана на 104 451 174,27 рублей или на 97,7%.</w:t>
      </w:r>
      <w:proofErr w:type="gramEnd"/>
    </w:p>
    <w:p w:rsidR="00596FFD" w:rsidRPr="008918AB" w:rsidRDefault="00596FFD" w:rsidP="00596FFD">
      <w:pPr>
        <w:ind w:firstLine="709"/>
        <w:jc w:val="both"/>
        <w:rPr>
          <w:rFonts w:ascii="Times New Roman" w:hAnsi="Times New Roman" w:cs="Times New Roman"/>
          <w:sz w:val="24"/>
          <w:szCs w:val="24"/>
          <w:highlight w:val="yellow"/>
        </w:rPr>
      </w:pPr>
    </w:p>
    <w:p w:rsidR="00596FFD" w:rsidRPr="008918AB" w:rsidRDefault="00596FFD" w:rsidP="00596FFD">
      <w:pPr>
        <w:ind w:firstLine="709"/>
        <w:rPr>
          <w:rFonts w:ascii="Times New Roman" w:hAnsi="Times New Roman" w:cs="Times New Roman"/>
          <w:sz w:val="24"/>
          <w:szCs w:val="24"/>
          <w:highlight w:val="yellow"/>
        </w:rPr>
      </w:pPr>
      <w:r w:rsidRPr="008918AB">
        <w:rPr>
          <w:noProof/>
          <w:highlight w:val="yellow"/>
        </w:rPr>
        <w:drawing>
          <wp:inline distT="0" distB="0" distL="0" distR="0">
            <wp:extent cx="5562600" cy="2762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6FFD" w:rsidRPr="008918AB" w:rsidRDefault="00596FFD" w:rsidP="00596FFD">
      <w:pPr>
        <w:ind w:firstLine="709"/>
        <w:jc w:val="both"/>
        <w:rPr>
          <w:rFonts w:ascii="Times New Roman" w:hAnsi="Times New Roman" w:cs="Times New Roman"/>
          <w:b/>
          <w:sz w:val="24"/>
          <w:szCs w:val="24"/>
          <w:highlight w:val="yellow"/>
        </w:rPr>
      </w:pPr>
      <w:r w:rsidRPr="008918AB">
        <w:rPr>
          <w:rFonts w:ascii="Times New Roman" w:hAnsi="Times New Roman" w:cs="Times New Roman"/>
          <w:sz w:val="24"/>
          <w:szCs w:val="24"/>
          <w:highlight w:val="yellow"/>
        </w:rPr>
        <w:t xml:space="preserve"> </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Первое место (32,4%) в неналоговых доходах занимают доходы от использования имущества. Уточненный план по доходам от использования имущества составил              68 530 905,53 рублей, что выше первоначального плана на 5 737 705,53 рублей или на 9,1%. Исполнение за 2021 год составило 69 127 054,85 рублей или 100,9% от уточненного плана. В сравнении с аналогичным периодом 2020 года исполнение увеличилось на       1 435 657,11 рублей. Основные причины роста: </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ежегодное увеличение арендной платы за земельные участки на уровень инфляции, согласно федеральному законодательству (в 2021 году на 3,7%);</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lastRenderedPageBreak/>
        <w:t>- проведение претензионной и исковой работы по погашению задолженности по аренде муниципального имущества и аренде земельных участков, найму муниципального жилого фонда;</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предоставление в 2020 году отсрочки арендных платежей на 2021-2022 годы в соответствии с Постановлением администрации Кондинского района от 31.03.2020 года № 608 «О предоставлении дополнительных мер поддержки субъектов малого и среднего предпринимательства и отдельным категориям организаций индивидуальных предпринимателей»;</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заключение новых договоров аренды земельных участков с нефтяными организациями (ООО "</w:t>
      </w:r>
      <w:proofErr w:type="spellStart"/>
      <w:r w:rsidRPr="00B87AF6">
        <w:rPr>
          <w:rFonts w:ascii="Times New Roman" w:hAnsi="Times New Roman" w:cs="Times New Roman"/>
          <w:sz w:val="24"/>
          <w:szCs w:val="24"/>
        </w:rPr>
        <w:t>Газпромнефть-Хантос</w:t>
      </w:r>
      <w:proofErr w:type="spellEnd"/>
      <w:r w:rsidRPr="00B87AF6">
        <w:rPr>
          <w:rFonts w:ascii="Times New Roman" w:hAnsi="Times New Roman" w:cs="Times New Roman"/>
          <w:sz w:val="24"/>
          <w:szCs w:val="24"/>
        </w:rPr>
        <w:t>", ООО "Лукойл-Западная Сибирь");</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с 01.01.2021 года осуществляется выгрузка платежей в ГИС ГМП, у арендаторов появилась возможность оплачивать арендные платежи через портал </w:t>
      </w:r>
      <w:proofErr w:type="spellStart"/>
      <w:r w:rsidRPr="00B87AF6">
        <w:rPr>
          <w:rFonts w:ascii="Times New Roman" w:hAnsi="Times New Roman" w:cs="Times New Roman"/>
          <w:sz w:val="24"/>
          <w:szCs w:val="24"/>
        </w:rPr>
        <w:t>Госуслуг</w:t>
      </w:r>
      <w:proofErr w:type="spellEnd"/>
      <w:r w:rsidRPr="00B87AF6">
        <w:rPr>
          <w:rFonts w:ascii="Times New Roman" w:hAnsi="Times New Roman" w:cs="Times New Roman"/>
          <w:sz w:val="24"/>
          <w:szCs w:val="24"/>
        </w:rPr>
        <w:t>.</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29,2% в неналоговых доходах занимают доходы от продажи материальных и нематериальных активов. Уточненный план по доходам от продажи материальных и нематериальных активов составил 61 808 485,48 рублей, что выше первоначального плана в 10 раз или на 55 921 527,98 рублей.  Исполнение составило 62 120 068,92 рублей. </w:t>
      </w:r>
      <w:proofErr w:type="gramStart"/>
      <w:r w:rsidRPr="00B87AF6">
        <w:rPr>
          <w:rFonts w:ascii="Times New Roman" w:hAnsi="Times New Roman" w:cs="Times New Roman"/>
          <w:sz w:val="24"/>
          <w:szCs w:val="24"/>
        </w:rPr>
        <w:t>В сравнении с аналогичным периодом 2020 года исполнение увеличилось на 15 073 910,99 рублей или на 32%. Увеличение связано с ростом поступлений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(реализация нефти) и основных средств по</w:t>
      </w:r>
      <w:proofErr w:type="gramEnd"/>
      <w:r w:rsidRPr="00B87AF6">
        <w:rPr>
          <w:rFonts w:ascii="Times New Roman" w:hAnsi="Times New Roman" w:cs="Times New Roman"/>
          <w:sz w:val="24"/>
          <w:szCs w:val="24"/>
        </w:rPr>
        <w:t xml:space="preserve"> указанному имуществу.</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23% занимают доходы от оказания платных услуг и компенсации затрат государства. Уточненный план составил 49 087 594,78 рублей, что выше первоначального плана на </w:t>
      </w:r>
      <w:r w:rsidRPr="00B87AF6">
        <w:rPr>
          <w:rFonts w:ascii="Times New Roman" w:hAnsi="Times New Roman" w:cs="Times New Roman"/>
        </w:rPr>
        <w:t>17 458 466,78</w:t>
      </w:r>
      <w:r w:rsidRPr="00B87AF6">
        <w:rPr>
          <w:rFonts w:ascii="Times New Roman" w:hAnsi="Times New Roman" w:cs="Times New Roman"/>
          <w:sz w:val="24"/>
          <w:szCs w:val="24"/>
        </w:rPr>
        <w:t xml:space="preserve"> рублей или на 55,2%. Исполнение составило 48 918 052,88 рублей или 99,7% от уточненного плана. Неисполнение уточненных плановых назначений обусловлено вводимыми в образовательных учреждениях района мероприятиями по предотвращению распространения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в период которых оплата за детские сады поступала только за дежурные группы, а оплата за питание сотрудников и обучающихся школ не производилась из-за перехода на дистанционное обучение. </w:t>
      </w:r>
      <w:r w:rsidRPr="00B87AF6">
        <w:rPr>
          <w:rFonts w:ascii="Times New Roman" w:eastAsia="Times New Roman" w:hAnsi="Times New Roman" w:cs="Times New Roman"/>
          <w:sz w:val="24"/>
          <w:szCs w:val="24"/>
        </w:rPr>
        <w:t>В сравнении с аналогичным периодом 2020 года исполнение увеличилось на 18 567 073,17 рублей или на 61,2%.</w:t>
      </w:r>
      <w:r w:rsidRPr="00B87AF6">
        <w:rPr>
          <w:rFonts w:ascii="Times New Roman" w:hAnsi="Times New Roman" w:cs="Times New Roman"/>
          <w:sz w:val="24"/>
          <w:szCs w:val="24"/>
        </w:rPr>
        <w:t xml:space="preserve"> Рост обусловлен поступлением в 2021 году  дебиторской задолженности прошлых лет.</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8,9% в неналоговых доходах занимают поступления по штрафам, санкциям и возмещениям ущерба. Уточненный план составил 18 626 531,24 рублей, что выше  первоначального плана на 15 370 831,24 рублей или в 5,7 раз. За 2021 год исполнение составило 19 050 244,78 рублей или 102,3% к уточненному плану. В сравнении с аналогичным периодом 2020 года исполнение увеличилось на 3 546 244,45 рублей или на 22,9%. Основная причина роста – увеличение административных наказаний за совершение административных правонарушений. Основная доля поступлений в 2021 году зачисляется от Службы по контролю и надзору в сфере охраны окружающей среды, объектов животного мира и лесных отношений Ханты-Мансийского автономного округа – Югры, а именно 73,8% или 15 139,1 тыс. рублей. Также в 2021 году наблюдается рост поступлений по административным штрафам, налагаемых административными комиссиями администрации Кондинского района.</w:t>
      </w:r>
    </w:p>
    <w:p w:rsidR="00596FFD" w:rsidRPr="00B87AF6" w:rsidRDefault="00596FFD" w:rsidP="00596FFD">
      <w:pPr>
        <w:pStyle w:val="Default"/>
        <w:ind w:firstLine="709"/>
        <w:jc w:val="both"/>
        <w:rPr>
          <w:color w:val="auto"/>
        </w:rPr>
      </w:pPr>
      <w:r w:rsidRPr="00B87AF6">
        <w:t xml:space="preserve">6,2% в неналоговых доходах занимают платежи при пользовании природными </w:t>
      </w:r>
      <w:r w:rsidRPr="00B87AF6">
        <w:rPr>
          <w:color w:val="auto"/>
        </w:rPr>
        <w:t>ресурсами. Уточненный план составил 13 229 642,74 рублей, что выше первоначального плана на 9 922 642,74 рублей или в 4 раза. Исполнение за 2021 год составило 13 235 442,74 рублей или 100% от уточненного плана. В сравнении с аналогичным периодом 2020 года исполнение сократилось на 67,6% или на 27 584 198,71 рублей (в 2020 году была произведена оплата за негативное воздействие на окружающую среду АО «</w:t>
      </w:r>
      <w:proofErr w:type="spellStart"/>
      <w:r w:rsidRPr="00B87AF6">
        <w:rPr>
          <w:color w:val="auto"/>
        </w:rPr>
        <w:t>Каюм</w:t>
      </w:r>
      <w:proofErr w:type="spellEnd"/>
      <w:r w:rsidRPr="00B87AF6">
        <w:rPr>
          <w:color w:val="auto"/>
        </w:rPr>
        <w:t xml:space="preserve"> Нефть» по протоколу 237-ОН от 24.07.2020 года  в размере 37 257 954,67 рублей).</w:t>
      </w:r>
    </w:p>
    <w:p w:rsidR="00596FFD" w:rsidRPr="00B87AF6" w:rsidRDefault="00596FFD" w:rsidP="00596FF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Прочие неналоговые доходы составили 40 000,0 рублей или 0,3% общего объема неналоговых доходов (административные платежи и сборы).  </w:t>
      </w:r>
    </w:p>
    <w:p w:rsidR="00596FFD" w:rsidRPr="00B87AF6" w:rsidRDefault="00596FFD" w:rsidP="00596FFD">
      <w:pPr>
        <w:ind w:firstLine="709"/>
        <w:jc w:val="both"/>
        <w:rPr>
          <w:rFonts w:ascii="Times New Roman" w:hAnsi="Times New Roman" w:cs="Times New Roman"/>
          <w:sz w:val="24"/>
          <w:szCs w:val="24"/>
        </w:rPr>
      </w:pPr>
    </w:p>
    <w:p w:rsidR="00596FFD" w:rsidRPr="00B87AF6" w:rsidRDefault="00596FFD" w:rsidP="00596FFD">
      <w:pPr>
        <w:rPr>
          <w:rFonts w:ascii="Times New Roman" w:hAnsi="Times New Roman" w:cs="Times New Roman"/>
          <w:b/>
          <w:sz w:val="24"/>
          <w:szCs w:val="24"/>
        </w:rPr>
      </w:pPr>
    </w:p>
    <w:p w:rsidR="00596FFD" w:rsidRPr="00B87AF6" w:rsidRDefault="00596FFD" w:rsidP="00596FFD">
      <w:pPr>
        <w:rPr>
          <w:rFonts w:ascii="Times New Roman" w:hAnsi="Times New Roman" w:cs="Times New Roman"/>
          <w:b/>
          <w:sz w:val="24"/>
          <w:szCs w:val="24"/>
        </w:rPr>
      </w:pPr>
      <w:r w:rsidRPr="00B87AF6">
        <w:rPr>
          <w:rFonts w:ascii="Times New Roman" w:hAnsi="Times New Roman" w:cs="Times New Roman"/>
          <w:b/>
          <w:sz w:val="24"/>
          <w:szCs w:val="24"/>
        </w:rPr>
        <w:t>Безвозмездные поступления</w:t>
      </w:r>
    </w:p>
    <w:p w:rsidR="00596FFD" w:rsidRPr="00B87AF6" w:rsidRDefault="00596FFD" w:rsidP="00596FFD">
      <w:pPr>
        <w:rPr>
          <w:rFonts w:ascii="Times New Roman" w:hAnsi="Times New Roman" w:cs="Times New Roman"/>
          <w:b/>
          <w:sz w:val="24"/>
          <w:szCs w:val="24"/>
        </w:rPr>
      </w:pPr>
    </w:p>
    <w:p w:rsidR="00596FFD" w:rsidRPr="00B87AF6" w:rsidRDefault="00596FFD" w:rsidP="00596FFD">
      <w:pPr>
        <w:ind w:firstLine="708"/>
        <w:jc w:val="both"/>
        <w:rPr>
          <w:rFonts w:ascii="Times New Roman" w:hAnsi="Times New Roman" w:cs="Times New Roman"/>
          <w:sz w:val="24"/>
          <w:szCs w:val="24"/>
        </w:rPr>
      </w:pPr>
      <w:r w:rsidRPr="00B87AF6">
        <w:rPr>
          <w:rFonts w:ascii="Times New Roman" w:hAnsi="Times New Roman" w:cs="Times New Roman"/>
          <w:sz w:val="24"/>
          <w:szCs w:val="24"/>
        </w:rPr>
        <w:t>Основная часть поступлений бюджета района за 2021 год обеспечена безвозмездными поступлениями. Исполнение составило 4 136 930 189,94 рублей или 97,3% к уточненному плану на год. В сравнении с 2020 годом исполнение сократилось на 132 818 439,78 рублей или на 3,1%.</w:t>
      </w:r>
    </w:p>
    <w:p w:rsidR="00596FFD" w:rsidRPr="00B87AF6" w:rsidRDefault="00596FFD" w:rsidP="00596FFD">
      <w:pPr>
        <w:jc w:val="right"/>
        <w:rPr>
          <w:rFonts w:ascii="Times New Roman" w:hAnsi="Times New Roman" w:cs="Times New Roman"/>
          <w:sz w:val="16"/>
          <w:szCs w:val="16"/>
        </w:rPr>
      </w:pPr>
      <w:r w:rsidRPr="00B87AF6">
        <w:rPr>
          <w:rFonts w:ascii="Times New Roman" w:hAnsi="Times New Roman" w:cs="Times New Roman"/>
          <w:sz w:val="16"/>
          <w:szCs w:val="16"/>
        </w:rPr>
        <w:t xml:space="preserve">       рублей</w:t>
      </w:r>
    </w:p>
    <w:tbl>
      <w:tblPr>
        <w:tblW w:w="9644" w:type="dxa"/>
        <w:tblInd w:w="103" w:type="dxa"/>
        <w:tblLook w:val="04A0" w:firstRow="1" w:lastRow="0" w:firstColumn="1" w:lastColumn="0" w:noHBand="0" w:noVBand="1"/>
      </w:tblPr>
      <w:tblGrid>
        <w:gridCol w:w="572"/>
        <w:gridCol w:w="2268"/>
        <w:gridCol w:w="1418"/>
        <w:gridCol w:w="1478"/>
        <w:gridCol w:w="1357"/>
        <w:gridCol w:w="2551"/>
      </w:tblGrid>
      <w:tr w:rsidR="00596FFD" w:rsidRPr="00B87AF6" w:rsidTr="00455D74">
        <w:trPr>
          <w:trHeight w:val="417"/>
        </w:trPr>
        <w:tc>
          <w:tcPr>
            <w:tcW w:w="572" w:type="dxa"/>
            <w:tcBorders>
              <w:top w:val="single" w:sz="4" w:space="0" w:color="auto"/>
              <w:left w:val="single" w:sz="4" w:space="0" w:color="auto"/>
              <w:bottom w:val="single" w:sz="4" w:space="0" w:color="auto"/>
              <w:right w:val="single" w:sz="4" w:space="0" w:color="auto"/>
            </w:tcBorders>
            <w:noWrap/>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 xml:space="preserve">№ </w:t>
            </w:r>
            <w:proofErr w:type="gramStart"/>
            <w:r w:rsidRPr="00B87AF6">
              <w:rPr>
                <w:rFonts w:ascii="Times New Roman" w:eastAsia="Times New Roman" w:hAnsi="Times New Roman" w:cs="Times New Roman"/>
                <w:color w:val="000000"/>
                <w:sz w:val="16"/>
                <w:szCs w:val="16"/>
              </w:rPr>
              <w:t>п</w:t>
            </w:r>
            <w:proofErr w:type="gramEnd"/>
            <w:r w:rsidRPr="00B87AF6">
              <w:rPr>
                <w:rFonts w:ascii="Times New Roman" w:eastAsia="Times New Roman" w:hAnsi="Times New Roman" w:cs="Times New Roman"/>
                <w:color w:val="000000"/>
                <w:sz w:val="16"/>
                <w:szCs w:val="16"/>
              </w:rPr>
              <w:t>/п</w:t>
            </w:r>
          </w:p>
        </w:tc>
        <w:tc>
          <w:tcPr>
            <w:tcW w:w="2268" w:type="dxa"/>
            <w:tcBorders>
              <w:top w:val="single" w:sz="4" w:space="0" w:color="auto"/>
              <w:left w:val="nil"/>
              <w:bottom w:val="single" w:sz="4" w:space="0" w:color="auto"/>
              <w:right w:val="single" w:sz="4" w:space="0" w:color="auto"/>
            </w:tcBorders>
            <w:noWrap/>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Наименование</w:t>
            </w:r>
          </w:p>
        </w:tc>
        <w:tc>
          <w:tcPr>
            <w:tcW w:w="1418" w:type="dxa"/>
            <w:tcBorders>
              <w:top w:val="single" w:sz="4" w:space="0" w:color="auto"/>
              <w:left w:val="nil"/>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Исполнение за 2020 год</w:t>
            </w:r>
          </w:p>
        </w:tc>
        <w:tc>
          <w:tcPr>
            <w:tcW w:w="1478" w:type="dxa"/>
            <w:tcBorders>
              <w:top w:val="single" w:sz="4" w:space="0" w:color="auto"/>
              <w:left w:val="nil"/>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Исполнение за 2021 год</w:t>
            </w:r>
          </w:p>
        </w:tc>
        <w:tc>
          <w:tcPr>
            <w:tcW w:w="1357" w:type="dxa"/>
            <w:tcBorders>
              <w:top w:val="single" w:sz="4" w:space="0" w:color="auto"/>
              <w:left w:val="nil"/>
              <w:bottom w:val="single" w:sz="4" w:space="0" w:color="auto"/>
              <w:right w:val="single" w:sz="4" w:space="0" w:color="auto"/>
            </w:tcBorders>
            <w:noWrap/>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Отклонение</w:t>
            </w:r>
          </w:p>
        </w:tc>
        <w:tc>
          <w:tcPr>
            <w:tcW w:w="2551" w:type="dxa"/>
            <w:tcBorders>
              <w:top w:val="single" w:sz="4" w:space="0" w:color="auto"/>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Примечание</w:t>
            </w:r>
          </w:p>
        </w:tc>
      </w:tr>
      <w:tr w:rsidR="00596FFD" w:rsidRPr="00B87AF6" w:rsidTr="00455D74">
        <w:trPr>
          <w:trHeight w:val="465"/>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БЕЗВОЗМЕЗДНЫЕ ПОСТУПЛЕНИЯ</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4 269 748 629,72</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4 136 930 189,94</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-132 818 439,78</w:t>
            </w:r>
          </w:p>
          <w:p w:rsidR="00596FFD" w:rsidRPr="00B87AF6" w:rsidRDefault="00596FFD" w:rsidP="00455D74">
            <w:pPr>
              <w:rPr>
                <w:rFonts w:ascii="Times New Roman" w:eastAsia="Times New Roman" w:hAnsi="Times New Roman" w:cs="Times New Roman"/>
                <w:color w:val="000000"/>
                <w:sz w:val="16"/>
                <w:szCs w:val="16"/>
              </w:rPr>
            </w:pPr>
          </w:p>
        </w:tc>
        <w:tc>
          <w:tcPr>
            <w:tcW w:w="2551"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p>
        </w:tc>
      </w:tr>
      <w:tr w:rsidR="00596FFD" w:rsidRPr="00B87AF6" w:rsidTr="00455D74">
        <w:trPr>
          <w:trHeight w:val="303"/>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Дотации на выравнивание бюджетной обеспеченности</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805 149 900,00</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824 746 600,00</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19 596 700,00</w:t>
            </w:r>
          </w:p>
        </w:tc>
        <w:tc>
          <w:tcPr>
            <w:tcW w:w="2551" w:type="dxa"/>
            <w:tcBorders>
              <w:top w:val="nil"/>
              <w:left w:val="nil"/>
              <w:bottom w:val="single" w:sz="4" w:space="0" w:color="auto"/>
              <w:right w:val="single" w:sz="4" w:space="0" w:color="auto"/>
            </w:tcBorders>
          </w:tcPr>
          <w:p w:rsidR="00596FFD" w:rsidRPr="00B87AF6" w:rsidRDefault="00596FFD" w:rsidP="00455D74">
            <w:pPr>
              <w:jc w:val="both"/>
              <w:rPr>
                <w:rFonts w:ascii="Times New Roman" w:eastAsia="Times New Roman" w:hAnsi="Times New Roman" w:cs="Times New Roman"/>
                <w:color w:val="000000"/>
                <w:sz w:val="16"/>
                <w:szCs w:val="16"/>
              </w:rPr>
            </w:pPr>
          </w:p>
        </w:tc>
      </w:tr>
      <w:tr w:rsidR="00596FFD" w:rsidRPr="00B87AF6" w:rsidTr="00455D74">
        <w:trPr>
          <w:trHeight w:val="562"/>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3</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94 244 400,00</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sz w:val="16"/>
                <w:szCs w:val="16"/>
              </w:rPr>
            </w:pPr>
            <w:r w:rsidRPr="00B87AF6">
              <w:rPr>
                <w:rFonts w:ascii="Times New Roman" w:eastAsia="Times New Roman" w:hAnsi="Times New Roman" w:cs="Times New Roman"/>
                <w:sz w:val="16"/>
                <w:szCs w:val="16"/>
              </w:rPr>
              <w:t>61 452 800,00</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-32 791 600,00</w:t>
            </w:r>
          </w:p>
        </w:tc>
        <w:tc>
          <w:tcPr>
            <w:tcW w:w="2551"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sz w:val="16"/>
                <w:szCs w:val="16"/>
              </w:rPr>
            </w:pPr>
            <w:r w:rsidRPr="00B87AF6">
              <w:rPr>
                <w:rFonts w:ascii="Times New Roman" w:hAnsi="Times New Roman" w:cs="Times New Roman"/>
                <w:sz w:val="16"/>
                <w:szCs w:val="16"/>
              </w:rPr>
              <w:t xml:space="preserve">В 2020 году бюджету МО Кондинский район выделялись денежные средства </w:t>
            </w:r>
            <w:r w:rsidRPr="00B87AF6">
              <w:rPr>
                <w:rFonts w:ascii="Times New Roman" w:eastAsia="Times New Roman" w:hAnsi="Times New Roman" w:cs="Times New Roman"/>
                <w:sz w:val="16"/>
                <w:szCs w:val="16"/>
              </w:rPr>
              <w:t>на следующие цели:</w:t>
            </w:r>
          </w:p>
          <w:p w:rsidR="00596FFD" w:rsidRPr="00B87AF6" w:rsidRDefault="00596FFD" w:rsidP="00455D74">
            <w:pPr>
              <w:jc w:val="both"/>
              <w:rPr>
                <w:rFonts w:ascii="Times New Roman" w:eastAsia="Times New Roman" w:hAnsi="Times New Roman" w:cs="Times New Roman"/>
                <w:sz w:val="16"/>
                <w:szCs w:val="16"/>
              </w:rPr>
            </w:pPr>
            <w:r w:rsidRPr="00B87AF6">
              <w:rPr>
                <w:rFonts w:ascii="Times New Roman" w:eastAsia="Times New Roman" w:hAnsi="Times New Roman" w:cs="Times New Roman"/>
                <w:sz w:val="16"/>
                <w:szCs w:val="16"/>
              </w:rPr>
              <w:t xml:space="preserve">- на частичное обеспечение мероприятий, связанных с профилактикой и устранением последствий распространения новой </w:t>
            </w:r>
            <w:proofErr w:type="spellStart"/>
            <w:r w:rsidRPr="00B87AF6">
              <w:rPr>
                <w:rFonts w:ascii="Times New Roman" w:eastAsia="Times New Roman" w:hAnsi="Times New Roman" w:cs="Times New Roman"/>
                <w:sz w:val="16"/>
                <w:szCs w:val="16"/>
              </w:rPr>
              <w:t>коронавирусной</w:t>
            </w:r>
            <w:proofErr w:type="spellEnd"/>
            <w:r w:rsidRPr="00B87AF6">
              <w:rPr>
                <w:rFonts w:ascii="Times New Roman" w:eastAsia="Times New Roman" w:hAnsi="Times New Roman" w:cs="Times New Roman"/>
                <w:sz w:val="16"/>
                <w:szCs w:val="16"/>
              </w:rPr>
              <w:t xml:space="preserve"> инфекции (COVID-2019) (14 144,10 тыс. рублей);</w:t>
            </w:r>
          </w:p>
          <w:p w:rsidR="00596FFD" w:rsidRPr="00B87AF6" w:rsidRDefault="00596FFD" w:rsidP="00455D74">
            <w:pPr>
              <w:jc w:val="both"/>
              <w:rPr>
                <w:rFonts w:ascii="Times New Roman" w:eastAsia="Times New Roman" w:hAnsi="Times New Roman" w:cs="Times New Roman"/>
                <w:sz w:val="16"/>
                <w:szCs w:val="16"/>
              </w:rPr>
            </w:pPr>
            <w:r w:rsidRPr="00B87AF6">
              <w:rPr>
                <w:rFonts w:ascii="Times New Roman" w:eastAsia="Times New Roman" w:hAnsi="Times New Roman" w:cs="Times New Roman"/>
                <w:sz w:val="16"/>
                <w:szCs w:val="16"/>
              </w:rPr>
              <w:t xml:space="preserve">- на приобретение объекта транспортной инфраструктуры «Пассажирская автостанция в </w:t>
            </w:r>
            <w:proofErr w:type="spellStart"/>
            <w:r w:rsidRPr="00B87AF6">
              <w:rPr>
                <w:rFonts w:ascii="Times New Roman" w:eastAsia="Times New Roman" w:hAnsi="Times New Roman" w:cs="Times New Roman"/>
                <w:sz w:val="16"/>
                <w:szCs w:val="16"/>
              </w:rPr>
              <w:t>пгт</w:t>
            </w:r>
            <w:proofErr w:type="spellEnd"/>
            <w:r w:rsidRPr="00B87AF6">
              <w:rPr>
                <w:rFonts w:ascii="Times New Roman" w:eastAsia="Times New Roman" w:hAnsi="Times New Roman" w:cs="Times New Roman"/>
                <w:sz w:val="16"/>
                <w:szCs w:val="16"/>
              </w:rPr>
              <w:t xml:space="preserve">. </w:t>
            </w:r>
            <w:proofErr w:type="gramStart"/>
            <w:r w:rsidRPr="00B87AF6">
              <w:rPr>
                <w:rFonts w:ascii="Times New Roman" w:eastAsia="Times New Roman" w:hAnsi="Times New Roman" w:cs="Times New Roman"/>
                <w:sz w:val="16"/>
                <w:szCs w:val="16"/>
              </w:rPr>
              <w:t>Междуреченский</w:t>
            </w:r>
            <w:proofErr w:type="gramEnd"/>
            <w:r w:rsidRPr="00B87AF6">
              <w:rPr>
                <w:rFonts w:ascii="Times New Roman" w:eastAsia="Times New Roman" w:hAnsi="Times New Roman" w:cs="Times New Roman"/>
                <w:sz w:val="16"/>
                <w:szCs w:val="16"/>
              </w:rPr>
              <w:t>» (18 163,00 тыс. рублей)</w:t>
            </w:r>
          </w:p>
        </w:tc>
      </w:tr>
      <w:tr w:rsidR="00596FFD" w:rsidRPr="00B87AF6" w:rsidTr="00455D74">
        <w:trPr>
          <w:trHeight w:val="300"/>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4</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Прочие дотации</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12 818 700,00</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37 894 600,00</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25 075 900,00</w:t>
            </w:r>
          </w:p>
        </w:tc>
        <w:tc>
          <w:tcPr>
            <w:tcW w:w="2551" w:type="dxa"/>
            <w:tcBorders>
              <w:top w:val="nil"/>
              <w:left w:val="nil"/>
              <w:bottom w:val="single" w:sz="4" w:space="0" w:color="auto"/>
              <w:right w:val="single" w:sz="4" w:space="0" w:color="auto"/>
            </w:tcBorders>
          </w:tcPr>
          <w:p w:rsidR="00596FFD" w:rsidRPr="00B87AF6" w:rsidRDefault="00596FFD" w:rsidP="00455D74">
            <w:pPr>
              <w:jc w:val="both"/>
              <w:rPr>
                <w:rFonts w:ascii="Times New Roman" w:eastAsia="Times New Roman" w:hAnsi="Times New Roman" w:cs="Times New Roman"/>
                <w:color w:val="000000"/>
                <w:sz w:val="16"/>
                <w:szCs w:val="16"/>
              </w:rPr>
            </w:pPr>
            <w:proofErr w:type="gramStart"/>
            <w:r w:rsidRPr="00B87AF6">
              <w:rPr>
                <w:rFonts w:ascii="Times New Roman" w:hAnsi="Times New Roman" w:cs="Times New Roman"/>
                <w:sz w:val="16"/>
                <w:szCs w:val="16"/>
              </w:rPr>
              <w:t>Рост в 2021 году за счет выделения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Ханты-Мансийского автономного округа – Югры,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 за счет средств дотации (гранта) из федерального бюджета (постановление Правительства ХМАО-Югры от 02.07.2021 года № 240-п</w:t>
            </w:r>
            <w:proofErr w:type="gramEnd"/>
            <w:r w:rsidRPr="00B87AF6">
              <w:rPr>
                <w:rFonts w:ascii="Times New Roman" w:hAnsi="Times New Roman" w:cs="Times New Roman"/>
                <w:sz w:val="16"/>
                <w:szCs w:val="16"/>
              </w:rPr>
              <w:t>) в сумме 32 262,50 тыс. рублей</w:t>
            </w:r>
          </w:p>
        </w:tc>
      </w:tr>
      <w:tr w:rsidR="00596FFD" w:rsidRPr="00B87AF6" w:rsidTr="00455D74">
        <w:trPr>
          <w:trHeight w:val="533"/>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5</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 xml:space="preserve">Субсидии бюджетам бюджетной системы  Российской Федерации </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1 154 272 257,84</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869 828 662,54</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-284 443 595,30</w:t>
            </w:r>
          </w:p>
        </w:tc>
        <w:tc>
          <w:tcPr>
            <w:tcW w:w="2551"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В 2020 году была выделена субсидия на создание доп</w:t>
            </w:r>
            <w:proofErr w:type="gramStart"/>
            <w:r w:rsidRPr="00B87AF6">
              <w:rPr>
                <w:rFonts w:ascii="Times New Roman" w:eastAsia="Times New Roman" w:hAnsi="Times New Roman" w:cs="Times New Roman"/>
                <w:color w:val="000000"/>
                <w:sz w:val="16"/>
                <w:szCs w:val="16"/>
              </w:rPr>
              <w:t>.м</w:t>
            </w:r>
            <w:proofErr w:type="gramEnd"/>
            <w:r w:rsidRPr="00B87AF6">
              <w:rPr>
                <w:rFonts w:ascii="Times New Roman" w:eastAsia="Times New Roman" w:hAnsi="Times New Roman" w:cs="Times New Roman"/>
                <w:color w:val="000000"/>
                <w:sz w:val="16"/>
                <w:szCs w:val="16"/>
              </w:rPr>
              <w:t xml:space="preserve">ест для детей в возрасте от 1,5 лет до 3 лет в образовательных организациях, осуществляющих образовательную деятельность (детский сад в </w:t>
            </w:r>
            <w:proofErr w:type="spellStart"/>
            <w:r w:rsidRPr="00B87AF6">
              <w:rPr>
                <w:rFonts w:ascii="Times New Roman" w:eastAsia="Times New Roman" w:hAnsi="Times New Roman" w:cs="Times New Roman"/>
                <w:color w:val="000000"/>
                <w:sz w:val="16"/>
                <w:szCs w:val="16"/>
              </w:rPr>
              <w:t>пгт</w:t>
            </w:r>
            <w:proofErr w:type="spellEnd"/>
            <w:r w:rsidRPr="00B87AF6">
              <w:rPr>
                <w:rFonts w:ascii="Times New Roman" w:eastAsia="Times New Roman" w:hAnsi="Times New Roman" w:cs="Times New Roman"/>
                <w:color w:val="000000"/>
                <w:sz w:val="16"/>
                <w:szCs w:val="16"/>
              </w:rPr>
              <w:t xml:space="preserve">. </w:t>
            </w:r>
            <w:proofErr w:type="gramStart"/>
            <w:r w:rsidRPr="00B87AF6">
              <w:rPr>
                <w:rFonts w:ascii="Times New Roman" w:eastAsia="Times New Roman" w:hAnsi="Times New Roman" w:cs="Times New Roman"/>
                <w:color w:val="000000"/>
                <w:sz w:val="16"/>
                <w:szCs w:val="16"/>
              </w:rPr>
              <w:t>Междуреченский)</w:t>
            </w:r>
            <w:proofErr w:type="gramEnd"/>
          </w:p>
        </w:tc>
      </w:tr>
      <w:tr w:rsidR="00596FFD" w:rsidRPr="00B87AF6" w:rsidTr="00455D74">
        <w:trPr>
          <w:trHeight w:val="555"/>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6</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1 735 660 766,53</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1 799 960 155,08</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64 299 388,55</w:t>
            </w:r>
          </w:p>
        </w:tc>
        <w:tc>
          <w:tcPr>
            <w:tcW w:w="2551"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В 2021 увеличение  поступлений:</w:t>
            </w:r>
          </w:p>
          <w:p w:rsidR="00596FFD" w:rsidRPr="00B87AF6" w:rsidRDefault="00596FFD" w:rsidP="00455D74">
            <w:pPr>
              <w:jc w:val="both"/>
              <w:rPr>
                <w:rFonts w:ascii="Times New Roman" w:hAnsi="Times New Roman" w:cs="Times New Roman"/>
                <w:sz w:val="16"/>
                <w:szCs w:val="16"/>
              </w:rPr>
            </w:pPr>
            <w:proofErr w:type="gramStart"/>
            <w:r w:rsidRPr="00B87AF6">
              <w:rPr>
                <w:rFonts w:ascii="Times New Roman" w:eastAsia="Times New Roman" w:hAnsi="Times New Roman" w:cs="Times New Roman"/>
                <w:color w:val="000000"/>
                <w:sz w:val="16"/>
                <w:szCs w:val="16"/>
              </w:rPr>
              <w:t>- с</w:t>
            </w:r>
            <w:r w:rsidRPr="00B87AF6">
              <w:rPr>
                <w:rFonts w:ascii="Times New Roman" w:hAnsi="Times New Roman" w:cs="Times New Roman"/>
                <w:sz w:val="16"/>
                <w:szCs w:val="16"/>
              </w:rPr>
              <w:t>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596FFD" w:rsidRPr="00B87AF6" w:rsidRDefault="00596FFD" w:rsidP="00455D74">
            <w:pPr>
              <w:jc w:val="both"/>
              <w:rPr>
                <w:rFonts w:ascii="Times New Roman" w:hAnsi="Times New Roman" w:cs="Times New Roman"/>
                <w:sz w:val="16"/>
                <w:szCs w:val="16"/>
              </w:rPr>
            </w:pPr>
            <w:r w:rsidRPr="00B87AF6">
              <w:rPr>
                <w:rFonts w:ascii="Times New Roman" w:hAnsi="Times New Roman" w:cs="Times New Roman"/>
                <w:sz w:val="16"/>
                <w:szCs w:val="16"/>
              </w:rPr>
              <w:t xml:space="preserve">- субвенции на выплату компенсации части родительской платы за присмотр и уход за детьми в образовательных </w:t>
            </w:r>
            <w:r w:rsidRPr="00B87AF6">
              <w:rPr>
                <w:rFonts w:ascii="Times New Roman" w:hAnsi="Times New Roman" w:cs="Times New Roman"/>
                <w:sz w:val="16"/>
                <w:szCs w:val="16"/>
              </w:rPr>
              <w:lastRenderedPageBreak/>
              <w:t>организациях, реализующих образовательные программы дошкольного образования (компенсация родительской платы);</w:t>
            </w:r>
          </w:p>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hAnsi="Times New Roman" w:cs="Times New Roman"/>
                <w:sz w:val="16"/>
                <w:szCs w:val="16"/>
              </w:rPr>
              <w:t>- субвенции на организацию и обеспечение отдыха и оздоровления детей, в том числе в этнической среде</w:t>
            </w:r>
          </w:p>
          <w:p w:rsidR="00596FFD" w:rsidRPr="00B87AF6" w:rsidRDefault="00596FFD" w:rsidP="00455D74">
            <w:pPr>
              <w:jc w:val="both"/>
              <w:rPr>
                <w:rFonts w:ascii="Times New Roman" w:eastAsia="Times New Roman" w:hAnsi="Times New Roman" w:cs="Times New Roman"/>
                <w:color w:val="000000"/>
                <w:sz w:val="16"/>
                <w:szCs w:val="16"/>
              </w:rPr>
            </w:pPr>
          </w:p>
        </w:tc>
      </w:tr>
      <w:tr w:rsidR="00596FFD" w:rsidRPr="00B87AF6" w:rsidTr="00455D74">
        <w:trPr>
          <w:trHeight w:val="265"/>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lastRenderedPageBreak/>
              <w:t>7</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Иные межбюджетные трансферты</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319 199 381,70</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420 704 164,17</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101 504 782,47</w:t>
            </w:r>
          </w:p>
        </w:tc>
        <w:tc>
          <w:tcPr>
            <w:tcW w:w="2551" w:type="dxa"/>
            <w:tcBorders>
              <w:top w:val="nil"/>
              <w:left w:val="nil"/>
              <w:bottom w:val="single" w:sz="4" w:space="0" w:color="auto"/>
              <w:right w:val="single" w:sz="4" w:space="0" w:color="auto"/>
            </w:tcBorders>
          </w:tcPr>
          <w:p w:rsidR="00596FFD" w:rsidRPr="00B87AF6" w:rsidRDefault="00596FFD" w:rsidP="00455D74">
            <w:pPr>
              <w:jc w:val="both"/>
              <w:rPr>
                <w:rFonts w:ascii="Times New Roman" w:eastAsia="Times New Roman" w:hAnsi="Times New Roman" w:cs="Times New Roman"/>
                <w:color w:val="000000"/>
                <w:sz w:val="16"/>
                <w:szCs w:val="16"/>
              </w:rPr>
            </w:pPr>
          </w:p>
        </w:tc>
      </w:tr>
      <w:tr w:rsidR="00596FFD" w:rsidRPr="00B87AF6" w:rsidTr="00455D74">
        <w:trPr>
          <w:trHeight w:val="406"/>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8</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242 755 466,32</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sz w:val="16"/>
                <w:szCs w:val="16"/>
              </w:rPr>
            </w:pPr>
            <w:r w:rsidRPr="00B87AF6">
              <w:rPr>
                <w:rFonts w:ascii="Times New Roman" w:eastAsia="Times New Roman" w:hAnsi="Times New Roman" w:cs="Times New Roman"/>
                <w:sz w:val="16"/>
                <w:szCs w:val="16"/>
              </w:rPr>
              <w:t>350 206 481,82</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107 451 015,50</w:t>
            </w:r>
          </w:p>
        </w:tc>
        <w:tc>
          <w:tcPr>
            <w:tcW w:w="2551"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hAnsi="Times New Roman" w:cs="Times New Roman"/>
                <w:sz w:val="16"/>
                <w:szCs w:val="16"/>
                <w:shd w:val="clear" w:color="auto" w:fill="FFFFFF"/>
              </w:rPr>
              <w:t>Ро</w:t>
            </w:r>
            <w:proofErr w:type="gramStart"/>
            <w:r w:rsidRPr="00B87AF6">
              <w:rPr>
                <w:rFonts w:ascii="Times New Roman" w:hAnsi="Times New Roman" w:cs="Times New Roman"/>
                <w:sz w:val="16"/>
                <w:szCs w:val="16"/>
                <w:shd w:val="clear" w:color="auto" w:fill="FFFFFF"/>
              </w:rPr>
              <w:t>ст в св</w:t>
            </w:r>
            <w:proofErr w:type="gramEnd"/>
            <w:r w:rsidRPr="00B87AF6">
              <w:rPr>
                <w:rFonts w:ascii="Times New Roman" w:hAnsi="Times New Roman" w:cs="Times New Roman"/>
                <w:sz w:val="16"/>
                <w:szCs w:val="16"/>
                <w:shd w:val="clear" w:color="auto" w:fill="FFFFFF"/>
              </w:rPr>
              <w:t>язи с фактической потребностью финансирования переданных полномочий</w:t>
            </w:r>
          </w:p>
        </w:tc>
      </w:tr>
      <w:tr w:rsidR="00596FFD" w:rsidRPr="00B87AF6" w:rsidTr="00455D74">
        <w:trPr>
          <w:trHeight w:val="406"/>
        </w:trPr>
        <w:tc>
          <w:tcPr>
            <w:tcW w:w="572" w:type="dxa"/>
            <w:tcBorders>
              <w:top w:val="nil"/>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9</w:t>
            </w:r>
          </w:p>
        </w:tc>
        <w:tc>
          <w:tcPr>
            <w:tcW w:w="2268" w:type="dxa"/>
            <w:tcBorders>
              <w:top w:val="nil"/>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Прочие безвозмездные поступления</w:t>
            </w:r>
          </w:p>
        </w:tc>
        <w:tc>
          <w:tcPr>
            <w:tcW w:w="141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150 100 102,76</w:t>
            </w:r>
          </w:p>
        </w:tc>
        <w:tc>
          <w:tcPr>
            <w:tcW w:w="1478"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130 032 083,27</w:t>
            </w:r>
          </w:p>
        </w:tc>
        <w:tc>
          <w:tcPr>
            <w:tcW w:w="1357" w:type="dxa"/>
            <w:tcBorders>
              <w:top w:val="nil"/>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-20 068 019,49</w:t>
            </w:r>
          </w:p>
        </w:tc>
        <w:tc>
          <w:tcPr>
            <w:tcW w:w="2551" w:type="dxa"/>
            <w:tcBorders>
              <w:top w:val="nil"/>
              <w:left w:val="nil"/>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Снижение по заключенным Соглашениям о сотрудничестве</w:t>
            </w:r>
          </w:p>
        </w:tc>
      </w:tr>
      <w:tr w:rsidR="00596FFD" w:rsidRPr="00B87AF6" w:rsidTr="00455D74">
        <w:trPr>
          <w:trHeight w:val="1291"/>
        </w:trPr>
        <w:tc>
          <w:tcPr>
            <w:tcW w:w="572" w:type="dxa"/>
            <w:tcBorders>
              <w:top w:val="single" w:sz="4" w:space="0" w:color="auto"/>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10</w:t>
            </w:r>
          </w:p>
        </w:tc>
        <w:tc>
          <w:tcPr>
            <w:tcW w:w="2268" w:type="dxa"/>
            <w:tcBorders>
              <w:top w:val="single" w:sz="4" w:space="0" w:color="auto"/>
              <w:left w:val="single" w:sz="4" w:space="0" w:color="auto"/>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418" w:type="dxa"/>
            <w:tcBorders>
              <w:top w:val="single" w:sz="4" w:space="0" w:color="auto"/>
              <w:left w:val="single" w:sz="4" w:space="0" w:color="auto"/>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0,00</w:t>
            </w:r>
          </w:p>
        </w:tc>
        <w:tc>
          <w:tcPr>
            <w:tcW w:w="1478" w:type="dxa"/>
            <w:tcBorders>
              <w:top w:val="single" w:sz="4" w:space="0" w:color="auto"/>
              <w:left w:val="single" w:sz="4" w:space="0" w:color="auto"/>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0,00</w:t>
            </w:r>
          </w:p>
        </w:tc>
        <w:tc>
          <w:tcPr>
            <w:tcW w:w="1357" w:type="dxa"/>
            <w:tcBorders>
              <w:top w:val="single" w:sz="4" w:space="0" w:color="auto"/>
              <w:left w:val="single" w:sz="4" w:space="0" w:color="auto"/>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0,00</w:t>
            </w:r>
          </w:p>
        </w:tc>
        <w:tc>
          <w:tcPr>
            <w:tcW w:w="2551" w:type="dxa"/>
            <w:tcBorders>
              <w:top w:val="single" w:sz="4" w:space="0" w:color="auto"/>
              <w:left w:val="single" w:sz="4" w:space="0" w:color="auto"/>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p>
        </w:tc>
      </w:tr>
      <w:tr w:rsidR="00596FFD" w:rsidRPr="00B87AF6" w:rsidTr="00455D74">
        <w:trPr>
          <w:trHeight w:val="684"/>
        </w:trPr>
        <w:tc>
          <w:tcPr>
            <w:tcW w:w="572" w:type="dxa"/>
            <w:tcBorders>
              <w:top w:val="single" w:sz="4" w:space="0" w:color="auto"/>
              <w:left w:val="single" w:sz="4" w:space="0" w:color="auto"/>
              <w:bottom w:val="single" w:sz="4" w:space="0" w:color="auto"/>
              <w:right w:val="single" w:sz="4" w:space="0" w:color="auto"/>
            </w:tcBorders>
            <w:hideMark/>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11</w:t>
            </w:r>
          </w:p>
        </w:tc>
        <w:tc>
          <w:tcPr>
            <w:tcW w:w="2268" w:type="dxa"/>
            <w:tcBorders>
              <w:top w:val="single" w:sz="4" w:space="0" w:color="auto"/>
              <w:left w:val="nil"/>
              <w:bottom w:val="single" w:sz="4" w:space="0" w:color="auto"/>
              <w:right w:val="single" w:sz="4" w:space="0" w:color="auto"/>
            </w:tcBorders>
            <w:hideMark/>
          </w:tcPr>
          <w:p w:rsidR="00596FFD" w:rsidRPr="00B87AF6" w:rsidRDefault="00596FFD" w:rsidP="00455D74">
            <w:pPr>
              <w:jc w:val="both"/>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w:t>
            </w:r>
          </w:p>
          <w:p w:rsidR="00596FFD" w:rsidRPr="00B87AF6" w:rsidRDefault="00596FFD" w:rsidP="00455D74">
            <w:pPr>
              <w:jc w:val="both"/>
              <w:rPr>
                <w:rFonts w:ascii="Times New Roman" w:eastAsia="Times New Roman" w:hAnsi="Times New Roman" w:cs="Times New Roman"/>
                <w:color w:val="000000"/>
                <w:sz w:val="16"/>
                <w:szCs w:val="16"/>
              </w:rPr>
            </w:pPr>
          </w:p>
        </w:tc>
        <w:tc>
          <w:tcPr>
            <w:tcW w:w="1418" w:type="dxa"/>
            <w:tcBorders>
              <w:top w:val="single" w:sz="4" w:space="0" w:color="auto"/>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- 1 696 879,11</w:t>
            </w:r>
          </w:p>
        </w:tc>
        <w:tc>
          <w:tcPr>
            <w:tcW w:w="1478" w:type="dxa"/>
            <w:tcBorders>
              <w:top w:val="single" w:sz="4" w:space="0" w:color="auto"/>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-7 688 875,12</w:t>
            </w:r>
          </w:p>
        </w:tc>
        <w:tc>
          <w:tcPr>
            <w:tcW w:w="1357" w:type="dxa"/>
            <w:tcBorders>
              <w:top w:val="single" w:sz="4" w:space="0" w:color="auto"/>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r w:rsidRPr="00B87AF6">
              <w:rPr>
                <w:rFonts w:ascii="Times New Roman" w:eastAsia="Times New Roman" w:hAnsi="Times New Roman" w:cs="Times New Roman"/>
                <w:color w:val="000000"/>
                <w:sz w:val="16"/>
                <w:szCs w:val="16"/>
              </w:rPr>
              <w:t>-5 991 996,01</w:t>
            </w:r>
          </w:p>
        </w:tc>
        <w:tc>
          <w:tcPr>
            <w:tcW w:w="2551" w:type="dxa"/>
            <w:tcBorders>
              <w:top w:val="single" w:sz="4" w:space="0" w:color="auto"/>
              <w:left w:val="nil"/>
              <w:bottom w:val="single" w:sz="4" w:space="0" w:color="auto"/>
              <w:right w:val="single" w:sz="4" w:space="0" w:color="auto"/>
            </w:tcBorders>
          </w:tcPr>
          <w:p w:rsidR="00596FFD" w:rsidRPr="00B87AF6" w:rsidRDefault="00596FFD" w:rsidP="00455D74">
            <w:pPr>
              <w:rPr>
                <w:rFonts w:ascii="Times New Roman" w:eastAsia="Times New Roman" w:hAnsi="Times New Roman" w:cs="Times New Roman"/>
                <w:color w:val="000000"/>
                <w:sz w:val="16"/>
                <w:szCs w:val="16"/>
              </w:rPr>
            </w:pPr>
          </w:p>
        </w:tc>
      </w:tr>
    </w:tbl>
    <w:p w:rsidR="00000847" w:rsidRPr="00B87AF6" w:rsidRDefault="00000847" w:rsidP="00584E64">
      <w:pPr>
        <w:rPr>
          <w:rFonts w:ascii="Times New Roman" w:hAnsi="Times New Roman" w:cs="Times New Roman"/>
          <w:b/>
          <w:sz w:val="24"/>
          <w:szCs w:val="24"/>
        </w:rPr>
      </w:pPr>
    </w:p>
    <w:p w:rsidR="003C235E" w:rsidRPr="00B87AF6" w:rsidRDefault="003C235E" w:rsidP="00584E64">
      <w:pPr>
        <w:rPr>
          <w:rFonts w:ascii="Times New Roman" w:hAnsi="Times New Roman" w:cs="Times New Roman"/>
          <w:b/>
          <w:sz w:val="24"/>
          <w:szCs w:val="24"/>
        </w:rPr>
      </w:pPr>
      <w:r w:rsidRPr="00B87AF6">
        <w:rPr>
          <w:rFonts w:ascii="Times New Roman" w:hAnsi="Times New Roman" w:cs="Times New Roman"/>
          <w:b/>
          <w:sz w:val="24"/>
          <w:szCs w:val="24"/>
        </w:rPr>
        <w:t>Р</w:t>
      </w:r>
      <w:r w:rsidR="00F7131A" w:rsidRPr="00B87AF6">
        <w:rPr>
          <w:rFonts w:ascii="Times New Roman" w:hAnsi="Times New Roman" w:cs="Times New Roman"/>
          <w:b/>
          <w:sz w:val="24"/>
          <w:szCs w:val="24"/>
        </w:rPr>
        <w:t>АСХОДЫ</w:t>
      </w:r>
    </w:p>
    <w:p w:rsidR="005A7D1F" w:rsidRPr="00B87AF6" w:rsidRDefault="005A7D1F" w:rsidP="00584E64">
      <w:pPr>
        <w:rPr>
          <w:rFonts w:ascii="Times New Roman" w:hAnsi="Times New Roman" w:cs="Times New Roman"/>
          <w:b/>
          <w:sz w:val="24"/>
          <w:szCs w:val="24"/>
        </w:rPr>
      </w:pPr>
    </w:p>
    <w:p w:rsidR="00A125D5" w:rsidRPr="00B87AF6" w:rsidRDefault="00A125D5" w:rsidP="00A125D5">
      <w:pPr>
        <w:ind w:firstLine="708"/>
        <w:jc w:val="both"/>
        <w:rPr>
          <w:rFonts w:ascii="Times New Roman" w:eastAsia="Times New Roman" w:hAnsi="Times New Roman" w:cs="Times New Roman"/>
          <w:sz w:val="24"/>
          <w:szCs w:val="24"/>
        </w:rPr>
      </w:pPr>
      <w:r w:rsidRPr="00B87AF6">
        <w:rPr>
          <w:rFonts w:ascii="Times New Roman" w:hAnsi="Times New Roman" w:cs="Times New Roman"/>
          <w:b/>
          <w:sz w:val="24"/>
          <w:szCs w:val="24"/>
        </w:rPr>
        <w:t>Цель и основные задачи, заявленные при формировании бюджета района на 202</w:t>
      </w:r>
      <w:r w:rsidR="003661B3" w:rsidRPr="00B87AF6">
        <w:rPr>
          <w:rFonts w:ascii="Times New Roman" w:hAnsi="Times New Roman" w:cs="Times New Roman"/>
          <w:b/>
          <w:sz w:val="24"/>
          <w:szCs w:val="24"/>
        </w:rPr>
        <w:t>1</w:t>
      </w:r>
      <w:r w:rsidRPr="00B87AF6">
        <w:rPr>
          <w:rFonts w:ascii="Times New Roman" w:hAnsi="Times New Roman" w:cs="Times New Roman"/>
          <w:b/>
          <w:sz w:val="24"/>
          <w:szCs w:val="24"/>
        </w:rPr>
        <w:t xml:space="preserve"> год по с</w:t>
      </w:r>
      <w:r w:rsidRPr="00B87AF6">
        <w:rPr>
          <w:rFonts w:ascii="Times New Roman" w:hAnsi="Times New Roman" w:cs="Times New Roman"/>
          <w:b/>
          <w:bCs/>
          <w:sz w:val="24"/>
          <w:szCs w:val="24"/>
        </w:rPr>
        <w:t xml:space="preserve">озданию условий для стабильного и сбалансированного функционирования бюджетной системы района путем консолидации бюджетных ресурсов на </w:t>
      </w:r>
      <w:proofErr w:type="gramStart"/>
      <w:r w:rsidRPr="00B87AF6">
        <w:rPr>
          <w:rFonts w:ascii="Times New Roman" w:hAnsi="Times New Roman" w:cs="Times New Roman"/>
          <w:b/>
          <w:bCs/>
          <w:sz w:val="24"/>
          <w:szCs w:val="24"/>
        </w:rPr>
        <w:t>приоритетных направлениях, зафиксированных в муниципальных программах района достигнуты</w:t>
      </w:r>
      <w:proofErr w:type="gramEnd"/>
      <w:r w:rsidRPr="00B87AF6">
        <w:rPr>
          <w:rFonts w:ascii="Times New Roman" w:hAnsi="Times New Roman" w:cs="Times New Roman"/>
          <w:b/>
          <w:bCs/>
          <w:sz w:val="24"/>
          <w:szCs w:val="24"/>
        </w:rPr>
        <w:t xml:space="preserve"> по итогам</w:t>
      </w:r>
      <w:r w:rsidR="00B15DD7" w:rsidRPr="00B87AF6">
        <w:rPr>
          <w:rFonts w:ascii="Times New Roman" w:hAnsi="Times New Roman" w:cs="Times New Roman"/>
          <w:b/>
          <w:bCs/>
          <w:sz w:val="24"/>
          <w:szCs w:val="24"/>
        </w:rPr>
        <w:t xml:space="preserve"> 202</w:t>
      </w:r>
      <w:r w:rsidR="003661B3" w:rsidRPr="00B87AF6">
        <w:rPr>
          <w:rFonts w:ascii="Times New Roman" w:hAnsi="Times New Roman" w:cs="Times New Roman"/>
          <w:b/>
          <w:bCs/>
          <w:sz w:val="24"/>
          <w:szCs w:val="24"/>
        </w:rPr>
        <w:t>1</w:t>
      </w:r>
      <w:r w:rsidRPr="00B87AF6">
        <w:rPr>
          <w:rFonts w:ascii="Times New Roman" w:hAnsi="Times New Roman" w:cs="Times New Roman"/>
          <w:b/>
          <w:bCs/>
          <w:sz w:val="24"/>
          <w:szCs w:val="24"/>
        </w:rPr>
        <w:t xml:space="preserve"> года</w:t>
      </w:r>
      <w:r w:rsidRPr="00B87AF6">
        <w:rPr>
          <w:rFonts w:ascii="Times New Roman" w:hAnsi="Times New Roman" w:cs="Times New Roman"/>
          <w:b/>
          <w:sz w:val="24"/>
          <w:szCs w:val="24"/>
        </w:rPr>
        <w:t>.</w:t>
      </w:r>
    </w:p>
    <w:p w:rsidR="00A125D5" w:rsidRPr="00B87AF6" w:rsidRDefault="00A125D5" w:rsidP="00A125D5">
      <w:pPr>
        <w:ind w:firstLine="708"/>
        <w:jc w:val="both"/>
        <w:rPr>
          <w:rFonts w:ascii="Times New Roman" w:hAnsi="Times New Roman" w:cs="Times New Roman"/>
          <w:b/>
          <w:color w:val="000000"/>
          <w:sz w:val="24"/>
          <w:szCs w:val="24"/>
        </w:rPr>
      </w:pPr>
      <w:r w:rsidRPr="00B87AF6">
        <w:rPr>
          <w:rFonts w:ascii="Times New Roman" w:hAnsi="Times New Roman" w:cs="Times New Roman"/>
          <w:b/>
          <w:color w:val="000000"/>
          <w:sz w:val="24"/>
          <w:szCs w:val="24"/>
        </w:rPr>
        <w:t xml:space="preserve">Социальные </w:t>
      </w:r>
      <w:proofErr w:type="gramStart"/>
      <w:r w:rsidRPr="00B87AF6">
        <w:rPr>
          <w:rFonts w:ascii="Times New Roman" w:hAnsi="Times New Roman" w:cs="Times New Roman"/>
          <w:b/>
          <w:color w:val="000000"/>
          <w:sz w:val="24"/>
          <w:szCs w:val="24"/>
        </w:rPr>
        <w:t>обязательства</w:t>
      </w:r>
      <w:proofErr w:type="gramEnd"/>
      <w:r w:rsidRPr="00B87AF6">
        <w:rPr>
          <w:rFonts w:ascii="Times New Roman" w:hAnsi="Times New Roman" w:cs="Times New Roman"/>
          <w:b/>
          <w:color w:val="000000"/>
          <w:sz w:val="24"/>
          <w:szCs w:val="24"/>
        </w:rPr>
        <w:t xml:space="preserve"> запланированные на 202</w:t>
      </w:r>
      <w:r w:rsidR="003661B3" w:rsidRPr="00B87AF6">
        <w:rPr>
          <w:rFonts w:ascii="Times New Roman" w:hAnsi="Times New Roman" w:cs="Times New Roman"/>
          <w:b/>
          <w:color w:val="000000"/>
          <w:sz w:val="24"/>
          <w:szCs w:val="24"/>
        </w:rPr>
        <w:t>1</w:t>
      </w:r>
      <w:r w:rsidRPr="00B87AF6">
        <w:rPr>
          <w:rFonts w:ascii="Times New Roman" w:hAnsi="Times New Roman" w:cs="Times New Roman"/>
          <w:b/>
          <w:color w:val="000000"/>
          <w:sz w:val="24"/>
          <w:szCs w:val="24"/>
        </w:rPr>
        <w:t xml:space="preserve"> год исполнены в полном объеме.</w:t>
      </w:r>
    </w:p>
    <w:p w:rsidR="00BC7B00" w:rsidRPr="00B87AF6" w:rsidRDefault="00BC7B00" w:rsidP="00BC7B00">
      <w:pPr>
        <w:ind w:firstLine="708"/>
        <w:jc w:val="both"/>
        <w:rPr>
          <w:rFonts w:ascii="Times New Roman" w:hAnsi="Times New Roman" w:cs="Times New Roman"/>
          <w:sz w:val="24"/>
          <w:szCs w:val="24"/>
        </w:rPr>
      </w:pPr>
      <w:proofErr w:type="gramStart"/>
      <w:r w:rsidRPr="00B87AF6">
        <w:rPr>
          <w:rFonts w:ascii="Times New Roman" w:hAnsi="Times New Roman" w:cs="Times New Roman"/>
          <w:sz w:val="24"/>
          <w:szCs w:val="24"/>
        </w:rPr>
        <w:t>Уточненные плановые бюджетные ассигнования расход</w:t>
      </w:r>
      <w:r w:rsidR="003661B3" w:rsidRPr="00B87AF6">
        <w:rPr>
          <w:rFonts w:ascii="Times New Roman" w:hAnsi="Times New Roman" w:cs="Times New Roman"/>
          <w:sz w:val="24"/>
          <w:szCs w:val="24"/>
        </w:rPr>
        <w:t>ов</w:t>
      </w:r>
      <w:r w:rsidRPr="00B87AF6">
        <w:rPr>
          <w:rFonts w:ascii="Times New Roman" w:hAnsi="Times New Roman" w:cs="Times New Roman"/>
          <w:sz w:val="24"/>
          <w:szCs w:val="24"/>
        </w:rPr>
        <w:t xml:space="preserve"> бюджета  муниципального образования Кондинский район за 202</w:t>
      </w:r>
      <w:r w:rsidR="003661B3"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(далее бюджета района за 202</w:t>
      </w:r>
      <w:r w:rsidR="003661B3"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утверждены в сумме </w:t>
      </w:r>
      <w:r w:rsidR="00A92DA4" w:rsidRPr="00B87AF6">
        <w:rPr>
          <w:rFonts w:ascii="Times New Roman" w:hAnsi="Times New Roman" w:cs="Times New Roman"/>
          <w:sz w:val="24"/>
          <w:szCs w:val="24"/>
        </w:rPr>
        <w:t>5 554 608 323,6</w:t>
      </w:r>
      <w:r w:rsidRPr="00B87AF6">
        <w:rPr>
          <w:rFonts w:ascii="Times New Roman" w:hAnsi="Times New Roman" w:cs="Times New Roman"/>
          <w:sz w:val="24"/>
          <w:szCs w:val="24"/>
        </w:rPr>
        <w:t xml:space="preserve"> рублей, что составило увеличение к первоначальным утвержденным плановым ассигнованиям на 202</w:t>
      </w:r>
      <w:r w:rsidR="00A92DA4"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в сумме </w:t>
      </w:r>
      <w:r w:rsidR="00A92DA4" w:rsidRPr="00B87AF6">
        <w:rPr>
          <w:rFonts w:ascii="Times New Roman" w:hAnsi="Times New Roman" w:cs="Times New Roman"/>
          <w:sz w:val="24"/>
          <w:szCs w:val="24"/>
        </w:rPr>
        <w:t>853 032 862,79</w:t>
      </w:r>
      <w:r w:rsidRPr="00B87AF6">
        <w:rPr>
          <w:rFonts w:ascii="Times New Roman" w:hAnsi="Times New Roman" w:cs="Times New Roman"/>
          <w:sz w:val="24"/>
          <w:szCs w:val="24"/>
        </w:rPr>
        <w:t xml:space="preserve"> рублей (первоначальный бюджет района на 202</w:t>
      </w:r>
      <w:r w:rsidR="00A92DA4"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w:t>
      </w:r>
      <w:r w:rsidR="00D044F4" w:rsidRPr="00B87AF6">
        <w:rPr>
          <w:rFonts w:ascii="Times New Roman" w:hAnsi="Times New Roman" w:cs="Times New Roman"/>
          <w:sz w:val="24"/>
          <w:szCs w:val="24"/>
        </w:rPr>
        <w:t xml:space="preserve"> </w:t>
      </w:r>
      <w:r w:rsidR="00A92DA4" w:rsidRPr="00B87AF6">
        <w:rPr>
          <w:rFonts w:ascii="Times New Roman" w:hAnsi="Times New Roman" w:cs="Times New Roman"/>
          <w:sz w:val="24"/>
          <w:szCs w:val="24"/>
        </w:rPr>
        <w:t>4 701 575 460,81</w:t>
      </w:r>
      <w:r w:rsidR="00D044F4" w:rsidRPr="00B87AF6">
        <w:rPr>
          <w:rFonts w:ascii="Times New Roman" w:hAnsi="Times New Roman" w:cs="Times New Roman"/>
          <w:sz w:val="24"/>
          <w:szCs w:val="24"/>
        </w:rPr>
        <w:t xml:space="preserve"> рублей.</w:t>
      </w:r>
      <w:proofErr w:type="gramEnd"/>
    </w:p>
    <w:p w:rsidR="00F6414A" w:rsidRPr="00B87AF6" w:rsidRDefault="00CF35E4" w:rsidP="00672148">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Расходы бюджета  исполнены в сумме </w:t>
      </w:r>
      <w:r w:rsidR="00A92DA4" w:rsidRPr="00B87AF6">
        <w:rPr>
          <w:rFonts w:ascii="Times New Roman" w:hAnsi="Times New Roman" w:cs="Times New Roman"/>
          <w:sz w:val="24"/>
          <w:szCs w:val="24"/>
        </w:rPr>
        <w:t>5 067 018 110,14</w:t>
      </w:r>
      <w:r w:rsidRPr="00B87AF6">
        <w:rPr>
          <w:rFonts w:ascii="Times New Roman" w:hAnsi="Times New Roman" w:cs="Times New Roman"/>
          <w:sz w:val="24"/>
          <w:szCs w:val="24"/>
        </w:rPr>
        <w:t xml:space="preserve"> рублей или </w:t>
      </w:r>
      <w:r w:rsidR="00F77E40" w:rsidRPr="00B87AF6">
        <w:rPr>
          <w:rFonts w:ascii="Times New Roman" w:hAnsi="Times New Roman" w:cs="Times New Roman"/>
          <w:sz w:val="24"/>
          <w:szCs w:val="24"/>
        </w:rPr>
        <w:t>9</w:t>
      </w:r>
      <w:r w:rsidR="00A92DA4" w:rsidRPr="00B87AF6">
        <w:rPr>
          <w:rFonts w:ascii="Times New Roman" w:hAnsi="Times New Roman" w:cs="Times New Roman"/>
          <w:sz w:val="24"/>
          <w:szCs w:val="24"/>
        </w:rPr>
        <w:t>1</w:t>
      </w:r>
      <w:r w:rsidR="00F77E40" w:rsidRPr="00B87AF6">
        <w:rPr>
          <w:rFonts w:ascii="Times New Roman" w:hAnsi="Times New Roman" w:cs="Times New Roman"/>
          <w:sz w:val="24"/>
          <w:szCs w:val="24"/>
        </w:rPr>
        <w:t>,</w:t>
      </w:r>
      <w:r w:rsidR="00A92DA4" w:rsidRPr="00B87AF6">
        <w:rPr>
          <w:rFonts w:ascii="Times New Roman" w:hAnsi="Times New Roman" w:cs="Times New Roman"/>
          <w:sz w:val="24"/>
          <w:szCs w:val="24"/>
        </w:rPr>
        <w:t>12</w:t>
      </w:r>
      <w:r w:rsidRPr="00B87AF6">
        <w:rPr>
          <w:rFonts w:ascii="Times New Roman" w:hAnsi="Times New Roman" w:cs="Times New Roman"/>
          <w:sz w:val="24"/>
          <w:szCs w:val="24"/>
        </w:rPr>
        <w:t xml:space="preserve">% к уточненному плану на </w:t>
      </w:r>
      <w:r w:rsidR="004F2B0B" w:rsidRPr="00B87AF6">
        <w:rPr>
          <w:rFonts w:ascii="Times New Roman" w:hAnsi="Times New Roman" w:cs="Times New Roman"/>
          <w:sz w:val="24"/>
          <w:szCs w:val="24"/>
        </w:rPr>
        <w:t>20</w:t>
      </w:r>
      <w:r w:rsidR="00F77E40" w:rsidRPr="00B87AF6">
        <w:rPr>
          <w:rFonts w:ascii="Times New Roman" w:hAnsi="Times New Roman" w:cs="Times New Roman"/>
          <w:sz w:val="24"/>
          <w:szCs w:val="24"/>
        </w:rPr>
        <w:t>2</w:t>
      </w:r>
      <w:r w:rsidR="00A92DA4" w:rsidRPr="00B87AF6">
        <w:rPr>
          <w:rFonts w:ascii="Times New Roman" w:hAnsi="Times New Roman" w:cs="Times New Roman"/>
          <w:sz w:val="24"/>
          <w:szCs w:val="24"/>
        </w:rPr>
        <w:t>1</w:t>
      </w:r>
      <w:r w:rsidR="004F2B0B" w:rsidRPr="00B87AF6">
        <w:rPr>
          <w:rFonts w:ascii="Times New Roman" w:hAnsi="Times New Roman" w:cs="Times New Roman"/>
          <w:sz w:val="24"/>
          <w:szCs w:val="24"/>
        </w:rPr>
        <w:t xml:space="preserve"> </w:t>
      </w:r>
      <w:r w:rsidRPr="00B87AF6">
        <w:rPr>
          <w:rFonts w:ascii="Times New Roman" w:hAnsi="Times New Roman" w:cs="Times New Roman"/>
          <w:sz w:val="24"/>
          <w:szCs w:val="24"/>
        </w:rPr>
        <w:t>год</w:t>
      </w:r>
      <w:r w:rsidR="00BD1E04" w:rsidRPr="00B87AF6">
        <w:rPr>
          <w:rFonts w:ascii="Times New Roman" w:hAnsi="Times New Roman" w:cs="Times New Roman"/>
          <w:sz w:val="24"/>
          <w:szCs w:val="24"/>
        </w:rPr>
        <w:t>.</w:t>
      </w:r>
      <w:r w:rsidR="00D512D6" w:rsidRPr="00B87AF6">
        <w:rPr>
          <w:rFonts w:ascii="Times New Roman" w:hAnsi="Times New Roman" w:cs="Times New Roman"/>
          <w:sz w:val="24"/>
          <w:szCs w:val="24"/>
        </w:rPr>
        <w:t xml:space="preserve"> В сравнении с аналогичным периодом прошлого года расходы за 2020 год </w:t>
      </w:r>
      <w:r w:rsidR="00F6414A" w:rsidRPr="00B87AF6">
        <w:rPr>
          <w:rFonts w:ascii="Times New Roman" w:hAnsi="Times New Roman" w:cs="Times New Roman"/>
          <w:sz w:val="24"/>
          <w:szCs w:val="24"/>
        </w:rPr>
        <w:t xml:space="preserve">наблюдается тенденция </w:t>
      </w:r>
      <w:r w:rsidR="00E35A9C" w:rsidRPr="00B87AF6">
        <w:rPr>
          <w:rFonts w:ascii="Times New Roman" w:hAnsi="Times New Roman" w:cs="Times New Roman"/>
          <w:sz w:val="24"/>
          <w:szCs w:val="24"/>
        </w:rPr>
        <w:t>снижения</w:t>
      </w:r>
      <w:r w:rsidR="00F6414A" w:rsidRPr="00B87AF6">
        <w:rPr>
          <w:rFonts w:ascii="Times New Roman" w:hAnsi="Times New Roman" w:cs="Times New Roman"/>
          <w:sz w:val="24"/>
          <w:szCs w:val="24"/>
        </w:rPr>
        <w:t xml:space="preserve"> в части исполнения</w:t>
      </w:r>
      <w:r w:rsidR="00C50D13" w:rsidRPr="00B87AF6">
        <w:rPr>
          <w:rFonts w:ascii="Times New Roman" w:hAnsi="Times New Roman" w:cs="Times New Roman"/>
          <w:sz w:val="24"/>
          <w:szCs w:val="24"/>
        </w:rPr>
        <w:t xml:space="preserve"> </w:t>
      </w:r>
      <w:r w:rsidR="00F6414A" w:rsidRPr="00B87AF6">
        <w:rPr>
          <w:rFonts w:ascii="Times New Roman" w:hAnsi="Times New Roman" w:cs="Times New Roman"/>
          <w:sz w:val="24"/>
          <w:szCs w:val="24"/>
        </w:rPr>
        <w:t>расходной част</w:t>
      </w:r>
      <w:r w:rsidR="00C50D13" w:rsidRPr="00B87AF6">
        <w:rPr>
          <w:rFonts w:ascii="Times New Roman" w:hAnsi="Times New Roman" w:cs="Times New Roman"/>
          <w:sz w:val="24"/>
          <w:szCs w:val="24"/>
        </w:rPr>
        <w:t>и</w:t>
      </w:r>
      <w:r w:rsidR="00F6414A" w:rsidRPr="00B87AF6">
        <w:rPr>
          <w:rFonts w:ascii="Times New Roman" w:hAnsi="Times New Roman" w:cs="Times New Roman"/>
          <w:sz w:val="24"/>
          <w:szCs w:val="24"/>
        </w:rPr>
        <w:t xml:space="preserve"> бюджета района.</w:t>
      </w:r>
    </w:p>
    <w:p w:rsidR="00BD1E04" w:rsidRPr="00B87AF6" w:rsidRDefault="00F6414A" w:rsidP="00672148">
      <w:pPr>
        <w:ind w:firstLine="708"/>
        <w:jc w:val="both"/>
        <w:rPr>
          <w:rFonts w:ascii="Times New Roman" w:hAnsi="Times New Roman" w:cs="Times New Roman"/>
          <w:sz w:val="24"/>
          <w:szCs w:val="24"/>
        </w:rPr>
      </w:pPr>
      <w:r w:rsidRPr="00B87AF6">
        <w:rPr>
          <w:rFonts w:ascii="Times New Roman" w:hAnsi="Times New Roman" w:cs="Times New Roman"/>
          <w:sz w:val="24"/>
          <w:szCs w:val="24"/>
        </w:rPr>
        <w:t>Исполнение по расходам за 202</w:t>
      </w:r>
      <w:r w:rsidR="00E35A9C"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w:t>
      </w:r>
      <w:r w:rsidR="00A92DA4" w:rsidRPr="00B87AF6">
        <w:rPr>
          <w:rFonts w:ascii="Times New Roman" w:hAnsi="Times New Roman" w:cs="Times New Roman"/>
          <w:sz w:val="24"/>
          <w:szCs w:val="24"/>
        </w:rPr>
        <w:t>снизилось</w:t>
      </w:r>
      <w:r w:rsidRPr="00B87AF6">
        <w:rPr>
          <w:rFonts w:ascii="Times New Roman" w:hAnsi="Times New Roman" w:cs="Times New Roman"/>
          <w:sz w:val="24"/>
          <w:szCs w:val="24"/>
        </w:rPr>
        <w:t xml:space="preserve"> на </w:t>
      </w:r>
      <w:r w:rsidR="00E35A9C" w:rsidRPr="00B87AF6">
        <w:rPr>
          <w:rFonts w:ascii="Times New Roman" w:hAnsi="Times New Roman" w:cs="Times New Roman"/>
          <w:sz w:val="24"/>
          <w:szCs w:val="24"/>
        </w:rPr>
        <w:t>1,4</w:t>
      </w:r>
      <w:r w:rsidRPr="00B87AF6">
        <w:rPr>
          <w:rFonts w:ascii="Times New Roman" w:hAnsi="Times New Roman" w:cs="Times New Roman"/>
          <w:sz w:val="24"/>
          <w:szCs w:val="24"/>
        </w:rPr>
        <w:t xml:space="preserve"> % или на </w:t>
      </w:r>
      <w:r w:rsidR="00E35A9C" w:rsidRPr="00B87AF6">
        <w:rPr>
          <w:rFonts w:ascii="Times New Roman" w:hAnsi="Times New Roman" w:cs="Times New Roman"/>
          <w:sz w:val="24"/>
          <w:szCs w:val="24"/>
        </w:rPr>
        <w:t>73 920 405,02</w:t>
      </w:r>
      <w:r w:rsidRPr="00B87AF6">
        <w:rPr>
          <w:rFonts w:ascii="Times New Roman" w:hAnsi="Times New Roman" w:cs="Times New Roman"/>
          <w:sz w:val="24"/>
          <w:szCs w:val="24"/>
        </w:rPr>
        <w:t xml:space="preserve"> рублей.</w:t>
      </w:r>
    </w:p>
    <w:p w:rsidR="00CF35E4" w:rsidRPr="00B87AF6" w:rsidRDefault="00CF35E4" w:rsidP="00584E64">
      <w:pPr>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00391B66" w:rsidRPr="00B87AF6">
        <w:rPr>
          <w:rFonts w:ascii="Times New Roman" w:hAnsi="Times New Roman" w:cs="Times New Roman"/>
          <w:sz w:val="24"/>
          <w:szCs w:val="24"/>
        </w:rPr>
        <w:t>Н</w:t>
      </w:r>
      <w:r w:rsidRPr="00B87AF6">
        <w:rPr>
          <w:rFonts w:ascii="Times New Roman" w:hAnsi="Times New Roman" w:cs="Times New Roman"/>
          <w:sz w:val="24"/>
          <w:szCs w:val="24"/>
        </w:rPr>
        <w:t xml:space="preserve">а реализацию </w:t>
      </w:r>
      <w:r w:rsidR="0094367E" w:rsidRPr="00B87AF6">
        <w:rPr>
          <w:rFonts w:ascii="Times New Roman" w:hAnsi="Times New Roman" w:cs="Times New Roman"/>
          <w:sz w:val="24"/>
          <w:szCs w:val="24"/>
        </w:rPr>
        <w:t>2</w:t>
      </w:r>
      <w:r w:rsidR="00EA56A0" w:rsidRPr="00B87AF6">
        <w:rPr>
          <w:rFonts w:ascii="Times New Roman" w:hAnsi="Times New Roman" w:cs="Times New Roman"/>
          <w:sz w:val="24"/>
          <w:szCs w:val="24"/>
        </w:rPr>
        <w:t>5</w:t>
      </w:r>
      <w:r w:rsidRPr="00B87AF6">
        <w:rPr>
          <w:rFonts w:ascii="Times New Roman" w:hAnsi="Times New Roman" w:cs="Times New Roman"/>
          <w:sz w:val="24"/>
          <w:szCs w:val="24"/>
        </w:rPr>
        <w:t xml:space="preserve"> </w:t>
      </w:r>
      <w:r w:rsidR="0042550A" w:rsidRPr="00B87AF6">
        <w:rPr>
          <w:rFonts w:ascii="Times New Roman" w:hAnsi="Times New Roman" w:cs="Times New Roman"/>
          <w:sz w:val="24"/>
          <w:szCs w:val="24"/>
        </w:rPr>
        <w:t>муниципальных</w:t>
      </w:r>
      <w:r w:rsidRPr="00B87AF6">
        <w:rPr>
          <w:rFonts w:ascii="Times New Roman" w:hAnsi="Times New Roman" w:cs="Times New Roman"/>
          <w:sz w:val="24"/>
          <w:szCs w:val="24"/>
        </w:rPr>
        <w:t xml:space="preserve"> программ </w:t>
      </w:r>
      <w:r w:rsidR="00391B66" w:rsidRPr="00B87AF6">
        <w:rPr>
          <w:rFonts w:ascii="Times New Roman" w:hAnsi="Times New Roman" w:cs="Times New Roman"/>
          <w:sz w:val="24"/>
          <w:szCs w:val="24"/>
        </w:rPr>
        <w:t xml:space="preserve">в бюджете района </w:t>
      </w:r>
      <w:r w:rsidR="00F6414A" w:rsidRPr="00B87AF6">
        <w:rPr>
          <w:rFonts w:ascii="Times New Roman" w:hAnsi="Times New Roman" w:cs="Times New Roman"/>
          <w:sz w:val="24"/>
          <w:szCs w:val="24"/>
        </w:rPr>
        <w:t>по итогам 2</w:t>
      </w:r>
      <w:r w:rsidR="00391B66" w:rsidRPr="00B87AF6">
        <w:rPr>
          <w:rFonts w:ascii="Times New Roman" w:hAnsi="Times New Roman" w:cs="Times New Roman"/>
          <w:sz w:val="24"/>
          <w:szCs w:val="24"/>
        </w:rPr>
        <w:t>0</w:t>
      </w:r>
      <w:r w:rsidR="00630836" w:rsidRPr="00B87AF6">
        <w:rPr>
          <w:rFonts w:ascii="Times New Roman" w:hAnsi="Times New Roman" w:cs="Times New Roman"/>
          <w:sz w:val="24"/>
          <w:szCs w:val="24"/>
        </w:rPr>
        <w:t>2</w:t>
      </w:r>
      <w:r w:rsidR="00E35A9C" w:rsidRPr="00B87AF6">
        <w:rPr>
          <w:rFonts w:ascii="Times New Roman" w:hAnsi="Times New Roman" w:cs="Times New Roman"/>
          <w:sz w:val="24"/>
          <w:szCs w:val="24"/>
        </w:rPr>
        <w:t>1</w:t>
      </w:r>
      <w:r w:rsidR="00391B66" w:rsidRPr="00B87AF6">
        <w:rPr>
          <w:rFonts w:ascii="Times New Roman" w:hAnsi="Times New Roman" w:cs="Times New Roman"/>
          <w:sz w:val="24"/>
          <w:szCs w:val="24"/>
        </w:rPr>
        <w:t xml:space="preserve"> год</w:t>
      </w:r>
      <w:r w:rsidR="00F6414A" w:rsidRPr="00B87AF6">
        <w:rPr>
          <w:rFonts w:ascii="Times New Roman" w:hAnsi="Times New Roman" w:cs="Times New Roman"/>
          <w:sz w:val="24"/>
          <w:szCs w:val="24"/>
        </w:rPr>
        <w:t>а</w:t>
      </w:r>
      <w:r w:rsidR="00391B66" w:rsidRPr="00B87AF6">
        <w:rPr>
          <w:rFonts w:ascii="Times New Roman" w:hAnsi="Times New Roman" w:cs="Times New Roman"/>
          <w:sz w:val="24"/>
          <w:szCs w:val="24"/>
        </w:rPr>
        <w:t xml:space="preserve"> </w:t>
      </w:r>
      <w:r w:rsidRPr="00B87AF6">
        <w:rPr>
          <w:rFonts w:ascii="Times New Roman" w:hAnsi="Times New Roman" w:cs="Times New Roman"/>
          <w:sz w:val="24"/>
          <w:szCs w:val="24"/>
        </w:rPr>
        <w:t>направлено</w:t>
      </w:r>
      <w:r w:rsidR="00672148" w:rsidRPr="00B87AF6">
        <w:rPr>
          <w:rFonts w:ascii="Times New Roman" w:hAnsi="Times New Roman" w:cs="Times New Roman"/>
          <w:sz w:val="24"/>
          <w:szCs w:val="24"/>
        </w:rPr>
        <w:t xml:space="preserve"> </w:t>
      </w:r>
      <w:r w:rsidR="00E35A9C" w:rsidRPr="00B87AF6">
        <w:rPr>
          <w:rFonts w:ascii="Times New Roman" w:hAnsi="Times New Roman" w:cs="Times New Roman"/>
          <w:sz w:val="24"/>
          <w:szCs w:val="24"/>
        </w:rPr>
        <w:t>5 041 816 747,00</w:t>
      </w:r>
      <w:r w:rsidRPr="00B87AF6">
        <w:rPr>
          <w:rFonts w:ascii="Times New Roman" w:hAnsi="Times New Roman" w:cs="Times New Roman"/>
          <w:sz w:val="24"/>
          <w:szCs w:val="24"/>
        </w:rPr>
        <w:t xml:space="preserve"> рублей, что составляет </w:t>
      </w:r>
      <w:r w:rsidR="007E4EAA" w:rsidRPr="00B87AF6">
        <w:rPr>
          <w:rFonts w:ascii="Times New Roman" w:hAnsi="Times New Roman" w:cs="Times New Roman"/>
          <w:sz w:val="24"/>
          <w:szCs w:val="24"/>
        </w:rPr>
        <w:t xml:space="preserve"> </w:t>
      </w:r>
      <w:r w:rsidR="00672148" w:rsidRPr="00B87AF6">
        <w:rPr>
          <w:rFonts w:ascii="Times New Roman" w:hAnsi="Times New Roman" w:cs="Times New Roman"/>
          <w:sz w:val="24"/>
          <w:szCs w:val="24"/>
        </w:rPr>
        <w:t>99,</w:t>
      </w:r>
      <w:r w:rsidR="00E35A9C" w:rsidRPr="00B87AF6">
        <w:rPr>
          <w:rFonts w:ascii="Times New Roman" w:hAnsi="Times New Roman" w:cs="Times New Roman"/>
          <w:sz w:val="24"/>
          <w:szCs w:val="24"/>
        </w:rPr>
        <w:t>5</w:t>
      </w:r>
      <w:r w:rsidRPr="00B87AF6">
        <w:rPr>
          <w:rFonts w:ascii="Times New Roman" w:hAnsi="Times New Roman" w:cs="Times New Roman"/>
          <w:sz w:val="24"/>
          <w:szCs w:val="24"/>
        </w:rPr>
        <w:t xml:space="preserve"> % </w:t>
      </w:r>
      <w:r w:rsidR="00672148" w:rsidRPr="00B87AF6">
        <w:rPr>
          <w:rFonts w:ascii="Times New Roman" w:hAnsi="Times New Roman" w:cs="Times New Roman"/>
          <w:sz w:val="24"/>
          <w:szCs w:val="24"/>
        </w:rPr>
        <w:t xml:space="preserve"> в общей сумме расходов за 202</w:t>
      </w:r>
      <w:r w:rsidR="00E35A9C" w:rsidRPr="00B87AF6">
        <w:rPr>
          <w:rFonts w:ascii="Times New Roman" w:hAnsi="Times New Roman" w:cs="Times New Roman"/>
          <w:sz w:val="24"/>
          <w:szCs w:val="24"/>
        </w:rPr>
        <w:t>1</w:t>
      </w:r>
      <w:r w:rsidR="00672148" w:rsidRPr="00B87AF6">
        <w:rPr>
          <w:rFonts w:ascii="Times New Roman" w:hAnsi="Times New Roman" w:cs="Times New Roman"/>
          <w:sz w:val="24"/>
          <w:szCs w:val="24"/>
        </w:rPr>
        <w:t xml:space="preserve"> год и 9</w:t>
      </w:r>
      <w:r w:rsidR="00E35A9C" w:rsidRPr="00B87AF6">
        <w:rPr>
          <w:rFonts w:ascii="Times New Roman" w:hAnsi="Times New Roman" w:cs="Times New Roman"/>
          <w:sz w:val="24"/>
          <w:szCs w:val="24"/>
        </w:rPr>
        <w:t>1,3</w:t>
      </w:r>
      <w:r w:rsidR="00672148" w:rsidRPr="00B87AF6">
        <w:rPr>
          <w:rFonts w:ascii="Times New Roman" w:hAnsi="Times New Roman" w:cs="Times New Roman"/>
          <w:sz w:val="24"/>
          <w:szCs w:val="24"/>
        </w:rPr>
        <w:t xml:space="preserve"> % </w:t>
      </w:r>
      <w:r w:rsidRPr="00B87AF6">
        <w:rPr>
          <w:rFonts w:ascii="Times New Roman" w:hAnsi="Times New Roman" w:cs="Times New Roman"/>
          <w:sz w:val="24"/>
          <w:szCs w:val="24"/>
        </w:rPr>
        <w:t xml:space="preserve">к уточненному плану </w:t>
      </w:r>
      <w:r w:rsidR="00672148" w:rsidRPr="00B87AF6">
        <w:rPr>
          <w:rFonts w:ascii="Times New Roman" w:hAnsi="Times New Roman" w:cs="Times New Roman"/>
          <w:sz w:val="24"/>
          <w:szCs w:val="24"/>
        </w:rPr>
        <w:t xml:space="preserve">по программным направлениям расходов </w:t>
      </w:r>
      <w:r w:rsidRPr="00B87AF6">
        <w:rPr>
          <w:rFonts w:ascii="Times New Roman" w:hAnsi="Times New Roman" w:cs="Times New Roman"/>
          <w:sz w:val="24"/>
          <w:szCs w:val="24"/>
        </w:rPr>
        <w:t xml:space="preserve">на </w:t>
      </w:r>
      <w:r w:rsidR="00391B66" w:rsidRPr="00B87AF6">
        <w:rPr>
          <w:rFonts w:ascii="Times New Roman" w:hAnsi="Times New Roman" w:cs="Times New Roman"/>
          <w:sz w:val="24"/>
          <w:szCs w:val="24"/>
        </w:rPr>
        <w:t>20</w:t>
      </w:r>
      <w:r w:rsidR="00672148" w:rsidRPr="00B87AF6">
        <w:rPr>
          <w:rFonts w:ascii="Times New Roman" w:hAnsi="Times New Roman" w:cs="Times New Roman"/>
          <w:sz w:val="24"/>
          <w:szCs w:val="24"/>
        </w:rPr>
        <w:t>2</w:t>
      </w:r>
      <w:r w:rsidR="00E35A9C" w:rsidRPr="00B87AF6">
        <w:rPr>
          <w:rFonts w:ascii="Times New Roman" w:hAnsi="Times New Roman" w:cs="Times New Roman"/>
          <w:sz w:val="24"/>
          <w:szCs w:val="24"/>
        </w:rPr>
        <w:t>1</w:t>
      </w:r>
      <w:r w:rsidR="00391B66" w:rsidRPr="00B87AF6">
        <w:rPr>
          <w:rFonts w:ascii="Times New Roman" w:hAnsi="Times New Roman" w:cs="Times New Roman"/>
          <w:sz w:val="24"/>
          <w:szCs w:val="24"/>
        </w:rPr>
        <w:t xml:space="preserve"> </w:t>
      </w:r>
      <w:r w:rsidRPr="00B87AF6">
        <w:rPr>
          <w:rFonts w:ascii="Times New Roman" w:hAnsi="Times New Roman" w:cs="Times New Roman"/>
          <w:sz w:val="24"/>
          <w:szCs w:val="24"/>
        </w:rPr>
        <w:t>год.</w:t>
      </w:r>
    </w:p>
    <w:p w:rsidR="00391B66" w:rsidRPr="00B87AF6" w:rsidRDefault="00D73CA0" w:rsidP="00584E64">
      <w:pPr>
        <w:jc w:val="both"/>
        <w:rPr>
          <w:rFonts w:ascii="Times New Roman" w:hAnsi="Times New Roman" w:cs="Times New Roman"/>
          <w:sz w:val="24"/>
          <w:szCs w:val="24"/>
        </w:rPr>
      </w:pPr>
      <w:r w:rsidRPr="00B87AF6">
        <w:rPr>
          <w:rFonts w:ascii="Times New Roman" w:hAnsi="Times New Roman" w:cs="Times New Roman"/>
          <w:sz w:val="24"/>
          <w:szCs w:val="24"/>
        </w:rPr>
        <w:lastRenderedPageBreak/>
        <w:tab/>
      </w:r>
      <w:r w:rsidR="00391B66" w:rsidRPr="00B87AF6">
        <w:rPr>
          <w:rFonts w:ascii="Times New Roman" w:hAnsi="Times New Roman" w:cs="Times New Roman"/>
          <w:sz w:val="24"/>
          <w:szCs w:val="24"/>
        </w:rPr>
        <w:t>Р</w:t>
      </w:r>
      <w:r w:rsidRPr="00B87AF6">
        <w:rPr>
          <w:rFonts w:ascii="Times New Roman" w:hAnsi="Times New Roman" w:cs="Times New Roman"/>
          <w:sz w:val="24"/>
          <w:szCs w:val="24"/>
        </w:rPr>
        <w:t>асход</w:t>
      </w:r>
      <w:r w:rsidR="00391B66" w:rsidRPr="00B87AF6">
        <w:rPr>
          <w:rFonts w:ascii="Times New Roman" w:hAnsi="Times New Roman" w:cs="Times New Roman"/>
          <w:sz w:val="24"/>
          <w:szCs w:val="24"/>
        </w:rPr>
        <w:t>ы</w:t>
      </w:r>
      <w:r w:rsidRPr="00B87AF6">
        <w:rPr>
          <w:rFonts w:ascii="Times New Roman" w:hAnsi="Times New Roman" w:cs="Times New Roman"/>
          <w:sz w:val="24"/>
          <w:szCs w:val="24"/>
        </w:rPr>
        <w:t xml:space="preserve"> бюджета района </w:t>
      </w:r>
      <w:proofErr w:type="gramStart"/>
      <w:r w:rsidRPr="00B87AF6">
        <w:rPr>
          <w:rFonts w:ascii="Times New Roman" w:hAnsi="Times New Roman" w:cs="Times New Roman"/>
          <w:sz w:val="24"/>
          <w:szCs w:val="24"/>
        </w:rPr>
        <w:t>в непрограммном</w:t>
      </w:r>
      <w:proofErr w:type="gramEnd"/>
      <w:r w:rsidRPr="00B87AF6">
        <w:rPr>
          <w:rFonts w:ascii="Times New Roman" w:hAnsi="Times New Roman" w:cs="Times New Roman"/>
          <w:sz w:val="24"/>
          <w:szCs w:val="24"/>
        </w:rPr>
        <w:t xml:space="preserve"> формате</w:t>
      </w:r>
      <w:r w:rsidR="00391B66" w:rsidRPr="00B87AF6">
        <w:rPr>
          <w:rFonts w:ascii="Times New Roman" w:hAnsi="Times New Roman" w:cs="Times New Roman"/>
          <w:sz w:val="24"/>
          <w:szCs w:val="24"/>
        </w:rPr>
        <w:t xml:space="preserve"> за 20</w:t>
      </w:r>
      <w:r w:rsidR="00672148" w:rsidRPr="00B87AF6">
        <w:rPr>
          <w:rFonts w:ascii="Times New Roman" w:hAnsi="Times New Roman" w:cs="Times New Roman"/>
          <w:sz w:val="24"/>
          <w:szCs w:val="24"/>
        </w:rPr>
        <w:t>2</w:t>
      </w:r>
      <w:r w:rsidR="00E35A9C" w:rsidRPr="00B87AF6">
        <w:rPr>
          <w:rFonts w:ascii="Times New Roman" w:hAnsi="Times New Roman" w:cs="Times New Roman"/>
          <w:sz w:val="24"/>
          <w:szCs w:val="24"/>
        </w:rPr>
        <w:t>1</w:t>
      </w:r>
      <w:r w:rsidR="00391B66" w:rsidRPr="00B87AF6">
        <w:rPr>
          <w:rFonts w:ascii="Times New Roman" w:hAnsi="Times New Roman" w:cs="Times New Roman"/>
          <w:sz w:val="24"/>
          <w:szCs w:val="24"/>
        </w:rPr>
        <w:t xml:space="preserve"> год</w:t>
      </w:r>
      <w:r w:rsidRPr="00B87AF6">
        <w:rPr>
          <w:rFonts w:ascii="Times New Roman" w:hAnsi="Times New Roman" w:cs="Times New Roman"/>
          <w:sz w:val="24"/>
          <w:szCs w:val="24"/>
        </w:rPr>
        <w:t xml:space="preserve"> составили </w:t>
      </w:r>
      <w:r w:rsidR="00E35A9C" w:rsidRPr="00B87AF6">
        <w:rPr>
          <w:rFonts w:ascii="Times New Roman" w:hAnsi="Times New Roman" w:cs="Times New Roman"/>
          <w:sz w:val="24"/>
          <w:szCs w:val="24"/>
        </w:rPr>
        <w:t xml:space="preserve">25 201 363,26 </w:t>
      </w:r>
      <w:r w:rsidR="00672148"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или </w:t>
      </w:r>
      <w:r w:rsidR="00672148" w:rsidRPr="00B87AF6">
        <w:rPr>
          <w:rFonts w:ascii="Times New Roman" w:hAnsi="Times New Roman" w:cs="Times New Roman"/>
          <w:sz w:val="24"/>
          <w:szCs w:val="24"/>
        </w:rPr>
        <w:t>0,0</w:t>
      </w:r>
      <w:r w:rsidR="00E35A9C" w:rsidRPr="00B87AF6">
        <w:rPr>
          <w:rFonts w:ascii="Times New Roman" w:hAnsi="Times New Roman" w:cs="Times New Roman"/>
          <w:sz w:val="24"/>
          <w:szCs w:val="24"/>
        </w:rPr>
        <w:t>5</w:t>
      </w:r>
      <w:r w:rsidR="00672148"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 </w:t>
      </w:r>
      <w:r w:rsidR="00672148" w:rsidRPr="00B87AF6">
        <w:rPr>
          <w:rFonts w:ascii="Times New Roman" w:hAnsi="Times New Roman" w:cs="Times New Roman"/>
          <w:sz w:val="24"/>
          <w:szCs w:val="24"/>
        </w:rPr>
        <w:t>в общей сумме расходов за 202</w:t>
      </w:r>
      <w:r w:rsidR="00E35A9C" w:rsidRPr="00B87AF6">
        <w:rPr>
          <w:rFonts w:ascii="Times New Roman" w:hAnsi="Times New Roman" w:cs="Times New Roman"/>
          <w:sz w:val="24"/>
          <w:szCs w:val="24"/>
        </w:rPr>
        <w:t>1</w:t>
      </w:r>
      <w:r w:rsidR="00672148" w:rsidRPr="00B87AF6">
        <w:rPr>
          <w:rFonts w:ascii="Times New Roman" w:hAnsi="Times New Roman" w:cs="Times New Roman"/>
          <w:sz w:val="24"/>
          <w:szCs w:val="24"/>
        </w:rPr>
        <w:t xml:space="preserve"> год и </w:t>
      </w:r>
      <w:r w:rsidR="00E35A9C" w:rsidRPr="00B87AF6">
        <w:rPr>
          <w:rFonts w:ascii="Times New Roman" w:hAnsi="Times New Roman" w:cs="Times New Roman"/>
          <w:sz w:val="24"/>
          <w:szCs w:val="24"/>
        </w:rPr>
        <w:t>84,7</w:t>
      </w:r>
      <w:r w:rsidR="00672148"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к уточненному плану </w:t>
      </w:r>
      <w:r w:rsidR="00672148" w:rsidRPr="00B87AF6">
        <w:rPr>
          <w:rFonts w:ascii="Times New Roman" w:hAnsi="Times New Roman" w:cs="Times New Roman"/>
          <w:sz w:val="24"/>
          <w:szCs w:val="24"/>
        </w:rPr>
        <w:t xml:space="preserve">по непрограммным направлениям расходов </w:t>
      </w:r>
      <w:r w:rsidRPr="00B87AF6">
        <w:rPr>
          <w:rFonts w:ascii="Times New Roman" w:hAnsi="Times New Roman" w:cs="Times New Roman"/>
          <w:sz w:val="24"/>
          <w:szCs w:val="24"/>
        </w:rPr>
        <w:t xml:space="preserve">на </w:t>
      </w:r>
      <w:r w:rsidR="00391B66" w:rsidRPr="00B87AF6">
        <w:rPr>
          <w:rFonts w:ascii="Times New Roman" w:hAnsi="Times New Roman" w:cs="Times New Roman"/>
          <w:sz w:val="24"/>
          <w:szCs w:val="24"/>
        </w:rPr>
        <w:t>20</w:t>
      </w:r>
      <w:r w:rsidR="00672148" w:rsidRPr="00B87AF6">
        <w:rPr>
          <w:rFonts w:ascii="Times New Roman" w:hAnsi="Times New Roman" w:cs="Times New Roman"/>
          <w:sz w:val="24"/>
          <w:szCs w:val="24"/>
        </w:rPr>
        <w:t>2</w:t>
      </w:r>
      <w:r w:rsidR="00E35A9C" w:rsidRPr="00B87AF6">
        <w:rPr>
          <w:rFonts w:ascii="Times New Roman" w:hAnsi="Times New Roman" w:cs="Times New Roman"/>
          <w:sz w:val="24"/>
          <w:szCs w:val="24"/>
        </w:rPr>
        <w:t>1</w:t>
      </w:r>
      <w:r w:rsidR="00391B66"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год. </w:t>
      </w:r>
    </w:p>
    <w:p w:rsidR="002250A3" w:rsidRPr="00B87AF6" w:rsidRDefault="002250A3" w:rsidP="002250A3">
      <w:pPr>
        <w:pStyle w:val="ac"/>
        <w:shd w:val="clear" w:color="auto" w:fill="FFFFFF"/>
        <w:spacing w:before="0" w:beforeAutospacing="0" w:after="0" w:afterAutospacing="0"/>
        <w:ind w:firstLine="708"/>
        <w:jc w:val="both"/>
      </w:pPr>
      <w:r w:rsidRPr="00B87AF6">
        <w:t xml:space="preserve">В районе сформирована правовая основа долгосрочного бюджетного планирования, в соответствии с которой подготовка бюджета осуществляется в «программном» формате. </w:t>
      </w:r>
    </w:p>
    <w:p w:rsidR="002250A3" w:rsidRPr="00B87AF6" w:rsidRDefault="00A125D5" w:rsidP="002250A3">
      <w:pPr>
        <w:pStyle w:val="ac"/>
        <w:shd w:val="clear" w:color="auto" w:fill="FFFFFF"/>
        <w:spacing w:before="0" w:beforeAutospacing="0" w:after="0" w:afterAutospacing="0"/>
        <w:ind w:firstLine="708"/>
        <w:jc w:val="both"/>
      </w:pPr>
      <w:r w:rsidRPr="00B87AF6">
        <w:t>Как уже было отмечено</w:t>
      </w:r>
      <w:r w:rsidR="002250A3" w:rsidRPr="00B87AF6">
        <w:t>, доля расходов бюджета района, формируемых на основе муниципальных программ в 202</w:t>
      </w:r>
      <w:r w:rsidR="00A857A0" w:rsidRPr="00B87AF6">
        <w:t>1</w:t>
      </w:r>
      <w:r w:rsidR="002250A3" w:rsidRPr="00B87AF6">
        <w:t xml:space="preserve"> году составила 99,</w:t>
      </w:r>
      <w:r w:rsidR="00A857A0" w:rsidRPr="00B87AF6">
        <w:t>5</w:t>
      </w:r>
      <w:r w:rsidR="002250A3" w:rsidRPr="00B87AF6">
        <w:t>% (с незначительным, но ростом на 0,01 % к уровню 20</w:t>
      </w:r>
      <w:r w:rsidR="00A857A0" w:rsidRPr="00B87AF6">
        <w:t>20</w:t>
      </w:r>
      <w:r w:rsidR="002250A3" w:rsidRPr="00B87AF6">
        <w:t xml:space="preserve"> года) что позволяет говорить о сохранении </w:t>
      </w:r>
      <w:proofErr w:type="gramStart"/>
      <w:r w:rsidR="002250A3" w:rsidRPr="00B87AF6">
        <w:t>тенденции роста расходов бюджета района</w:t>
      </w:r>
      <w:proofErr w:type="gramEnd"/>
      <w:r w:rsidR="002250A3" w:rsidRPr="00B87AF6">
        <w:t xml:space="preserve"> в программном формате. </w:t>
      </w:r>
    </w:p>
    <w:p w:rsidR="002250A3" w:rsidRPr="00B87AF6" w:rsidRDefault="002250A3" w:rsidP="002250A3">
      <w:pPr>
        <w:pStyle w:val="ac"/>
        <w:shd w:val="clear" w:color="auto" w:fill="FFFFFF"/>
        <w:spacing w:before="0" w:beforeAutospacing="0" w:after="0" w:afterAutospacing="0"/>
        <w:ind w:firstLine="708"/>
        <w:jc w:val="both"/>
      </w:pPr>
      <w:r w:rsidRPr="00B87AF6">
        <w:t xml:space="preserve">Планирование бюджетных ассигнований на реализацию муниципальных программ района осуществляется с учетом результатов их реализации за предыдущий год, а также в тесной увязке с целевыми показателями, характеризующими достижение поставленных целей муниципальных программ. </w:t>
      </w:r>
    </w:p>
    <w:p w:rsidR="002250A3" w:rsidRPr="00B87AF6" w:rsidRDefault="002250A3" w:rsidP="002250A3">
      <w:pPr>
        <w:pStyle w:val="ac"/>
        <w:shd w:val="clear" w:color="auto" w:fill="FFFFFF"/>
        <w:spacing w:before="0" w:beforeAutospacing="0" w:after="0" w:afterAutospacing="0"/>
        <w:ind w:firstLine="708"/>
        <w:jc w:val="both"/>
      </w:pPr>
      <w:r w:rsidRPr="00B87AF6">
        <w:t xml:space="preserve">В отчетном году на реализацию 25 муниципальных программ направлено </w:t>
      </w:r>
      <w:r w:rsidR="00422CA6" w:rsidRPr="00B87AF6">
        <w:t xml:space="preserve">5 041 816 747,00 </w:t>
      </w:r>
      <w:r w:rsidRPr="00B87AF6">
        <w:t>рублей (</w:t>
      </w:r>
      <w:r w:rsidR="00422CA6" w:rsidRPr="00B87AF6">
        <w:t>снижение</w:t>
      </w:r>
      <w:r w:rsidRPr="00B87AF6">
        <w:t xml:space="preserve"> к 20</w:t>
      </w:r>
      <w:r w:rsidR="00422CA6" w:rsidRPr="00B87AF6">
        <w:t>20</w:t>
      </w:r>
      <w:r w:rsidRPr="00B87AF6">
        <w:t xml:space="preserve"> году на </w:t>
      </w:r>
      <w:r w:rsidR="00422CA6" w:rsidRPr="00B87AF6">
        <w:t>1,4</w:t>
      </w:r>
      <w:r w:rsidRPr="00B87AF6">
        <w:t xml:space="preserve"> % или на </w:t>
      </w:r>
      <w:r w:rsidR="00422CA6" w:rsidRPr="00B87AF6">
        <w:t>70 991 704,00</w:t>
      </w:r>
      <w:r w:rsidR="00B15DD7" w:rsidRPr="00B87AF6">
        <w:t xml:space="preserve"> </w:t>
      </w:r>
      <w:r w:rsidRPr="00B87AF6">
        <w:t>рублей).</w:t>
      </w:r>
    </w:p>
    <w:p w:rsidR="002250A3" w:rsidRPr="00B87AF6" w:rsidRDefault="002250A3" w:rsidP="002250A3">
      <w:pPr>
        <w:pStyle w:val="ac"/>
        <w:shd w:val="clear" w:color="auto" w:fill="FFFFFF"/>
        <w:spacing w:before="0" w:beforeAutospacing="0" w:after="0" w:afterAutospacing="0"/>
        <w:ind w:firstLine="708"/>
        <w:jc w:val="both"/>
      </w:pPr>
      <w:r w:rsidRPr="00B87AF6">
        <w:t>Как и прежде, в 202</w:t>
      </w:r>
      <w:r w:rsidR="00455D74" w:rsidRPr="00B87AF6">
        <w:t>1</w:t>
      </w:r>
      <w:r w:rsidRPr="00B87AF6">
        <w:t xml:space="preserve"> году социальные расходы бюджета в приоритете и самые значительные по объему направляемых ресурсов.</w:t>
      </w:r>
    </w:p>
    <w:p w:rsidR="002250A3" w:rsidRPr="00B87AF6" w:rsidRDefault="002250A3" w:rsidP="002250A3">
      <w:pPr>
        <w:pStyle w:val="ac"/>
        <w:shd w:val="clear" w:color="auto" w:fill="FFFFFF"/>
        <w:spacing w:before="0" w:beforeAutospacing="0" w:after="0" w:afterAutospacing="0"/>
        <w:ind w:firstLine="708"/>
        <w:jc w:val="both"/>
      </w:pPr>
      <w:r w:rsidRPr="00B87AF6">
        <w:t>По результатам оценки эффективности муниципальных программ за 202</w:t>
      </w:r>
      <w:r w:rsidR="00455D74" w:rsidRPr="00B87AF6">
        <w:t>1</w:t>
      </w:r>
      <w:r w:rsidRPr="00B87AF6">
        <w:t xml:space="preserve"> год все муниципальные программы признаны «эффективными». </w:t>
      </w:r>
    </w:p>
    <w:p w:rsidR="002250A3" w:rsidRPr="00B87AF6" w:rsidRDefault="002250A3" w:rsidP="002250A3">
      <w:pPr>
        <w:ind w:firstLine="708"/>
        <w:jc w:val="both"/>
        <w:rPr>
          <w:rFonts w:ascii="Times New Roman" w:hAnsi="Times New Roman" w:cs="Times New Roman"/>
          <w:b/>
          <w:bCs/>
          <w:sz w:val="24"/>
          <w:szCs w:val="24"/>
        </w:rPr>
      </w:pPr>
      <w:r w:rsidRPr="00B87AF6">
        <w:rPr>
          <w:rFonts w:ascii="Times New Roman" w:hAnsi="Times New Roman" w:cs="Times New Roman"/>
          <w:b/>
          <w:bCs/>
          <w:sz w:val="24"/>
          <w:szCs w:val="24"/>
        </w:rPr>
        <w:t>В 202</w:t>
      </w:r>
      <w:r w:rsidR="00455D74" w:rsidRPr="00B87AF6">
        <w:rPr>
          <w:rFonts w:ascii="Times New Roman" w:hAnsi="Times New Roman" w:cs="Times New Roman"/>
          <w:b/>
          <w:bCs/>
          <w:sz w:val="24"/>
          <w:szCs w:val="24"/>
        </w:rPr>
        <w:t>1</w:t>
      </w:r>
      <w:r w:rsidRPr="00B87AF6">
        <w:rPr>
          <w:rFonts w:ascii="Times New Roman" w:hAnsi="Times New Roman" w:cs="Times New Roman"/>
          <w:b/>
          <w:bCs/>
          <w:sz w:val="24"/>
          <w:szCs w:val="24"/>
        </w:rPr>
        <w:t xml:space="preserve"> году район участвовал в реализации </w:t>
      </w:r>
      <w:r w:rsidR="00131597" w:rsidRPr="00B87AF6">
        <w:rPr>
          <w:rFonts w:ascii="Times New Roman" w:hAnsi="Times New Roman" w:cs="Times New Roman"/>
          <w:b/>
          <w:bCs/>
          <w:sz w:val="24"/>
          <w:szCs w:val="24"/>
        </w:rPr>
        <w:t>5</w:t>
      </w:r>
      <w:r w:rsidRPr="00B87AF6">
        <w:rPr>
          <w:rFonts w:ascii="Times New Roman" w:hAnsi="Times New Roman" w:cs="Times New Roman"/>
          <w:b/>
          <w:bCs/>
          <w:sz w:val="24"/>
          <w:szCs w:val="24"/>
        </w:rPr>
        <w:t xml:space="preserve"> из 12 национальных проектов, определенных в Указе Президента Российской Федерации от 07 мая 2018 года № 204. </w:t>
      </w:r>
    </w:p>
    <w:p w:rsidR="002250A3" w:rsidRPr="00B87AF6" w:rsidRDefault="002250A3" w:rsidP="002250A3">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xml:space="preserve">Расходы осуществлялись в </w:t>
      </w:r>
      <w:r w:rsidR="002533CA" w:rsidRPr="00B87AF6">
        <w:rPr>
          <w:rFonts w:ascii="Times New Roman" w:hAnsi="Times New Roman" w:cs="Times New Roman"/>
          <w:bCs/>
          <w:sz w:val="24"/>
          <w:szCs w:val="24"/>
        </w:rPr>
        <w:t>9</w:t>
      </w:r>
      <w:r w:rsidRPr="00B87AF6">
        <w:rPr>
          <w:rFonts w:ascii="Times New Roman" w:hAnsi="Times New Roman" w:cs="Times New Roman"/>
          <w:bCs/>
          <w:sz w:val="24"/>
          <w:szCs w:val="24"/>
        </w:rPr>
        <w:t xml:space="preserve"> региональных проектах посредством реализации мероприятий </w:t>
      </w:r>
      <w:r w:rsidR="002533CA" w:rsidRPr="00B87AF6">
        <w:rPr>
          <w:rFonts w:ascii="Times New Roman" w:hAnsi="Times New Roman" w:cs="Times New Roman"/>
          <w:bCs/>
          <w:sz w:val="24"/>
          <w:szCs w:val="24"/>
        </w:rPr>
        <w:t>7</w:t>
      </w:r>
      <w:r w:rsidRPr="00B87AF6">
        <w:rPr>
          <w:rFonts w:ascii="Times New Roman" w:hAnsi="Times New Roman" w:cs="Times New Roman"/>
          <w:bCs/>
          <w:sz w:val="24"/>
          <w:szCs w:val="24"/>
        </w:rPr>
        <w:t xml:space="preserve"> муниципальных программ района.</w:t>
      </w:r>
    </w:p>
    <w:p w:rsidR="002533CA" w:rsidRPr="00B87AF6" w:rsidRDefault="002250A3" w:rsidP="002250A3">
      <w:pPr>
        <w:ind w:firstLine="708"/>
        <w:jc w:val="both"/>
        <w:rPr>
          <w:rFonts w:ascii="Times New Roman" w:hAnsi="Times New Roman" w:cs="Times New Roman"/>
          <w:b/>
          <w:bCs/>
          <w:sz w:val="24"/>
          <w:szCs w:val="24"/>
        </w:rPr>
      </w:pPr>
      <w:r w:rsidRPr="00B87AF6">
        <w:rPr>
          <w:rFonts w:ascii="Times New Roman" w:hAnsi="Times New Roman" w:cs="Times New Roman"/>
          <w:b/>
          <w:bCs/>
          <w:sz w:val="24"/>
          <w:szCs w:val="24"/>
        </w:rPr>
        <w:t>В целом расходы на реализацию региональных проектов за 202</w:t>
      </w:r>
      <w:r w:rsidR="002533CA" w:rsidRPr="00B87AF6">
        <w:rPr>
          <w:rFonts w:ascii="Times New Roman" w:hAnsi="Times New Roman" w:cs="Times New Roman"/>
          <w:b/>
          <w:bCs/>
          <w:sz w:val="24"/>
          <w:szCs w:val="24"/>
        </w:rPr>
        <w:t>1</w:t>
      </w:r>
      <w:r w:rsidRPr="00B87AF6">
        <w:rPr>
          <w:rFonts w:ascii="Times New Roman" w:hAnsi="Times New Roman" w:cs="Times New Roman"/>
          <w:b/>
          <w:bCs/>
          <w:sz w:val="24"/>
          <w:szCs w:val="24"/>
        </w:rPr>
        <w:t xml:space="preserve"> год составили </w:t>
      </w:r>
      <w:r w:rsidR="002533CA" w:rsidRPr="00B87AF6">
        <w:rPr>
          <w:rFonts w:ascii="Times New Roman" w:hAnsi="Times New Roman" w:cs="Times New Roman"/>
          <w:b/>
          <w:bCs/>
          <w:sz w:val="24"/>
          <w:szCs w:val="24"/>
        </w:rPr>
        <w:t>261 332 153,36</w:t>
      </w:r>
      <w:r w:rsidR="00B15DD7" w:rsidRPr="00B87AF6">
        <w:rPr>
          <w:rFonts w:ascii="Times New Roman" w:hAnsi="Times New Roman" w:cs="Times New Roman"/>
          <w:b/>
          <w:bCs/>
          <w:sz w:val="24"/>
          <w:szCs w:val="24"/>
        </w:rPr>
        <w:t xml:space="preserve"> </w:t>
      </w:r>
      <w:r w:rsidRPr="00B87AF6">
        <w:rPr>
          <w:rFonts w:ascii="Times New Roman" w:hAnsi="Times New Roman" w:cs="Times New Roman"/>
          <w:b/>
          <w:bCs/>
          <w:sz w:val="24"/>
          <w:szCs w:val="24"/>
        </w:rPr>
        <w:t xml:space="preserve">рублей или </w:t>
      </w:r>
      <w:r w:rsidR="002533CA" w:rsidRPr="00B87AF6">
        <w:rPr>
          <w:rFonts w:ascii="Times New Roman" w:hAnsi="Times New Roman" w:cs="Times New Roman"/>
          <w:b/>
          <w:bCs/>
          <w:sz w:val="24"/>
          <w:szCs w:val="24"/>
        </w:rPr>
        <w:t>44,1</w:t>
      </w:r>
      <w:r w:rsidRPr="00B87AF6">
        <w:rPr>
          <w:rFonts w:ascii="Times New Roman" w:hAnsi="Times New Roman" w:cs="Times New Roman"/>
          <w:b/>
          <w:bCs/>
          <w:sz w:val="24"/>
          <w:szCs w:val="24"/>
        </w:rPr>
        <w:t xml:space="preserve"> % к уточненному плану</w:t>
      </w:r>
      <w:r w:rsidR="002533CA" w:rsidRPr="00B87AF6">
        <w:rPr>
          <w:rFonts w:ascii="Times New Roman" w:hAnsi="Times New Roman" w:cs="Times New Roman"/>
          <w:b/>
          <w:bCs/>
          <w:sz w:val="24"/>
          <w:szCs w:val="24"/>
        </w:rPr>
        <w:t>.</w:t>
      </w:r>
    </w:p>
    <w:p w:rsidR="008704BF" w:rsidRPr="00B87AF6" w:rsidRDefault="002250A3" w:rsidP="008704BF">
      <w:pPr>
        <w:ind w:firstLine="708"/>
        <w:jc w:val="both"/>
        <w:rPr>
          <w:rFonts w:ascii="Times New Roman" w:hAnsi="Times New Roman" w:cs="Times New Roman"/>
          <w:bCs/>
          <w:sz w:val="24"/>
          <w:szCs w:val="24"/>
        </w:rPr>
      </w:pPr>
      <w:r w:rsidRPr="00B87AF6">
        <w:rPr>
          <w:rFonts w:ascii="Times New Roman" w:hAnsi="Times New Roman" w:cs="Times New Roman"/>
          <w:b/>
          <w:bCs/>
          <w:sz w:val="24"/>
          <w:szCs w:val="24"/>
        </w:rPr>
        <w:t>Наибольший объем средств</w:t>
      </w:r>
      <w:r w:rsidR="00B15DD7" w:rsidRPr="00B87AF6">
        <w:rPr>
          <w:rFonts w:ascii="Times New Roman" w:hAnsi="Times New Roman" w:cs="Times New Roman"/>
          <w:bCs/>
          <w:sz w:val="24"/>
          <w:szCs w:val="24"/>
        </w:rPr>
        <w:t xml:space="preserve"> </w:t>
      </w:r>
      <w:r w:rsidR="008704BF" w:rsidRPr="00B87AF6">
        <w:rPr>
          <w:rFonts w:ascii="Times New Roman" w:hAnsi="Times New Roman" w:cs="Times New Roman"/>
          <w:bCs/>
          <w:sz w:val="24"/>
          <w:szCs w:val="24"/>
        </w:rPr>
        <w:t>направлен на реализацию национального проекта «Жилье и городская среда» 152 845 114,16 рублей (58,5%), в том числе реализация двух региональных проектов:</w:t>
      </w:r>
    </w:p>
    <w:p w:rsidR="008704BF" w:rsidRPr="00B87AF6" w:rsidRDefault="008704BF" w:rsidP="008704BF">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региональный проект «Формирование комфортной городской среды» в сумме 99 609 204,52 рублей;</w:t>
      </w:r>
    </w:p>
    <w:p w:rsidR="008704BF" w:rsidRPr="00B87AF6" w:rsidRDefault="008704BF" w:rsidP="002250A3">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региональный проект «Обеспечение устойчивого сокращения непригодного для проживания жилищного фонда» в сумме 53 235 909,64 рублей.</w:t>
      </w:r>
    </w:p>
    <w:p w:rsidR="008704BF" w:rsidRPr="00B87AF6" w:rsidRDefault="002250A3" w:rsidP="008704BF">
      <w:pPr>
        <w:ind w:firstLine="708"/>
        <w:jc w:val="both"/>
        <w:rPr>
          <w:rFonts w:ascii="Times New Roman" w:hAnsi="Times New Roman" w:cs="Times New Roman"/>
          <w:bCs/>
          <w:sz w:val="24"/>
          <w:szCs w:val="24"/>
        </w:rPr>
      </w:pPr>
      <w:r w:rsidRPr="00B87AF6">
        <w:rPr>
          <w:rFonts w:ascii="Times New Roman" w:hAnsi="Times New Roman" w:cs="Times New Roman"/>
          <w:b/>
          <w:bCs/>
          <w:sz w:val="24"/>
          <w:szCs w:val="24"/>
        </w:rPr>
        <w:t xml:space="preserve">На втором месте </w:t>
      </w:r>
      <w:r w:rsidR="008704BF" w:rsidRPr="00B87AF6">
        <w:rPr>
          <w:rFonts w:ascii="Times New Roman" w:hAnsi="Times New Roman" w:cs="Times New Roman"/>
          <w:bCs/>
          <w:sz w:val="24"/>
          <w:szCs w:val="24"/>
        </w:rPr>
        <w:t>96 432 649,12 рублей или 37 % от общей суммы расходов на реализацию национального проекта «Образование», региональный проект «Современная школа», в том числе по объектам:</w:t>
      </w:r>
    </w:p>
    <w:p w:rsidR="008704BF" w:rsidRPr="00B87AF6" w:rsidRDefault="008704BF" w:rsidP="002250A3">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xml:space="preserve">Школа-детский сад в </w:t>
      </w:r>
      <w:proofErr w:type="spellStart"/>
      <w:r w:rsidRPr="00B87AF6">
        <w:rPr>
          <w:rFonts w:ascii="Times New Roman" w:hAnsi="Times New Roman" w:cs="Times New Roman"/>
          <w:bCs/>
          <w:sz w:val="24"/>
          <w:szCs w:val="24"/>
        </w:rPr>
        <w:t>д</w:t>
      </w:r>
      <w:proofErr w:type="gramStart"/>
      <w:r w:rsidRPr="00B87AF6">
        <w:rPr>
          <w:rFonts w:ascii="Times New Roman" w:hAnsi="Times New Roman" w:cs="Times New Roman"/>
          <w:bCs/>
          <w:sz w:val="24"/>
          <w:szCs w:val="24"/>
        </w:rPr>
        <w:t>.У</w:t>
      </w:r>
      <w:proofErr w:type="gramEnd"/>
      <w:r w:rsidRPr="00B87AF6">
        <w:rPr>
          <w:rFonts w:ascii="Times New Roman" w:hAnsi="Times New Roman" w:cs="Times New Roman"/>
          <w:bCs/>
          <w:sz w:val="24"/>
          <w:szCs w:val="24"/>
        </w:rPr>
        <w:t>шья</w:t>
      </w:r>
      <w:proofErr w:type="spellEnd"/>
      <w:r w:rsidRPr="00B87AF6">
        <w:rPr>
          <w:rFonts w:ascii="Times New Roman" w:hAnsi="Times New Roman" w:cs="Times New Roman"/>
          <w:bCs/>
          <w:sz w:val="24"/>
          <w:szCs w:val="24"/>
        </w:rPr>
        <w:t xml:space="preserve"> – 71 539 832,60 рублей;</w:t>
      </w:r>
    </w:p>
    <w:p w:rsidR="008704BF" w:rsidRPr="00B87AF6" w:rsidRDefault="008704BF" w:rsidP="002250A3">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xml:space="preserve">Реконструкция школы с </w:t>
      </w:r>
      <w:proofErr w:type="spellStart"/>
      <w:r w:rsidRPr="00B87AF6">
        <w:rPr>
          <w:rFonts w:ascii="Times New Roman" w:hAnsi="Times New Roman" w:cs="Times New Roman"/>
          <w:bCs/>
          <w:sz w:val="24"/>
          <w:szCs w:val="24"/>
        </w:rPr>
        <w:t>пристроем</w:t>
      </w:r>
      <w:proofErr w:type="spellEnd"/>
      <w:r w:rsidRPr="00B87AF6">
        <w:rPr>
          <w:rFonts w:ascii="Times New Roman" w:hAnsi="Times New Roman" w:cs="Times New Roman"/>
          <w:bCs/>
          <w:sz w:val="24"/>
          <w:szCs w:val="24"/>
        </w:rPr>
        <w:t xml:space="preserve"> для размещения групп детского сада, </w:t>
      </w:r>
      <w:proofErr w:type="spellStart"/>
      <w:r w:rsidRPr="00B87AF6">
        <w:rPr>
          <w:rFonts w:ascii="Times New Roman" w:hAnsi="Times New Roman" w:cs="Times New Roman"/>
          <w:bCs/>
          <w:sz w:val="24"/>
          <w:szCs w:val="24"/>
        </w:rPr>
        <w:t>с</w:t>
      </w:r>
      <w:proofErr w:type="gramStart"/>
      <w:r w:rsidRPr="00B87AF6">
        <w:rPr>
          <w:rFonts w:ascii="Times New Roman" w:hAnsi="Times New Roman" w:cs="Times New Roman"/>
          <w:bCs/>
          <w:sz w:val="24"/>
          <w:szCs w:val="24"/>
        </w:rPr>
        <w:t>.Ч</w:t>
      </w:r>
      <w:proofErr w:type="gramEnd"/>
      <w:r w:rsidRPr="00B87AF6">
        <w:rPr>
          <w:rFonts w:ascii="Times New Roman" w:hAnsi="Times New Roman" w:cs="Times New Roman"/>
          <w:bCs/>
          <w:sz w:val="24"/>
          <w:szCs w:val="24"/>
        </w:rPr>
        <w:t>антырья</w:t>
      </w:r>
      <w:proofErr w:type="spellEnd"/>
      <w:r w:rsidRPr="00B87AF6">
        <w:rPr>
          <w:rFonts w:ascii="Times New Roman" w:hAnsi="Times New Roman" w:cs="Times New Roman"/>
          <w:bCs/>
          <w:sz w:val="24"/>
          <w:szCs w:val="24"/>
        </w:rPr>
        <w:t xml:space="preserve"> – 29 652 614,73 рублей.</w:t>
      </w:r>
    </w:p>
    <w:p w:rsidR="002250A3" w:rsidRPr="00B87AF6" w:rsidRDefault="008704BF" w:rsidP="00C50D13">
      <w:pPr>
        <w:autoSpaceDE w:val="0"/>
        <w:autoSpaceDN w:val="0"/>
        <w:adjustRightInd w:val="0"/>
        <w:ind w:firstLine="709"/>
        <w:jc w:val="both"/>
        <w:rPr>
          <w:rFonts w:ascii="Times New Roman" w:hAnsi="Times New Roman" w:cs="Times New Roman"/>
          <w:bCs/>
          <w:sz w:val="24"/>
          <w:szCs w:val="24"/>
        </w:rPr>
      </w:pPr>
      <w:r w:rsidRPr="00B87AF6">
        <w:rPr>
          <w:rFonts w:ascii="Times New Roman" w:hAnsi="Times New Roman" w:cs="Times New Roman"/>
          <w:b/>
          <w:bCs/>
          <w:sz w:val="24"/>
          <w:szCs w:val="24"/>
        </w:rPr>
        <w:t xml:space="preserve"> </w:t>
      </w:r>
      <w:proofErr w:type="gramStart"/>
      <w:r w:rsidR="002250A3" w:rsidRPr="00B87AF6">
        <w:rPr>
          <w:rFonts w:ascii="Times New Roman" w:hAnsi="Times New Roman" w:cs="Times New Roman"/>
          <w:b/>
          <w:bCs/>
          <w:sz w:val="24"/>
          <w:szCs w:val="24"/>
        </w:rPr>
        <w:t>На третьем месте</w:t>
      </w:r>
      <w:r w:rsidR="002250A3" w:rsidRPr="00B87AF6">
        <w:rPr>
          <w:rFonts w:ascii="Times New Roman" w:hAnsi="Times New Roman" w:cs="Times New Roman"/>
          <w:bCs/>
          <w:sz w:val="24"/>
          <w:szCs w:val="24"/>
        </w:rPr>
        <w:t xml:space="preserve"> по объему направленных средств – национальный проект «</w:t>
      </w:r>
      <w:r w:rsidR="00C50D13" w:rsidRPr="00B87AF6">
        <w:rPr>
          <w:rFonts w:ascii="Times New Roman" w:hAnsi="Times New Roman" w:cs="Times New Roman"/>
          <w:bCs/>
          <w:sz w:val="24"/>
          <w:szCs w:val="24"/>
        </w:rPr>
        <w:t>Культура</w:t>
      </w:r>
      <w:r w:rsidR="002250A3" w:rsidRPr="00B87AF6">
        <w:rPr>
          <w:rFonts w:ascii="Times New Roman" w:hAnsi="Times New Roman" w:cs="Times New Roman"/>
          <w:bCs/>
          <w:sz w:val="24"/>
          <w:szCs w:val="24"/>
        </w:rPr>
        <w:t xml:space="preserve">» </w:t>
      </w:r>
      <w:r w:rsidR="00C50D13" w:rsidRPr="00B87AF6">
        <w:rPr>
          <w:rFonts w:ascii="Times New Roman" w:hAnsi="Times New Roman" w:cs="Times New Roman"/>
          <w:bCs/>
          <w:sz w:val="24"/>
          <w:szCs w:val="24"/>
        </w:rPr>
        <w:t>4 849 537,61</w:t>
      </w:r>
      <w:r w:rsidR="00535E3F" w:rsidRPr="00B87AF6">
        <w:rPr>
          <w:rFonts w:ascii="Times New Roman" w:hAnsi="Times New Roman" w:cs="Times New Roman"/>
          <w:bCs/>
          <w:sz w:val="24"/>
          <w:szCs w:val="24"/>
        </w:rPr>
        <w:t xml:space="preserve"> </w:t>
      </w:r>
      <w:r w:rsidR="002250A3" w:rsidRPr="00B87AF6">
        <w:rPr>
          <w:rFonts w:ascii="Times New Roman" w:hAnsi="Times New Roman" w:cs="Times New Roman"/>
          <w:bCs/>
          <w:sz w:val="24"/>
          <w:szCs w:val="24"/>
        </w:rPr>
        <w:t>рублей (</w:t>
      </w:r>
      <w:r w:rsidR="00C50D13" w:rsidRPr="00B87AF6">
        <w:rPr>
          <w:rFonts w:ascii="Times New Roman" w:hAnsi="Times New Roman" w:cs="Times New Roman"/>
          <w:bCs/>
          <w:sz w:val="24"/>
          <w:szCs w:val="24"/>
        </w:rPr>
        <w:t>1,9 %) (</w:t>
      </w:r>
      <w:r w:rsidR="00C50D13" w:rsidRPr="00B87AF6">
        <w:rPr>
          <w:rFonts w:ascii="Times New Roman" w:hAnsi="Times New Roman" w:cs="Times New Roman"/>
          <w:sz w:val="24"/>
          <w:szCs w:val="24"/>
        </w:rPr>
        <w:t>Капитальный ремонт объекта:</w:t>
      </w:r>
      <w:proofErr w:type="gramEnd"/>
      <w:r w:rsidR="00C50D13" w:rsidRPr="00B87AF6">
        <w:rPr>
          <w:rFonts w:ascii="Times New Roman" w:hAnsi="Times New Roman" w:cs="Times New Roman"/>
          <w:sz w:val="24"/>
          <w:szCs w:val="24"/>
        </w:rPr>
        <w:t xml:space="preserve"> Корпус №2 муниципального учреждения дополнительного образования «Детская музыкальная школа» </w:t>
      </w:r>
      <w:proofErr w:type="spellStart"/>
      <w:r w:rsidR="00C50D13" w:rsidRPr="00B87AF6">
        <w:rPr>
          <w:rFonts w:ascii="Times New Roman" w:hAnsi="Times New Roman" w:cs="Times New Roman"/>
          <w:sz w:val="24"/>
          <w:szCs w:val="24"/>
        </w:rPr>
        <w:t>гп</w:t>
      </w:r>
      <w:proofErr w:type="spellEnd"/>
      <w:r w:rsidR="00C50D13" w:rsidRPr="00B87AF6">
        <w:rPr>
          <w:rFonts w:ascii="Times New Roman" w:hAnsi="Times New Roman" w:cs="Times New Roman"/>
          <w:sz w:val="24"/>
          <w:szCs w:val="24"/>
        </w:rPr>
        <w:t xml:space="preserve">. </w:t>
      </w:r>
      <w:proofErr w:type="spellStart"/>
      <w:r w:rsidR="00C50D13" w:rsidRPr="00B87AF6">
        <w:rPr>
          <w:rFonts w:ascii="Times New Roman" w:hAnsi="Times New Roman" w:cs="Times New Roman"/>
          <w:sz w:val="24"/>
          <w:szCs w:val="24"/>
        </w:rPr>
        <w:t>Кондинское</w:t>
      </w:r>
      <w:proofErr w:type="spellEnd"/>
      <w:r w:rsidR="00C50D13" w:rsidRPr="00B87AF6">
        <w:rPr>
          <w:rFonts w:ascii="Times New Roman" w:hAnsi="Times New Roman" w:cs="Times New Roman"/>
          <w:sz w:val="24"/>
          <w:szCs w:val="24"/>
        </w:rPr>
        <w:t xml:space="preserve"> </w:t>
      </w:r>
      <w:proofErr w:type="spellStart"/>
      <w:r w:rsidR="00C50D13" w:rsidRPr="00B87AF6">
        <w:rPr>
          <w:rFonts w:ascii="Times New Roman" w:hAnsi="Times New Roman" w:cs="Times New Roman"/>
          <w:sz w:val="24"/>
          <w:szCs w:val="24"/>
        </w:rPr>
        <w:t>им.А.В.Красова</w:t>
      </w:r>
      <w:proofErr w:type="spellEnd"/>
      <w:r w:rsidR="00C50D13" w:rsidRPr="00B87AF6">
        <w:rPr>
          <w:rFonts w:ascii="Times New Roman" w:hAnsi="Times New Roman" w:cs="Times New Roman"/>
          <w:sz w:val="24"/>
          <w:szCs w:val="24"/>
        </w:rPr>
        <w:t>»</w:t>
      </w:r>
      <w:r w:rsidR="00C50D13" w:rsidRPr="00B87AF6">
        <w:rPr>
          <w:rFonts w:ascii="Times New Roman" w:hAnsi="Times New Roman" w:cs="Times New Roman"/>
          <w:bCs/>
          <w:sz w:val="24"/>
          <w:szCs w:val="24"/>
        </w:rPr>
        <w:t>.</w:t>
      </w:r>
      <w:r w:rsidR="002250A3" w:rsidRPr="00B87AF6">
        <w:rPr>
          <w:rFonts w:ascii="Times New Roman" w:hAnsi="Times New Roman" w:cs="Times New Roman"/>
          <w:bCs/>
          <w:sz w:val="24"/>
          <w:szCs w:val="24"/>
        </w:rPr>
        <w:t xml:space="preserve"> </w:t>
      </w:r>
    </w:p>
    <w:p w:rsidR="00C50D13" w:rsidRPr="00B87AF6" w:rsidRDefault="00C50D13" w:rsidP="00C50D13">
      <w:pPr>
        <w:autoSpaceDE w:val="0"/>
        <w:autoSpaceDN w:val="0"/>
        <w:adjustRightInd w:val="0"/>
        <w:ind w:firstLine="709"/>
        <w:jc w:val="both"/>
        <w:rPr>
          <w:rFonts w:ascii="Times New Roman" w:hAnsi="Times New Roman" w:cs="Times New Roman"/>
          <w:b/>
          <w:sz w:val="24"/>
          <w:szCs w:val="24"/>
        </w:rPr>
      </w:pPr>
    </w:p>
    <w:p w:rsidR="0035446C" w:rsidRPr="00B87AF6" w:rsidRDefault="0035446C" w:rsidP="0035446C">
      <w:pPr>
        <w:pStyle w:val="a8"/>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муниципальной службы в Кондинском районе на 2019-2025 годы и на период до 2030 года»</w:t>
      </w:r>
    </w:p>
    <w:p w:rsidR="0035446C" w:rsidRPr="00B87AF6" w:rsidRDefault="0035446C" w:rsidP="0035446C">
      <w:pPr>
        <w:pStyle w:val="a8"/>
        <w:ind w:firstLine="709"/>
        <w:jc w:val="both"/>
        <w:rPr>
          <w:rFonts w:ascii="Times New Roman" w:hAnsi="Times New Roman" w:cs="Times New Roman"/>
          <w:b/>
          <w:sz w:val="24"/>
          <w:szCs w:val="24"/>
        </w:rPr>
      </w:pPr>
    </w:p>
    <w:p w:rsidR="0035446C" w:rsidRPr="00B87AF6" w:rsidRDefault="0035446C" w:rsidP="0035446C">
      <w:pPr>
        <w:pStyle w:val="a8"/>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за 2021 год составила 366 471 798,44 рублей. Увеличение к первоначальному плану по программе на 2021 год составило 2,6 % или на 9 325 485,81 рублей.</w:t>
      </w:r>
    </w:p>
    <w:p w:rsidR="0035446C" w:rsidRPr="00B87AF6" w:rsidRDefault="0035446C" w:rsidP="0035446C">
      <w:pPr>
        <w:pStyle w:val="a8"/>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363 297 253,46 рублей, что составляет 99,1 % к уточненному плану на 2021 год.</w:t>
      </w:r>
    </w:p>
    <w:p w:rsidR="0035446C" w:rsidRPr="00B87AF6" w:rsidRDefault="0035446C" w:rsidP="0035446C">
      <w:pPr>
        <w:pStyle w:val="a8"/>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мероприятий, исполнение по которым сложилось:</w:t>
      </w:r>
    </w:p>
    <w:p w:rsidR="0035446C" w:rsidRPr="00B87AF6" w:rsidRDefault="0035446C" w:rsidP="0035446C">
      <w:pPr>
        <w:pStyle w:val="a8"/>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lastRenderedPageBreak/>
        <w:t xml:space="preserve">- «Формирование кадрового состава муниципальной службы, повышение профессиональной компетентности муниципальных служащих» в сумме 151 251,70 рублей, что составляет 100 % к уточненному плану на год. </w:t>
      </w:r>
      <w:r w:rsidRPr="00B87AF6">
        <w:rPr>
          <w:rFonts w:ascii="Times New Roman" w:hAnsi="Times New Roman" w:cs="Times New Roman"/>
          <w:sz w:val="24"/>
          <w:szCs w:val="24"/>
        </w:rPr>
        <w:t>В рамках мероприятия осуществлялось финансирование расходов, связанных с образовательными услугами по дополнительным профессиональным программам повышения квалификации 103 муниципальных служащих по направлениям:</w:t>
      </w:r>
      <w:r w:rsidRPr="00B87AF6">
        <w:rPr>
          <w:rFonts w:ascii="Times New Roman" w:eastAsia="Times New Roman" w:hAnsi="Times New Roman" w:cs="Times New Roman"/>
          <w:sz w:val="24"/>
          <w:szCs w:val="24"/>
        </w:rPr>
        <w:t xml:space="preserve"> </w:t>
      </w:r>
      <w:proofErr w:type="gramStart"/>
      <w:r w:rsidRPr="00B87AF6">
        <w:rPr>
          <w:rFonts w:ascii="Times New Roman" w:eastAsia="Times New Roman" w:hAnsi="Times New Roman" w:cs="Times New Roman"/>
          <w:sz w:val="24"/>
          <w:szCs w:val="24"/>
        </w:rPr>
        <w:t>«Основы противодействия коррупции на муниципальной службе», «Контрактная система в сфере закупок товаров, работ, услуг для государственных и муниципальных нужд», «Контрактная система в сфере закупок товаров, работ, услуг для обеспечения нужд бюджетных учреждений: правовое регулирование», «Воинский учет и бронирование в организации», «Управление муниципальным имуществом», «Развитие личной и профессиональной эффективности муниципального служащего», «Управление муниципальными финансами»,  «Энергосбережение и повышение энергетической эффективности», «Организация работы</w:t>
      </w:r>
      <w:proofErr w:type="gramEnd"/>
      <w:r w:rsidRPr="00B87AF6">
        <w:rPr>
          <w:rFonts w:ascii="Times New Roman" w:eastAsia="Times New Roman" w:hAnsi="Times New Roman" w:cs="Times New Roman"/>
          <w:sz w:val="24"/>
          <w:szCs w:val="24"/>
        </w:rPr>
        <w:t xml:space="preserve"> по осуществлению мероприятий по гражданской обороне, защите населения и территорий от чрезвычайных ситуаций», «Правовое регулирование земельных отношений»,  «Арбитражный процесс. </w:t>
      </w:r>
      <w:proofErr w:type="gramStart"/>
      <w:r w:rsidRPr="00B87AF6">
        <w:rPr>
          <w:rFonts w:ascii="Times New Roman" w:eastAsia="Times New Roman" w:hAnsi="Times New Roman" w:cs="Times New Roman"/>
          <w:sz w:val="24"/>
          <w:szCs w:val="24"/>
        </w:rPr>
        <w:t>Новые правила рассмотрения дел в судах в свете новых положений процессуального законодательства», «Территориальное планирование и градостроительная деятельность в муниципальном образовании», «Мобилизационная подготовка  в муниципальных образованиях», «Антикоррупционная экспертиза нормативных правовых актов», «Новые правила осуществления муниципального контроля в соответствии с Федеральным законом от 31.07.2020 № 248-Фз «О государственном контроле (надзоре) и муниципальном контроле в РФ».</w:t>
      </w:r>
      <w:proofErr w:type="gramEnd"/>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«Дополнительное пенсионное обеспечение отдельных категорий граждан» </w:t>
      </w:r>
      <w:r w:rsidRPr="00B87AF6">
        <w:rPr>
          <w:rFonts w:ascii="Times New Roman" w:hAnsi="Times New Roman" w:cs="Times New Roman"/>
          <w:sz w:val="24"/>
          <w:szCs w:val="24"/>
        </w:rPr>
        <w:t>в сумме 10 628 720,00 рублей, что составляет 100,0% к уточненному плану на год. В рамках данного направления реализовывались мероприятия, связанные с дополнительным пенсионным обеспечением отдельных категорий граждан (выплата пенсий муниципальным служащим), в том числе по переданным полномочиям городского поселения Междуреченский в сумме 504 000,00 рублей;</w:t>
      </w:r>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 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и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в сумме 352 517 281,76 рублей, что составляет 99,1 % к уточненному плану на год. В рамках подпрограммы осуществлялось финансирование расходов на содержание аппарата Администрации Кондинского района, Думы Кондинского района, а также содержание МКУ «Управление МТО ОМС Кондинского района» и МКУ «ЕДДС Кондинского района».</w:t>
      </w:r>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В рамках данной программы произведены расходы на осуществление отдельных государственных полномочий:</w:t>
      </w:r>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 в сфере трудовых отношений и государственного управления охраной труда за счет средств бюджета автономного округа в сумме 1 561 300,00 рублей;</w:t>
      </w:r>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 по созданию и обеспечению деятельности административных комиссий за счет средств бюджета автономного округа в сумме 1 741 300,00 рублей;</w:t>
      </w:r>
    </w:p>
    <w:p w:rsidR="0035446C"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 по образованию и организации деятельности комиссий по делам несовершеннолетних и защите их прав за счет средств бюджета автономного округа в сумме 9 445 900,00рублей;</w:t>
      </w:r>
    </w:p>
    <w:p w:rsidR="00C07903" w:rsidRPr="00B87AF6" w:rsidRDefault="0035446C" w:rsidP="0035446C">
      <w:pPr>
        <w:pStyle w:val="a8"/>
        <w:ind w:firstLine="709"/>
        <w:jc w:val="both"/>
        <w:rPr>
          <w:rFonts w:ascii="Times New Roman" w:hAnsi="Times New Roman" w:cs="Times New Roman"/>
          <w:sz w:val="24"/>
          <w:szCs w:val="24"/>
        </w:rPr>
      </w:pPr>
      <w:r w:rsidRPr="00B87AF6">
        <w:rPr>
          <w:rFonts w:ascii="Times New Roman" w:hAnsi="Times New Roman" w:cs="Times New Roman"/>
          <w:sz w:val="24"/>
          <w:szCs w:val="24"/>
        </w:rPr>
        <w:t>- на осуществление субвенции из федерального и окружного бюджета государственной регистрации актов гражданского состояния в сумме 5 834 600,00 рублей.</w:t>
      </w:r>
    </w:p>
    <w:p w:rsidR="00C07903" w:rsidRPr="00B87AF6" w:rsidRDefault="00C07903" w:rsidP="00C07903">
      <w:pPr>
        <w:pStyle w:val="a8"/>
        <w:ind w:firstLine="709"/>
        <w:jc w:val="both"/>
        <w:rPr>
          <w:rFonts w:ascii="Times New Roman" w:eastAsia="Calibri" w:hAnsi="Times New Roman" w:cs="Times New Roman"/>
          <w:sz w:val="24"/>
          <w:szCs w:val="24"/>
          <w:lang w:eastAsia="en-US"/>
        </w:rPr>
      </w:pPr>
    </w:p>
    <w:p w:rsidR="00947C98" w:rsidRPr="00B87AF6" w:rsidRDefault="00947C98" w:rsidP="00947C98">
      <w:pPr>
        <w:ind w:firstLine="709"/>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Муниципальная программа «Развитие образования в Кондинском районе на 2019-2025 годы и на период до 2030 года»</w:t>
      </w:r>
    </w:p>
    <w:p w:rsidR="00A70BA5" w:rsidRPr="00B87AF6" w:rsidRDefault="00A70BA5" w:rsidP="00564F70">
      <w:pPr>
        <w:jc w:val="both"/>
        <w:rPr>
          <w:rFonts w:ascii="Times New Roman" w:hAnsi="Times New Roman" w:cs="Times New Roman"/>
          <w:b/>
          <w:sz w:val="24"/>
          <w:szCs w:val="24"/>
        </w:rPr>
      </w:pPr>
    </w:p>
    <w:p w:rsidR="00202E57" w:rsidRPr="00B87AF6" w:rsidRDefault="007E77AF" w:rsidP="00202E57">
      <w:pPr>
        <w:ind w:firstLine="709"/>
        <w:jc w:val="both"/>
        <w:rPr>
          <w:rFonts w:ascii="Times New Roman" w:hAnsi="Times New Roman" w:cs="Times New Roman"/>
          <w:sz w:val="24"/>
          <w:szCs w:val="24"/>
        </w:rPr>
      </w:pPr>
      <w:proofErr w:type="gramStart"/>
      <w:r w:rsidRPr="00B87AF6">
        <w:rPr>
          <w:rFonts w:ascii="Times New Roman" w:hAnsi="Times New Roman" w:cs="Times New Roman"/>
          <w:sz w:val="24"/>
          <w:szCs w:val="24"/>
        </w:rPr>
        <w:lastRenderedPageBreak/>
        <w:t xml:space="preserve">Уточненная бюджетная роспись расходов на 2021 год составила </w:t>
      </w:r>
      <w:r w:rsidRPr="00B87AF6">
        <w:rPr>
          <w:rFonts w:ascii="Times New Roman" w:eastAsia="Times New Roman" w:hAnsi="Times New Roman" w:cs="Times New Roman"/>
          <w:sz w:val="24"/>
          <w:szCs w:val="24"/>
        </w:rPr>
        <w:t xml:space="preserve">2 357 280 278,93  </w:t>
      </w:r>
      <w:r w:rsidRPr="00B87AF6">
        <w:rPr>
          <w:rFonts w:ascii="Times New Roman" w:hAnsi="Times New Roman" w:cs="Times New Roman"/>
          <w:sz w:val="24"/>
          <w:szCs w:val="24"/>
        </w:rPr>
        <w:t>рублей, с уменьшением  расходов к первоначальному утвержденному бюд</w:t>
      </w:r>
      <w:r w:rsidR="00CC2734" w:rsidRPr="00B87AF6">
        <w:rPr>
          <w:rFonts w:ascii="Times New Roman" w:hAnsi="Times New Roman" w:cs="Times New Roman"/>
          <w:sz w:val="24"/>
          <w:szCs w:val="24"/>
        </w:rPr>
        <w:t>жету на 2021 год на 202 729 866</w:t>
      </w:r>
      <w:r w:rsidRPr="00B87AF6">
        <w:rPr>
          <w:rFonts w:ascii="Times New Roman" w:hAnsi="Times New Roman" w:cs="Times New Roman"/>
          <w:sz w:val="24"/>
          <w:szCs w:val="24"/>
        </w:rPr>
        <w:t>,45  рублей или на 8,6</w:t>
      </w:r>
      <w:r w:rsidR="00CC2734" w:rsidRPr="00B87AF6">
        <w:rPr>
          <w:rFonts w:ascii="Times New Roman" w:hAnsi="Times New Roman" w:cs="Times New Roman"/>
          <w:sz w:val="24"/>
          <w:szCs w:val="24"/>
        </w:rPr>
        <w:t>%.</w:t>
      </w:r>
      <w:r w:rsidRPr="00B87AF6">
        <w:rPr>
          <w:rFonts w:ascii="Times New Roman" w:hAnsi="Times New Roman" w:cs="Times New Roman"/>
          <w:sz w:val="24"/>
          <w:szCs w:val="24"/>
        </w:rPr>
        <w:t xml:space="preserve"> </w:t>
      </w:r>
      <w:r w:rsidR="00CC2734" w:rsidRPr="00B87AF6">
        <w:rPr>
          <w:rFonts w:ascii="Times New Roman" w:eastAsia="Times New Roman" w:hAnsi="Times New Roman" w:cs="Times New Roman"/>
          <w:sz w:val="24"/>
          <w:szCs w:val="24"/>
        </w:rPr>
        <w:t xml:space="preserve">Отклонение между первоначальным и уточненным планом в сумме 202 729 866,45 рублей сложилось в виду того, что </w:t>
      </w:r>
      <w:r w:rsidR="00CC2734" w:rsidRPr="00B87AF6">
        <w:rPr>
          <w:rFonts w:ascii="Times New Roman" w:hAnsi="Times New Roman" w:cs="Times New Roman"/>
          <w:sz w:val="24"/>
          <w:szCs w:val="24"/>
        </w:rPr>
        <w:t>в первоначальном плане на 2021 год были предусмотрены расходы на выкуп здания</w:t>
      </w:r>
      <w:proofErr w:type="gramEnd"/>
      <w:r w:rsidR="00CC2734" w:rsidRPr="00B87AF6">
        <w:rPr>
          <w:rFonts w:ascii="Times New Roman" w:hAnsi="Times New Roman" w:cs="Times New Roman"/>
          <w:sz w:val="24"/>
          <w:szCs w:val="24"/>
        </w:rPr>
        <w:t xml:space="preserve"> детского сада в п</w:t>
      </w:r>
      <w:proofErr w:type="gramStart"/>
      <w:r w:rsidR="00CC2734" w:rsidRPr="00B87AF6">
        <w:rPr>
          <w:rFonts w:ascii="Times New Roman" w:hAnsi="Times New Roman" w:cs="Times New Roman"/>
          <w:sz w:val="24"/>
          <w:szCs w:val="24"/>
        </w:rPr>
        <w:t>.М</w:t>
      </w:r>
      <w:proofErr w:type="gramEnd"/>
      <w:r w:rsidR="00CC2734" w:rsidRPr="00B87AF6">
        <w:rPr>
          <w:rFonts w:ascii="Times New Roman" w:hAnsi="Times New Roman" w:cs="Times New Roman"/>
          <w:sz w:val="24"/>
          <w:szCs w:val="24"/>
        </w:rPr>
        <w:t>еждуреченский, а фактический выкуп был в декабре 2020 года.</w:t>
      </w:r>
    </w:p>
    <w:p w:rsidR="007E77AF" w:rsidRPr="00B87AF6" w:rsidRDefault="007E77AF" w:rsidP="00015C57">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2 204 559 862,61 или 93,5  % к уточ</w:t>
      </w:r>
      <w:r w:rsidR="00015C57" w:rsidRPr="00B87AF6">
        <w:rPr>
          <w:rFonts w:ascii="Times New Roman" w:eastAsia="Times New Roman" w:hAnsi="Times New Roman" w:cs="Times New Roman"/>
          <w:sz w:val="24"/>
          <w:szCs w:val="24"/>
        </w:rPr>
        <w:t>ненному плану на 2021 год</w:t>
      </w:r>
    </w:p>
    <w:p w:rsidR="00015C57" w:rsidRPr="00B87AF6" w:rsidRDefault="00015C57" w:rsidP="00015C57">
      <w:pPr>
        <w:tabs>
          <w:tab w:val="left" w:pos="993"/>
        </w:tabs>
        <w:autoSpaceDE w:val="0"/>
        <w:autoSpaceDN w:val="0"/>
        <w:adjustRightInd w:val="0"/>
        <w:ind w:firstLine="709"/>
        <w:contextualSpacing/>
        <w:jc w:val="both"/>
        <w:outlineLvl w:val="0"/>
        <w:rPr>
          <w:rFonts w:ascii="Times New Roman" w:hAnsi="Times New Roman" w:cs="Times New Roman"/>
          <w:sz w:val="24"/>
          <w:szCs w:val="24"/>
        </w:rPr>
      </w:pPr>
      <w:r w:rsidRPr="00B87AF6">
        <w:rPr>
          <w:rFonts w:ascii="Times New Roman" w:hAnsi="Times New Roman" w:cs="Times New Roman"/>
          <w:sz w:val="24"/>
          <w:szCs w:val="24"/>
        </w:rPr>
        <w:t xml:space="preserve">- из средств федерального бюджета – 41 549 810,14 руб., исполнение от плана по программе составляет 99,99%. В рамках данного финансирования </w:t>
      </w:r>
      <w:r w:rsidR="00202E57" w:rsidRPr="00B87AF6">
        <w:rPr>
          <w:rFonts w:ascii="Times New Roman" w:hAnsi="Times New Roman" w:cs="Times New Roman"/>
          <w:sz w:val="24"/>
          <w:szCs w:val="24"/>
        </w:rPr>
        <w:t>производились</w:t>
      </w:r>
      <w:r w:rsidRPr="00B87AF6">
        <w:rPr>
          <w:rFonts w:ascii="Times New Roman" w:hAnsi="Times New Roman" w:cs="Times New Roman"/>
          <w:sz w:val="24"/>
          <w:szCs w:val="24"/>
        </w:rPr>
        <w:t xml:space="preserve"> выплат</w:t>
      </w:r>
      <w:r w:rsidR="00202E57" w:rsidRPr="00B87AF6">
        <w:rPr>
          <w:rFonts w:ascii="Times New Roman" w:hAnsi="Times New Roman" w:cs="Times New Roman"/>
          <w:sz w:val="24"/>
          <w:szCs w:val="24"/>
        </w:rPr>
        <w:t>ы</w:t>
      </w:r>
      <w:r w:rsidRPr="00B87AF6">
        <w:rPr>
          <w:rFonts w:ascii="Times New Roman" w:hAnsi="Times New Roman" w:cs="Times New Roman"/>
          <w:sz w:val="24"/>
          <w:szCs w:val="24"/>
        </w:rPr>
        <w:t xml:space="preserve"> педагогическим работникам за классное руководство. </w:t>
      </w:r>
      <w:proofErr w:type="gramStart"/>
      <w:r w:rsidRPr="00B87AF6">
        <w:rPr>
          <w:rFonts w:ascii="Times New Roman" w:hAnsi="Times New Roman" w:cs="Times New Roman"/>
          <w:sz w:val="24"/>
          <w:szCs w:val="24"/>
        </w:rPr>
        <w:t>Выплачена</w:t>
      </w:r>
      <w:proofErr w:type="gramEnd"/>
      <w:r w:rsidRPr="00B87AF6">
        <w:rPr>
          <w:rFonts w:ascii="Times New Roman" w:hAnsi="Times New Roman" w:cs="Times New Roman"/>
          <w:sz w:val="24"/>
          <w:szCs w:val="24"/>
        </w:rPr>
        <w:t xml:space="preserve"> в полном объеме.</w:t>
      </w:r>
    </w:p>
    <w:p w:rsidR="00015C57" w:rsidRPr="00B87AF6" w:rsidRDefault="00015C57" w:rsidP="00015C57">
      <w:pPr>
        <w:tabs>
          <w:tab w:val="left" w:pos="993"/>
        </w:tabs>
        <w:autoSpaceDE w:val="0"/>
        <w:autoSpaceDN w:val="0"/>
        <w:adjustRightInd w:val="0"/>
        <w:ind w:firstLine="709"/>
        <w:contextualSpacing/>
        <w:jc w:val="both"/>
        <w:outlineLvl w:val="0"/>
        <w:rPr>
          <w:rFonts w:ascii="Times New Roman" w:hAnsi="Times New Roman" w:cs="Times New Roman"/>
          <w:sz w:val="24"/>
          <w:szCs w:val="24"/>
        </w:rPr>
      </w:pPr>
      <w:r w:rsidRPr="00B87AF6">
        <w:rPr>
          <w:rFonts w:ascii="Times New Roman" w:hAnsi="Times New Roman" w:cs="Times New Roman"/>
          <w:sz w:val="24"/>
          <w:szCs w:val="24"/>
        </w:rPr>
        <w:t xml:space="preserve">-из средств бюджета автономного округа – 1 605 745 652,32 руб., Исполнение от плана по программе составляет 91,8%. Неисполнение связано в связи с реализацией регионального проекта «Современная школа» в части строительства и реконструкции школы-детский сад в </w:t>
      </w:r>
      <w:proofErr w:type="spellStart"/>
      <w:r w:rsidRPr="00B87AF6">
        <w:rPr>
          <w:rFonts w:ascii="Times New Roman" w:hAnsi="Times New Roman" w:cs="Times New Roman"/>
          <w:sz w:val="24"/>
          <w:szCs w:val="24"/>
        </w:rPr>
        <w:t>д</w:t>
      </w:r>
      <w:proofErr w:type="gramStart"/>
      <w:r w:rsidRPr="00B87AF6">
        <w:rPr>
          <w:rFonts w:ascii="Times New Roman" w:hAnsi="Times New Roman" w:cs="Times New Roman"/>
          <w:sz w:val="24"/>
          <w:szCs w:val="24"/>
        </w:rPr>
        <w:t>.У</w:t>
      </w:r>
      <w:proofErr w:type="gramEnd"/>
      <w:r w:rsidRPr="00B87AF6">
        <w:rPr>
          <w:rFonts w:ascii="Times New Roman" w:hAnsi="Times New Roman" w:cs="Times New Roman"/>
          <w:sz w:val="24"/>
          <w:szCs w:val="24"/>
        </w:rPr>
        <w:t>шья</w:t>
      </w:r>
      <w:proofErr w:type="spellEnd"/>
      <w:r w:rsidRPr="00B87AF6">
        <w:rPr>
          <w:rFonts w:ascii="Times New Roman" w:hAnsi="Times New Roman" w:cs="Times New Roman"/>
          <w:sz w:val="24"/>
          <w:szCs w:val="24"/>
        </w:rPr>
        <w:t xml:space="preserve"> и </w:t>
      </w:r>
      <w:proofErr w:type="spellStart"/>
      <w:r w:rsidRPr="00B87AF6">
        <w:rPr>
          <w:rFonts w:ascii="Times New Roman" w:hAnsi="Times New Roman" w:cs="Times New Roman"/>
          <w:sz w:val="24"/>
          <w:szCs w:val="24"/>
        </w:rPr>
        <w:t>с.Чантырья</w:t>
      </w:r>
      <w:proofErr w:type="spellEnd"/>
      <w:r w:rsidRPr="00B87AF6">
        <w:rPr>
          <w:rFonts w:ascii="Times New Roman" w:hAnsi="Times New Roman" w:cs="Times New Roman"/>
          <w:sz w:val="24"/>
          <w:szCs w:val="24"/>
        </w:rPr>
        <w:t xml:space="preserve">. </w:t>
      </w:r>
    </w:p>
    <w:p w:rsidR="00015C57" w:rsidRPr="00B87AF6" w:rsidRDefault="00015C57" w:rsidP="00015C57">
      <w:pPr>
        <w:tabs>
          <w:tab w:val="left" w:pos="993"/>
        </w:tabs>
        <w:autoSpaceDE w:val="0"/>
        <w:autoSpaceDN w:val="0"/>
        <w:adjustRightInd w:val="0"/>
        <w:ind w:firstLine="709"/>
        <w:contextualSpacing/>
        <w:jc w:val="both"/>
        <w:outlineLvl w:val="0"/>
        <w:rPr>
          <w:rFonts w:ascii="Times New Roman" w:hAnsi="Times New Roman" w:cs="Times New Roman"/>
          <w:sz w:val="24"/>
          <w:szCs w:val="24"/>
        </w:rPr>
      </w:pPr>
      <w:r w:rsidRPr="00B87AF6">
        <w:rPr>
          <w:rFonts w:ascii="Times New Roman" w:hAnsi="Times New Roman" w:cs="Times New Roman"/>
          <w:sz w:val="24"/>
          <w:szCs w:val="24"/>
        </w:rPr>
        <w:t xml:space="preserve">- из средств бюджета муниципального образования – 557 264 400,15 руб., исполнение от плана по программе составляет 98,4%. Неисполнение связано в связи с реализацией регионального проекта «Современная школа» в части строительства и реконструкции школы-детский сад в </w:t>
      </w:r>
      <w:proofErr w:type="spellStart"/>
      <w:r w:rsidRPr="00B87AF6">
        <w:rPr>
          <w:rFonts w:ascii="Times New Roman" w:hAnsi="Times New Roman" w:cs="Times New Roman"/>
          <w:sz w:val="24"/>
          <w:szCs w:val="24"/>
        </w:rPr>
        <w:t>д</w:t>
      </w:r>
      <w:proofErr w:type="gramStart"/>
      <w:r w:rsidRPr="00B87AF6">
        <w:rPr>
          <w:rFonts w:ascii="Times New Roman" w:hAnsi="Times New Roman" w:cs="Times New Roman"/>
          <w:sz w:val="24"/>
          <w:szCs w:val="24"/>
        </w:rPr>
        <w:t>.У</w:t>
      </w:r>
      <w:proofErr w:type="gramEnd"/>
      <w:r w:rsidRPr="00B87AF6">
        <w:rPr>
          <w:rFonts w:ascii="Times New Roman" w:hAnsi="Times New Roman" w:cs="Times New Roman"/>
          <w:sz w:val="24"/>
          <w:szCs w:val="24"/>
        </w:rPr>
        <w:t>шья</w:t>
      </w:r>
      <w:proofErr w:type="spellEnd"/>
      <w:r w:rsidRPr="00B87AF6">
        <w:rPr>
          <w:rFonts w:ascii="Times New Roman" w:hAnsi="Times New Roman" w:cs="Times New Roman"/>
          <w:sz w:val="24"/>
          <w:szCs w:val="24"/>
        </w:rPr>
        <w:t xml:space="preserve"> и </w:t>
      </w:r>
      <w:proofErr w:type="spellStart"/>
      <w:r w:rsidRPr="00B87AF6">
        <w:rPr>
          <w:rFonts w:ascii="Times New Roman" w:hAnsi="Times New Roman" w:cs="Times New Roman"/>
          <w:sz w:val="24"/>
          <w:szCs w:val="24"/>
        </w:rPr>
        <w:t>с.Чантырья</w:t>
      </w:r>
      <w:proofErr w:type="spellEnd"/>
      <w:r w:rsidRPr="00B87AF6">
        <w:rPr>
          <w:rFonts w:ascii="Times New Roman" w:hAnsi="Times New Roman" w:cs="Times New Roman"/>
          <w:sz w:val="24"/>
          <w:szCs w:val="24"/>
        </w:rPr>
        <w:t>.</w:t>
      </w:r>
    </w:p>
    <w:p w:rsidR="00015C57" w:rsidRPr="00B87AF6" w:rsidRDefault="00015C57" w:rsidP="00015C57">
      <w:pPr>
        <w:ind w:firstLine="709"/>
        <w:jc w:val="both"/>
        <w:rPr>
          <w:rFonts w:ascii="Times New Roman" w:eastAsia="Times New Roman" w:hAnsi="Times New Roman" w:cs="Times New Roman"/>
          <w:color w:val="FF0000"/>
          <w:sz w:val="24"/>
          <w:szCs w:val="24"/>
        </w:rPr>
      </w:pPr>
      <w:r w:rsidRPr="00B87AF6">
        <w:rPr>
          <w:rFonts w:ascii="Times New Roman" w:eastAsia="Times New Roman" w:hAnsi="Times New Roman" w:cs="Times New Roman"/>
          <w:sz w:val="24"/>
          <w:szCs w:val="24"/>
        </w:rPr>
        <w:t xml:space="preserve">                             </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реализации программы осуществляется финансирование 30 учреждений, в том числе 1 учреждение – Управление образования Кондинского района и 29 учреждений образования (школы и детские сады).</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течение 2021 года общее количество учреждений не изменилось.</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Численность воспитанников ДОУ составляет 1825 человек, в сравнении с 2020 годом уменьшилась на 149 человек. Численность обучающихся в общеобразовательных учреждениях составляет 4319 человек, в сравнении с 2020 годом уменьшилась на 25 человек.</w:t>
      </w:r>
    </w:p>
    <w:p w:rsidR="00015C57" w:rsidRPr="00B87AF6" w:rsidRDefault="00015C57" w:rsidP="00015C57">
      <w:pPr>
        <w:autoSpaceDE w:val="0"/>
        <w:autoSpaceDN w:val="0"/>
        <w:ind w:firstLine="709"/>
        <w:jc w:val="both"/>
        <w:rPr>
          <w:rFonts w:ascii="Times New Roman" w:eastAsia="Times New Roman" w:hAnsi="Times New Roman" w:cs="Times New Roman"/>
          <w:color w:val="000000" w:themeColor="text1"/>
          <w:sz w:val="24"/>
          <w:szCs w:val="24"/>
        </w:rPr>
      </w:pPr>
      <w:r w:rsidRPr="00B87AF6">
        <w:rPr>
          <w:rFonts w:ascii="Times New Roman" w:eastAsia="Times New Roman" w:hAnsi="Times New Roman" w:cs="Times New Roman"/>
          <w:color w:val="000000" w:themeColor="text1"/>
          <w:sz w:val="24"/>
          <w:szCs w:val="24"/>
        </w:rPr>
        <w:t>По итогам реализации данной программы необходимо отметить следующее:</w:t>
      </w:r>
    </w:p>
    <w:p w:rsidR="00015C57" w:rsidRPr="00B87AF6" w:rsidRDefault="00015C57" w:rsidP="00015C57">
      <w:pPr>
        <w:autoSpaceDE w:val="0"/>
        <w:autoSpaceDN w:val="0"/>
        <w:ind w:firstLine="709"/>
        <w:jc w:val="both"/>
        <w:rPr>
          <w:rFonts w:ascii="Times New Roman" w:hAnsi="Times New Roman" w:cs="Times New Roman"/>
          <w:color w:val="000000" w:themeColor="text1"/>
          <w:sz w:val="24"/>
          <w:szCs w:val="24"/>
        </w:rPr>
      </w:pPr>
      <w:r w:rsidRPr="00B87AF6">
        <w:rPr>
          <w:rFonts w:ascii="Times New Roman" w:eastAsia="Times New Roman" w:hAnsi="Times New Roman" w:cs="Times New Roman"/>
          <w:color w:val="000000" w:themeColor="text1"/>
          <w:sz w:val="24"/>
          <w:szCs w:val="24"/>
        </w:rPr>
        <w:t>- увеличение объема р</w:t>
      </w:r>
      <w:r w:rsidRPr="00B87AF6">
        <w:rPr>
          <w:rFonts w:ascii="Times New Roman" w:hAnsi="Times New Roman" w:cs="Times New Roman"/>
          <w:color w:val="000000" w:themeColor="text1"/>
          <w:sz w:val="24"/>
          <w:szCs w:val="24"/>
        </w:rPr>
        <w:t>асходов на предоставление субсидий бюджетным и автономным учреждениям в 2021 году. Основное увеличение сложилось по субсидии автономным муниципальным  учреждениям и обосновано вводом в эксплуатацию нового здания МАДОУ «Чебурашка».</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2021 году в рамках муниципальной программы осуществлялось финансирование трех подпрограмм, исполнение по которым сложилось:</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b/>
          <w:sz w:val="24"/>
          <w:szCs w:val="24"/>
        </w:rPr>
        <w:t>- Подпрограмма «Общее образование. Дополнительное образование детей»</w:t>
      </w:r>
      <w:r w:rsidRPr="00B87AF6">
        <w:rPr>
          <w:rFonts w:ascii="Times New Roman" w:eastAsia="Times New Roman" w:hAnsi="Times New Roman" w:cs="Times New Roman"/>
          <w:sz w:val="24"/>
          <w:szCs w:val="24"/>
        </w:rPr>
        <w:t xml:space="preserve"> в сумме 2 064 044 рубля или 99,96 % к уточненному плану на 2021 год.</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В рамках данной подпрограммы</w:t>
      </w:r>
      <w:r w:rsidRPr="00B87AF6">
        <w:rPr>
          <w:rFonts w:ascii="Times New Roman" w:hAnsi="Times New Roman" w:cs="Times New Roman"/>
          <w:sz w:val="24"/>
          <w:szCs w:val="24"/>
        </w:rPr>
        <w:t xml:space="preserve"> осуществлялось финансирование содержания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 также в рамках данной подпрограммы осуществлялось финансирование расходов на содержание аппарата Управления образования администрации Кондинского района.</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По итогам 2021 года сложились следующие результаты:</w:t>
      </w:r>
    </w:p>
    <w:p w:rsidR="00015C57" w:rsidRPr="00B87AF6" w:rsidRDefault="00015C57" w:rsidP="00015C57">
      <w:pPr>
        <w:autoSpaceDE w:val="0"/>
        <w:autoSpaceDN w:val="0"/>
        <w:ind w:firstLine="709"/>
        <w:jc w:val="both"/>
        <w:rPr>
          <w:rFonts w:ascii="Times New Roman" w:hAnsi="Times New Roman" w:cs="Times New Roman"/>
          <w:color w:val="FF0000"/>
          <w:sz w:val="24"/>
          <w:szCs w:val="24"/>
        </w:rPr>
      </w:pPr>
      <w:r w:rsidRPr="00B87AF6">
        <w:rPr>
          <w:rFonts w:ascii="Times New Roman" w:hAnsi="Times New Roman" w:cs="Times New Roman"/>
          <w:sz w:val="24"/>
          <w:szCs w:val="24"/>
        </w:rPr>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 выполнено </w:t>
      </w:r>
      <w:r w:rsidRPr="00B87AF6">
        <w:rPr>
          <w:rFonts w:ascii="Times New Roman" w:hAnsi="Times New Roman" w:cs="Times New Roman"/>
          <w:b/>
          <w:sz w:val="24"/>
          <w:szCs w:val="24"/>
        </w:rPr>
        <w:t>на 100,0 %;</w:t>
      </w:r>
      <w:r w:rsidRPr="00B87AF6">
        <w:rPr>
          <w:rFonts w:ascii="Times New Roman" w:hAnsi="Times New Roman" w:cs="Times New Roman"/>
          <w:color w:val="FF0000"/>
          <w:sz w:val="24"/>
          <w:szCs w:val="24"/>
        </w:rPr>
        <w:t xml:space="preserve"> </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Основное мероприятие "Обеспечение повышения квалификации педагогических работников образовательных учреждений" выполнено </w:t>
      </w:r>
      <w:r w:rsidRPr="00B87AF6">
        <w:rPr>
          <w:rFonts w:ascii="Times New Roman" w:hAnsi="Times New Roman" w:cs="Times New Roman"/>
          <w:b/>
          <w:sz w:val="24"/>
          <w:szCs w:val="24"/>
        </w:rPr>
        <w:t>на 100,0 %;</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hAnsi="Times New Roman" w:cs="Times New Roman"/>
          <w:sz w:val="24"/>
          <w:szCs w:val="24"/>
        </w:rPr>
        <w:t xml:space="preserve">- 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 выполнено </w:t>
      </w:r>
      <w:r w:rsidRPr="00B87AF6">
        <w:rPr>
          <w:rFonts w:ascii="Times New Roman" w:hAnsi="Times New Roman" w:cs="Times New Roman"/>
          <w:b/>
          <w:sz w:val="24"/>
          <w:szCs w:val="24"/>
        </w:rPr>
        <w:t>на 100,0 %;</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hAnsi="Times New Roman" w:cs="Times New Roman"/>
          <w:sz w:val="24"/>
          <w:szCs w:val="24"/>
        </w:rPr>
        <w:lastRenderedPageBreak/>
        <w:t xml:space="preserve">- 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 выполнено </w:t>
      </w:r>
      <w:r w:rsidRPr="00B87AF6">
        <w:rPr>
          <w:rFonts w:ascii="Times New Roman" w:hAnsi="Times New Roman" w:cs="Times New Roman"/>
          <w:b/>
          <w:sz w:val="24"/>
          <w:szCs w:val="24"/>
        </w:rPr>
        <w:t>на 97,2 %;</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 выполнено </w:t>
      </w:r>
      <w:r w:rsidRPr="00B87AF6">
        <w:rPr>
          <w:rFonts w:ascii="Times New Roman" w:hAnsi="Times New Roman" w:cs="Times New Roman"/>
          <w:b/>
          <w:sz w:val="24"/>
          <w:szCs w:val="24"/>
        </w:rPr>
        <w:t>на 100,0 %;</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Основное мероприятие "Обеспечение функций управления и контроля в сфере образования" выполнено </w:t>
      </w:r>
      <w:r w:rsidRPr="00B87AF6">
        <w:rPr>
          <w:rFonts w:ascii="Times New Roman" w:hAnsi="Times New Roman" w:cs="Times New Roman"/>
          <w:b/>
          <w:sz w:val="24"/>
          <w:szCs w:val="24"/>
        </w:rPr>
        <w:t>на 99 %;</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hAnsi="Times New Roman" w:cs="Times New Roman"/>
          <w:sz w:val="24"/>
          <w:szCs w:val="24"/>
        </w:rPr>
        <w:t xml:space="preserve">- Основное мероприятие "Обеспечение реализации программ в организациях дополнительного образования" выполнено </w:t>
      </w:r>
      <w:r w:rsidRPr="00B87AF6">
        <w:rPr>
          <w:rFonts w:ascii="Times New Roman" w:hAnsi="Times New Roman" w:cs="Times New Roman"/>
          <w:b/>
          <w:sz w:val="24"/>
          <w:szCs w:val="24"/>
        </w:rPr>
        <w:t>на 100,0 %;</w:t>
      </w:r>
    </w:p>
    <w:p w:rsidR="00CC2734" w:rsidRPr="00B87AF6" w:rsidRDefault="00CC2734" w:rsidP="00CC2734">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целях реализации дополнительных мер по снижению рисков распространения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(COVID-2019) было организовано дистанционное обучение:</w:t>
      </w:r>
    </w:p>
    <w:p w:rsidR="00CC2734" w:rsidRPr="00B87AF6" w:rsidRDefault="00CC2734" w:rsidP="00CC2734">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для </w:t>
      </w:r>
      <w:proofErr w:type="spellStart"/>
      <w:r w:rsidRPr="00B87AF6">
        <w:rPr>
          <w:rFonts w:ascii="Times New Roman" w:hAnsi="Times New Roman" w:cs="Times New Roman"/>
          <w:sz w:val="24"/>
          <w:szCs w:val="24"/>
        </w:rPr>
        <w:t>нельготных</w:t>
      </w:r>
      <w:proofErr w:type="spellEnd"/>
      <w:r w:rsidRPr="00B87AF6">
        <w:rPr>
          <w:rFonts w:ascii="Times New Roman" w:hAnsi="Times New Roman" w:cs="Times New Roman"/>
          <w:sz w:val="24"/>
          <w:szCs w:val="24"/>
        </w:rPr>
        <w:t xml:space="preserve"> категорий учащихся предусмотрена выдача продуктовых наборов в количестве 993 штуки на общую сумму 286 827,91 рублей, за счет средств местного бюджета, из расчета 44,00 рубля в день;</w:t>
      </w:r>
    </w:p>
    <w:p w:rsidR="00CC2734" w:rsidRPr="00B87AF6" w:rsidRDefault="00CC2734" w:rsidP="00CC2734">
      <w:pPr>
        <w:ind w:firstLine="708"/>
        <w:jc w:val="both"/>
        <w:rPr>
          <w:rFonts w:ascii="Times New Roman" w:hAnsi="Times New Roman" w:cs="Times New Roman"/>
          <w:sz w:val="24"/>
          <w:szCs w:val="24"/>
        </w:rPr>
      </w:pPr>
      <w:r w:rsidRPr="00B87AF6">
        <w:rPr>
          <w:rFonts w:ascii="Times New Roman" w:hAnsi="Times New Roman" w:cs="Times New Roman"/>
          <w:sz w:val="24"/>
          <w:szCs w:val="24"/>
        </w:rPr>
        <w:t>- для льготных категорий учащихся – были произведены компенсационные выплаты из размера 168,00 рублей в день (1151 чел.) на общую сумму 1 530 674,44 рубля, за счет средств субвенции округа.</w:t>
      </w:r>
    </w:p>
    <w:p w:rsidR="00015C57" w:rsidRPr="00B87AF6" w:rsidRDefault="00015C57" w:rsidP="00015C57">
      <w:pPr>
        <w:spacing w:line="276" w:lineRule="auto"/>
        <w:ind w:firstLine="708"/>
        <w:jc w:val="both"/>
        <w:rPr>
          <w:rFonts w:ascii="Times New Roman" w:hAnsi="Times New Roman" w:cs="Times New Roman"/>
          <w:sz w:val="24"/>
          <w:szCs w:val="24"/>
        </w:rPr>
      </w:pPr>
      <w:r w:rsidRPr="00B87AF6">
        <w:rPr>
          <w:rFonts w:ascii="Times New Roman" w:hAnsi="Times New Roman" w:cs="Times New Roman"/>
          <w:sz w:val="24"/>
          <w:szCs w:val="24"/>
        </w:rPr>
        <w:t>Стоит отметить, что по итогам работы 2021 года сложились следующие результаты:</w:t>
      </w:r>
    </w:p>
    <w:p w:rsidR="00015C57" w:rsidRPr="00B87AF6" w:rsidRDefault="00015C57" w:rsidP="00015C57">
      <w:pPr>
        <w:pStyle w:val="aa"/>
        <w:numPr>
          <w:ilvl w:val="0"/>
          <w:numId w:val="9"/>
        </w:numPr>
        <w:ind w:left="0" w:firstLine="851"/>
        <w:contextualSpacing w:val="0"/>
        <w:jc w:val="both"/>
        <w:rPr>
          <w:rFonts w:ascii="Times New Roman" w:eastAsia="Calibri" w:hAnsi="Times New Roman" w:cs="Times New Roman"/>
          <w:sz w:val="24"/>
          <w:szCs w:val="24"/>
        </w:rPr>
      </w:pPr>
      <w:r w:rsidRPr="00B87AF6">
        <w:rPr>
          <w:rFonts w:ascii="Times New Roman" w:eastAsia="Calibri" w:hAnsi="Times New Roman" w:cs="Times New Roman"/>
          <w:sz w:val="24"/>
          <w:szCs w:val="24"/>
        </w:rPr>
        <w:t xml:space="preserve">В рамках реализации федерального проекта «Современная школа» национального проекта «Образование» 1 сентября 2021 года на территории </w:t>
      </w:r>
      <w:proofErr w:type="spellStart"/>
      <w:r w:rsidRPr="00B87AF6">
        <w:rPr>
          <w:rFonts w:ascii="Times New Roman" w:eastAsia="Calibri" w:hAnsi="Times New Roman" w:cs="Times New Roman"/>
          <w:sz w:val="24"/>
          <w:szCs w:val="24"/>
        </w:rPr>
        <w:t>Мулымской</w:t>
      </w:r>
      <w:proofErr w:type="spellEnd"/>
      <w:r w:rsidRPr="00B87AF6">
        <w:rPr>
          <w:rFonts w:ascii="Times New Roman" w:eastAsia="Calibri" w:hAnsi="Times New Roman" w:cs="Times New Roman"/>
          <w:sz w:val="24"/>
          <w:szCs w:val="24"/>
        </w:rPr>
        <w:t xml:space="preserve"> средней общеобразовательной школы создан Центр  образования естественно - научного и технологического профилей «Точка роста» как структурное подразделение общеобразовательной организации, расположенной в сельской местности. Всего на территории района функционируют уже 4 «Точки роста». </w:t>
      </w:r>
      <w:r w:rsidRPr="00B87AF6">
        <w:rPr>
          <w:rFonts w:ascii="Times New Roman" w:eastAsia="Calibri" w:hAnsi="Times New Roman" w:cs="Times New Roman"/>
          <w:b/>
          <w:sz w:val="24"/>
          <w:szCs w:val="24"/>
        </w:rPr>
        <w:t xml:space="preserve">Их главные задачи </w:t>
      </w:r>
      <w:r w:rsidRPr="00B87AF6">
        <w:rPr>
          <w:rFonts w:ascii="Times New Roman" w:eastAsia="Calibri" w:hAnsi="Times New Roman" w:cs="Times New Roman"/>
          <w:sz w:val="24"/>
          <w:szCs w:val="24"/>
        </w:rPr>
        <w:t>– обеспечение доступа детей к качественным образовательным программам вне зависимости от места их проживания, развитие сельских школ. Каждый центр включает в себя функциональные зоны для обучения, проектной деятельности и оснащается современным учебным оборудованием.</w:t>
      </w:r>
      <w:r w:rsidRPr="00B87AF6">
        <w:rPr>
          <w:rFonts w:ascii="Times New Roman" w:hAnsi="Times New Roman" w:cs="Times New Roman"/>
          <w:color w:val="212529"/>
          <w:sz w:val="24"/>
          <w:szCs w:val="24"/>
          <w:shd w:val="clear" w:color="auto" w:fill="FFFFFF"/>
        </w:rPr>
        <w:t xml:space="preserve"> </w:t>
      </w:r>
      <w:proofErr w:type="gramStart"/>
      <w:r w:rsidRPr="00B87AF6">
        <w:rPr>
          <w:rFonts w:ascii="Times New Roman" w:hAnsi="Times New Roman" w:cs="Times New Roman"/>
          <w:color w:val="212529"/>
          <w:sz w:val="24"/>
          <w:szCs w:val="24"/>
          <w:shd w:val="clear" w:color="auto" w:fill="FFFFFF"/>
        </w:rPr>
        <w:t>Учащиеся из сельских школ изучают предметы «Технология», «Информатика», «ОБЖ», «Физика», «Химия», «Биология» на новом оборудовании.</w:t>
      </w:r>
      <w:proofErr w:type="gramEnd"/>
    </w:p>
    <w:p w:rsidR="00015C57" w:rsidRPr="00B87AF6" w:rsidRDefault="00015C57" w:rsidP="00015C57">
      <w:pPr>
        <w:ind w:firstLine="360"/>
        <w:jc w:val="both"/>
        <w:rPr>
          <w:rFonts w:ascii="Times New Roman" w:eastAsia="Calibri" w:hAnsi="Times New Roman" w:cs="Times New Roman"/>
          <w:sz w:val="24"/>
          <w:szCs w:val="24"/>
        </w:rPr>
      </w:pPr>
    </w:p>
    <w:p w:rsidR="00015C57" w:rsidRPr="00B87AF6" w:rsidRDefault="00015C57" w:rsidP="00015C57">
      <w:pPr>
        <w:pStyle w:val="aa"/>
        <w:numPr>
          <w:ilvl w:val="0"/>
          <w:numId w:val="9"/>
        </w:numPr>
        <w:contextualSpacing w:val="0"/>
        <w:jc w:val="both"/>
        <w:rPr>
          <w:rFonts w:ascii="Times New Roman" w:hAnsi="Times New Roman" w:cs="Times New Roman"/>
          <w:sz w:val="24"/>
          <w:szCs w:val="24"/>
        </w:rPr>
      </w:pPr>
      <w:r w:rsidRPr="00B87AF6">
        <w:rPr>
          <w:rFonts w:ascii="Times New Roman" w:hAnsi="Times New Roman" w:cs="Times New Roman"/>
          <w:sz w:val="24"/>
          <w:szCs w:val="24"/>
        </w:rPr>
        <w:t xml:space="preserve">Охват детей дополнительным образованием составил 94,7% (АППГ - 84,6%). Из них  717 человек   получали эту услугу на основе сертификата ПФДО. </w:t>
      </w:r>
    </w:p>
    <w:p w:rsidR="00015C57" w:rsidRPr="00B87AF6" w:rsidRDefault="00015C57" w:rsidP="00015C57">
      <w:pPr>
        <w:pStyle w:val="aa"/>
        <w:rPr>
          <w:rFonts w:ascii="Times New Roman" w:hAnsi="Times New Roman" w:cs="Times New Roman"/>
          <w:sz w:val="24"/>
          <w:szCs w:val="24"/>
        </w:rPr>
      </w:pPr>
    </w:p>
    <w:p w:rsidR="00015C57" w:rsidRPr="00B87AF6" w:rsidRDefault="00015C57" w:rsidP="00015C57">
      <w:pPr>
        <w:pStyle w:val="aa"/>
        <w:numPr>
          <w:ilvl w:val="0"/>
          <w:numId w:val="9"/>
        </w:numPr>
        <w:ind w:left="0" w:firstLine="360"/>
        <w:jc w:val="both"/>
        <w:rPr>
          <w:rFonts w:ascii="Times New Roman" w:hAnsi="Times New Roman" w:cs="Times New Roman"/>
          <w:sz w:val="24"/>
          <w:szCs w:val="24"/>
        </w:rPr>
      </w:pPr>
      <w:r w:rsidRPr="00B87AF6">
        <w:rPr>
          <w:rFonts w:ascii="Times New Roman" w:hAnsi="Times New Roman" w:cs="Times New Roman"/>
          <w:sz w:val="24"/>
          <w:szCs w:val="24"/>
        </w:rPr>
        <w:t xml:space="preserve"> Продолжается привлечение негосударственных поставщиков к реализации программ дополнительного образования. Так, в декабре 2021 года в системе ПФДО как поставщик услуг по реализации программ дополнительного образования вошла ИП Ищенко Е.М.. Таким образом, количество негосударственных поставщиков увеличилось до 3-х.</w:t>
      </w:r>
    </w:p>
    <w:p w:rsidR="00015C57" w:rsidRPr="00B87AF6" w:rsidRDefault="00015C57" w:rsidP="00015C57">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b/>
          <w:sz w:val="24"/>
          <w:szCs w:val="24"/>
        </w:rPr>
        <w:t xml:space="preserve">- Подпрограмма «Дети </w:t>
      </w:r>
      <w:proofErr w:type="spellStart"/>
      <w:r w:rsidRPr="00B87AF6">
        <w:rPr>
          <w:rFonts w:ascii="Times New Roman" w:hAnsi="Times New Roman" w:cs="Times New Roman"/>
          <w:b/>
          <w:sz w:val="24"/>
          <w:szCs w:val="24"/>
        </w:rPr>
        <w:t>Конды</w:t>
      </w:r>
      <w:proofErr w:type="spellEnd"/>
      <w:r w:rsidRPr="00B87AF6">
        <w:rPr>
          <w:rFonts w:ascii="Times New Roman" w:hAnsi="Times New Roman" w:cs="Times New Roman"/>
          <w:b/>
          <w:sz w:val="24"/>
          <w:szCs w:val="24"/>
        </w:rPr>
        <w:t>»</w:t>
      </w:r>
      <w:r w:rsidRPr="00B87AF6">
        <w:rPr>
          <w:rFonts w:ascii="Times New Roman" w:hAnsi="Times New Roman" w:cs="Times New Roman"/>
          <w:sz w:val="24"/>
          <w:szCs w:val="24"/>
        </w:rPr>
        <w:t xml:space="preserve">  - исполнение в сумме  16 292 947,29 рублей, или 100 % к уточненному плану на 2021 год.</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hAnsi="Times New Roman" w:cs="Times New Roman"/>
          <w:sz w:val="24"/>
          <w:szCs w:val="24"/>
        </w:rPr>
        <w:t xml:space="preserve"> В рамках данной подпрограммы осуществлялось финансирование расходов на мероприятие "Организация отдыха и оздоровления детей и молодежи"</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выполнено на 100 %.</w:t>
      </w:r>
    </w:p>
    <w:p w:rsidR="00015C57" w:rsidRPr="00B87AF6" w:rsidRDefault="00206E50" w:rsidP="00015C57">
      <w:pPr>
        <w:pStyle w:val="ae"/>
        <w:keepNext/>
        <w:keepLines/>
        <w:ind w:firstLine="708"/>
        <w:rPr>
          <w:sz w:val="24"/>
        </w:rPr>
      </w:pPr>
      <w:hyperlink r:id="rId11" w:history="1">
        <w:r w:rsidR="00015C57" w:rsidRPr="00B87AF6">
          <w:rPr>
            <w:rStyle w:val="a6"/>
            <w:rFonts w:eastAsiaTheme="minorEastAsia"/>
            <w:color w:val="auto"/>
            <w:sz w:val="24"/>
          </w:rPr>
          <w:t xml:space="preserve">Учитывая </w:t>
        </w:r>
      </w:hyperlink>
      <w:r w:rsidR="00015C57" w:rsidRPr="00B87AF6">
        <w:rPr>
          <w:sz w:val="24"/>
        </w:rPr>
        <w:t xml:space="preserve">введение режима повышенной готовности в Ханты-Мансийском автономном округе – Югре в связи с распространения новой </w:t>
      </w:r>
      <w:proofErr w:type="spellStart"/>
      <w:r w:rsidR="00015C57" w:rsidRPr="00B87AF6">
        <w:rPr>
          <w:sz w:val="24"/>
        </w:rPr>
        <w:t>коронавирусной</w:t>
      </w:r>
      <w:proofErr w:type="spellEnd"/>
      <w:r w:rsidR="00015C57" w:rsidRPr="00B87AF6">
        <w:rPr>
          <w:sz w:val="24"/>
        </w:rPr>
        <w:t xml:space="preserve"> инфекции (COVID-2019) в 2021 году были сокращены смены в "МБУ ДО ООЦ "</w:t>
      </w:r>
      <w:proofErr w:type="gramStart"/>
      <w:r w:rsidR="00015C57" w:rsidRPr="00B87AF6">
        <w:rPr>
          <w:sz w:val="24"/>
        </w:rPr>
        <w:t>Юбилейный</w:t>
      </w:r>
      <w:proofErr w:type="gramEnd"/>
      <w:r w:rsidR="00015C57" w:rsidRPr="00B87AF6">
        <w:rPr>
          <w:sz w:val="24"/>
        </w:rPr>
        <w:t>" (приобретено 136 путевок).  На базе общеобразовательных организаций были организованы лагеря  с дневным пребыванием детей, в условиях режима  повышенной готовности, ограничительных мероприятий  (карантина), в очном и в заочном формате с использованием дистанционных технологий. Участие приняли 1887 учащихся.</w:t>
      </w:r>
    </w:p>
    <w:p w:rsidR="00015C57" w:rsidRPr="00B87AF6" w:rsidRDefault="00015C57" w:rsidP="00015C57">
      <w:pPr>
        <w:pStyle w:val="ae"/>
        <w:keepNext/>
        <w:keepLines/>
        <w:ind w:firstLine="708"/>
        <w:rPr>
          <w:sz w:val="24"/>
        </w:rPr>
      </w:pPr>
    </w:p>
    <w:p w:rsidR="00015C57" w:rsidRPr="00B87AF6" w:rsidRDefault="00015C57" w:rsidP="00015C57">
      <w:pPr>
        <w:autoSpaceDE w:val="0"/>
        <w:autoSpaceDN w:val="0"/>
        <w:ind w:firstLine="708"/>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 xml:space="preserve">Подпрограмма «Ресурсное обеспечение в сфере образования» </w:t>
      </w:r>
      <w:r w:rsidRPr="00B87AF6">
        <w:rPr>
          <w:rFonts w:ascii="Times New Roman" w:eastAsia="Times New Roman" w:hAnsi="Times New Roman" w:cs="Times New Roman"/>
          <w:sz w:val="24"/>
          <w:szCs w:val="24"/>
        </w:rPr>
        <w:t xml:space="preserve">исполнение в сумме 124 032 150,30  рублей или 44,9 % к уточненному плану на 2021 год. </w:t>
      </w:r>
    </w:p>
    <w:p w:rsidR="00015C57" w:rsidRPr="00B87AF6" w:rsidRDefault="00015C57" w:rsidP="00015C57">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подпрограммы осуществлялось финансирование расходов по следующим мероприятиям, в том числе по двум Региональным проектам:</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eastAsia="Times New Roman" w:hAnsi="Times New Roman" w:cs="Times New Roman"/>
          <w:sz w:val="24"/>
          <w:szCs w:val="24"/>
        </w:rPr>
        <w:t xml:space="preserve">- «Обеспечение комплексной безопасности образовательных организаций»  </w:t>
      </w:r>
      <w:r w:rsidRPr="00B87AF6">
        <w:rPr>
          <w:rFonts w:ascii="Times New Roman" w:hAnsi="Times New Roman" w:cs="Times New Roman"/>
          <w:sz w:val="24"/>
          <w:szCs w:val="24"/>
        </w:rPr>
        <w:t xml:space="preserve">выполнено </w:t>
      </w:r>
      <w:r w:rsidRPr="00B87AF6">
        <w:rPr>
          <w:rFonts w:ascii="Times New Roman" w:hAnsi="Times New Roman" w:cs="Times New Roman"/>
          <w:b/>
          <w:sz w:val="24"/>
          <w:szCs w:val="24"/>
        </w:rPr>
        <w:t>на 100,0 %;</w:t>
      </w:r>
    </w:p>
    <w:p w:rsidR="00015C57" w:rsidRPr="00B87AF6" w:rsidRDefault="00015C57" w:rsidP="00015C57">
      <w:pPr>
        <w:autoSpaceDE w:val="0"/>
        <w:autoSpaceDN w:val="0"/>
        <w:ind w:firstLine="709"/>
        <w:jc w:val="both"/>
        <w:rPr>
          <w:rFonts w:ascii="Times New Roman" w:hAnsi="Times New Roman" w:cs="Times New Roman"/>
          <w:b/>
          <w:sz w:val="24"/>
          <w:szCs w:val="24"/>
        </w:rPr>
      </w:pPr>
      <w:r w:rsidRPr="00B87AF6">
        <w:rPr>
          <w:rFonts w:ascii="Times New Roman" w:eastAsia="Times New Roman" w:hAnsi="Times New Roman" w:cs="Times New Roman"/>
          <w:sz w:val="24"/>
          <w:szCs w:val="24"/>
        </w:rPr>
        <w:t xml:space="preserve">- «Развитие материально-технической базы образовательных организаций»  </w:t>
      </w:r>
      <w:r w:rsidRPr="00B87AF6">
        <w:rPr>
          <w:rFonts w:ascii="Times New Roman" w:hAnsi="Times New Roman" w:cs="Times New Roman"/>
          <w:sz w:val="24"/>
          <w:szCs w:val="24"/>
        </w:rPr>
        <w:t xml:space="preserve">выполнено </w:t>
      </w:r>
      <w:r w:rsidRPr="00B87AF6">
        <w:rPr>
          <w:rFonts w:ascii="Times New Roman" w:hAnsi="Times New Roman" w:cs="Times New Roman"/>
          <w:b/>
          <w:sz w:val="24"/>
          <w:szCs w:val="24"/>
        </w:rPr>
        <w:t>на 100,0 %;</w:t>
      </w:r>
    </w:p>
    <w:p w:rsidR="00015C57" w:rsidRPr="00B87AF6" w:rsidRDefault="00015C57" w:rsidP="00015C57">
      <w:pPr>
        <w:autoSpaceDE w:val="0"/>
        <w:autoSpaceDN w:val="0"/>
        <w:ind w:firstLine="709"/>
        <w:jc w:val="both"/>
        <w:rPr>
          <w:rFonts w:ascii="Times New Roman" w:eastAsia="Times New Roman" w:hAnsi="Times New Roman" w:cs="Times New Roman"/>
          <w:b/>
          <w:sz w:val="24"/>
          <w:szCs w:val="24"/>
        </w:rPr>
      </w:pPr>
      <w:r w:rsidRPr="00B87AF6">
        <w:rPr>
          <w:rFonts w:ascii="Times New Roman" w:eastAsia="Times New Roman" w:hAnsi="Times New Roman" w:cs="Times New Roman"/>
          <w:sz w:val="24"/>
          <w:szCs w:val="24"/>
        </w:rPr>
        <w:t xml:space="preserve">-  «Региональный проект «Современная школа»»  профинансирован в 2021 году на сумму 96 241 955,68 рублей или </w:t>
      </w:r>
      <w:r w:rsidRPr="00B87AF6">
        <w:rPr>
          <w:rFonts w:ascii="Times New Roman" w:eastAsia="Times New Roman" w:hAnsi="Times New Roman" w:cs="Times New Roman"/>
          <w:b/>
          <w:sz w:val="24"/>
          <w:szCs w:val="24"/>
        </w:rPr>
        <w:t xml:space="preserve">на 38,8 % </w:t>
      </w:r>
      <w:r w:rsidRPr="00B87AF6">
        <w:rPr>
          <w:rFonts w:ascii="Times New Roman" w:eastAsia="Times New Roman" w:hAnsi="Times New Roman" w:cs="Times New Roman"/>
          <w:sz w:val="24"/>
          <w:szCs w:val="24"/>
        </w:rPr>
        <w:t>к уточненному плану.</w:t>
      </w:r>
    </w:p>
    <w:p w:rsidR="00015C57" w:rsidRPr="00B87AF6" w:rsidRDefault="00015C57" w:rsidP="00015C57">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Низкое исполнение связано в части строительства объекта «Школа-детский сад в </w:t>
      </w:r>
      <w:proofErr w:type="spellStart"/>
      <w:r w:rsidRPr="00B87AF6">
        <w:rPr>
          <w:rFonts w:ascii="Times New Roman" w:hAnsi="Times New Roman" w:cs="Times New Roman"/>
          <w:sz w:val="24"/>
          <w:szCs w:val="24"/>
        </w:rPr>
        <w:t>д</w:t>
      </w:r>
      <w:proofErr w:type="gramStart"/>
      <w:r w:rsidRPr="00B87AF6">
        <w:rPr>
          <w:rFonts w:ascii="Times New Roman" w:hAnsi="Times New Roman" w:cs="Times New Roman"/>
          <w:sz w:val="24"/>
          <w:szCs w:val="24"/>
        </w:rPr>
        <w:t>.У</w:t>
      </w:r>
      <w:proofErr w:type="gramEnd"/>
      <w:r w:rsidRPr="00B87AF6">
        <w:rPr>
          <w:rFonts w:ascii="Times New Roman" w:hAnsi="Times New Roman" w:cs="Times New Roman"/>
          <w:sz w:val="24"/>
          <w:szCs w:val="24"/>
        </w:rPr>
        <w:t>шья</w:t>
      </w:r>
      <w:proofErr w:type="spellEnd"/>
      <w:r w:rsidRPr="00B87AF6">
        <w:rPr>
          <w:rFonts w:ascii="Times New Roman" w:hAnsi="Times New Roman" w:cs="Times New Roman"/>
          <w:sz w:val="24"/>
          <w:szCs w:val="24"/>
        </w:rPr>
        <w:t xml:space="preserve">», отставание от графика производства работ обусловлено резким увеличением стоимости строительных материалов и ограниченными трудовыми ресурсами в связи с распространением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(COVID-19).</w:t>
      </w:r>
    </w:p>
    <w:p w:rsidR="00015C57" w:rsidRPr="00B87AF6" w:rsidRDefault="00015C57" w:rsidP="00015C57">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Строительство школы – детский сад в д. </w:t>
      </w:r>
      <w:proofErr w:type="spellStart"/>
      <w:r w:rsidRPr="00B87AF6">
        <w:rPr>
          <w:rFonts w:ascii="Times New Roman" w:hAnsi="Times New Roman" w:cs="Times New Roman"/>
          <w:sz w:val="24"/>
          <w:szCs w:val="24"/>
        </w:rPr>
        <w:t>Ушья</w:t>
      </w:r>
      <w:proofErr w:type="spellEnd"/>
      <w:r w:rsidRPr="00B87AF6">
        <w:rPr>
          <w:rFonts w:ascii="Times New Roman" w:hAnsi="Times New Roman" w:cs="Times New Roman"/>
          <w:sz w:val="24"/>
          <w:szCs w:val="24"/>
        </w:rPr>
        <w:t xml:space="preserve"> – израсходовано сре</w:t>
      </w:r>
      <w:proofErr w:type="gramStart"/>
      <w:r w:rsidRPr="00B87AF6">
        <w:rPr>
          <w:rFonts w:ascii="Times New Roman" w:hAnsi="Times New Roman" w:cs="Times New Roman"/>
          <w:sz w:val="24"/>
          <w:szCs w:val="24"/>
        </w:rPr>
        <w:t>дств в с</w:t>
      </w:r>
      <w:proofErr w:type="gramEnd"/>
      <w:r w:rsidRPr="00B87AF6">
        <w:rPr>
          <w:rFonts w:ascii="Times New Roman" w:hAnsi="Times New Roman" w:cs="Times New Roman"/>
          <w:sz w:val="24"/>
          <w:szCs w:val="24"/>
        </w:rPr>
        <w:t>умме 71 391 654,44 рублей. Общая готовность объекта 26%.</w:t>
      </w:r>
    </w:p>
    <w:p w:rsidR="00015C57" w:rsidRPr="00B87AF6" w:rsidRDefault="00015C57" w:rsidP="00015C57">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Реконструкция МКОУ </w:t>
      </w:r>
      <w:proofErr w:type="spellStart"/>
      <w:r w:rsidRPr="00B87AF6">
        <w:rPr>
          <w:rFonts w:ascii="Times New Roman" w:hAnsi="Times New Roman" w:cs="Times New Roman"/>
          <w:sz w:val="24"/>
          <w:szCs w:val="24"/>
        </w:rPr>
        <w:t>Чантырская</w:t>
      </w:r>
      <w:proofErr w:type="spellEnd"/>
      <w:r w:rsidRPr="00B87AF6">
        <w:rPr>
          <w:rFonts w:ascii="Times New Roman" w:hAnsi="Times New Roman" w:cs="Times New Roman"/>
          <w:sz w:val="24"/>
          <w:szCs w:val="24"/>
        </w:rPr>
        <w:t xml:space="preserve"> СОШ – пристрой для размещения групп детского сада, израсходовано сре</w:t>
      </w:r>
      <w:proofErr w:type="gramStart"/>
      <w:r w:rsidRPr="00B87AF6">
        <w:rPr>
          <w:rFonts w:ascii="Times New Roman" w:hAnsi="Times New Roman" w:cs="Times New Roman"/>
          <w:sz w:val="24"/>
          <w:szCs w:val="24"/>
        </w:rPr>
        <w:t>дств в с</w:t>
      </w:r>
      <w:proofErr w:type="gramEnd"/>
      <w:r w:rsidRPr="00B87AF6">
        <w:rPr>
          <w:rFonts w:ascii="Times New Roman" w:hAnsi="Times New Roman" w:cs="Times New Roman"/>
          <w:sz w:val="24"/>
          <w:szCs w:val="24"/>
        </w:rPr>
        <w:t>умме 24 850 301,24 рублей. Общая готовность объекта 28%.</w:t>
      </w:r>
    </w:p>
    <w:p w:rsidR="00015C57" w:rsidRPr="00B87AF6" w:rsidRDefault="00015C57" w:rsidP="00015C57">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Реконструкция МКОУ </w:t>
      </w:r>
      <w:proofErr w:type="spellStart"/>
      <w:r w:rsidRPr="00B87AF6">
        <w:rPr>
          <w:rFonts w:ascii="Times New Roman" w:hAnsi="Times New Roman" w:cs="Times New Roman"/>
          <w:sz w:val="24"/>
          <w:szCs w:val="24"/>
        </w:rPr>
        <w:t>Половинкинская</w:t>
      </w:r>
      <w:proofErr w:type="spellEnd"/>
      <w:r w:rsidRPr="00B87AF6">
        <w:rPr>
          <w:rFonts w:ascii="Times New Roman" w:hAnsi="Times New Roman" w:cs="Times New Roman"/>
          <w:sz w:val="24"/>
          <w:szCs w:val="24"/>
        </w:rPr>
        <w:t xml:space="preserve"> СОШ – пристрой для размещения групп детского сада,  израсходовано сре</w:t>
      </w:r>
      <w:proofErr w:type="gramStart"/>
      <w:r w:rsidRPr="00B87AF6">
        <w:rPr>
          <w:rFonts w:ascii="Times New Roman" w:hAnsi="Times New Roman" w:cs="Times New Roman"/>
          <w:sz w:val="24"/>
          <w:szCs w:val="24"/>
        </w:rPr>
        <w:t>дств в с</w:t>
      </w:r>
      <w:proofErr w:type="gramEnd"/>
      <w:r w:rsidRPr="00B87AF6">
        <w:rPr>
          <w:rFonts w:ascii="Times New Roman" w:hAnsi="Times New Roman" w:cs="Times New Roman"/>
          <w:sz w:val="24"/>
          <w:szCs w:val="24"/>
        </w:rPr>
        <w:t xml:space="preserve">умме 0,00 рублей. Муниципальный контракт заключен 03.12.2021 года.    </w:t>
      </w:r>
    </w:p>
    <w:p w:rsidR="00015C57" w:rsidRPr="00B87AF6" w:rsidRDefault="00015C57" w:rsidP="00015C57">
      <w:pPr>
        <w:pStyle w:val="a8"/>
        <w:ind w:left="1069"/>
        <w:jc w:val="both"/>
        <w:rPr>
          <w:rFonts w:ascii="Times New Roman" w:hAnsi="Times New Roman" w:cs="Times New Roman"/>
          <w:sz w:val="24"/>
          <w:szCs w:val="24"/>
        </w:rPr>
      </w:pPr>
    </w:p>
    <w:p w:rsidR="00015C57" w:rsidRPr="00B87AF6" w:rsidRDefault="00015C57" w:rsidP="00015C57">
      <w:pPr>
        <w:pStyle w:val="a8"/>
        <w:ind w:firstLine="1701"/>
        <w:jc w:val="both"/>
        <w:rPr>
          <w:rFonts w:ascii="Times New Roman" w:hAnsi="Times New Roman" w:cs="Times New Roman"/>
          <w:sz w:val="24"/>
          <w:szCs w:val="24"/>
        </w:rPr>
      </w:pPr>
      <w:r w:rsidRPr="00B87AF6">
        <w:rPr>
          <w:rFonts w:ascii="Times New Roman" w:hAnsi="Times New Roman" w:cs="Times New Roman"/>
          <w:sz w:val="24"/>
          <w:szCs w:val="24"/>
        </w:rPr>
        <w:t>Значимые результаты системы образования</w:t>
      </w:r>
    </w:p>
    <w:p w:rsidR="00015C57" w:rsidRPr="00B87AF6" w:rsidRDefault="00015C57" w:rsidP="00015C57">
      <w:pPr>
        <w:pStyle w:val="a8"/>
        <w:jc w:val="both"/>
        <w:rPr>
          <w:rFonts w:ascii="Times New Roman" w:hAnsi="Times New Roman" w:cs="Times New Roman"/>
          <w:sz w:val="24"/>
          <w:szCs w:val="24"/>
        </w:rPr>
      </w:pP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1.</w:t>
      </w:r>
      <w:r w:rsidRPr="00B87AF6">
        <w:rPr>
          <w:rFonts w:ascii="Times New Roman" w:hAnsi="Times New Roman" w:cs="Times New Roman"/>
          <w:sz w:val="24"/>
          <w:szCs w:val="24"/>
        </w:rPr>
        <w:tab/>
        <w:t xml:space="preserve">ДОУ «Красная шапочка» п. </w:t>
      </w:r>
      <w:proofErr w:type="gramStart"/>
      <w:r w:rsidRPr="00B87AF6">
        <w:rPr>
          <w:rFonts w:ascii="Times New Roman" w:hAnsi="Times New Roman" w:cs="Times New Roman"/>
          <w:sz w:val="24"/>
          <w:szCs w:val="24"/>
        </w:rPr>
        <w:t>Междуреченский</w:t>
      </w:r>
      <w:proofErr w:type="gramEnd"/>
      <w:r w:rsidRPr="00B87AF6">
        <w:rPr>
          <w:rFonts w:ascii="Times New Roman" w:hAnsi="Times New Roman" w:cs="Times New Roman"/>
          <w:sz w:val="24"/>
          <w:szCs w:val="24"/>
        </w:rPr>
        <w:t xml:space="preserve"> - победители в конкурсном отборе образовательных организаций на присвоение статуса региональной инновационной площадки ХМАО-Югры в 2021 году  </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Региональная инновационная площадка «Модернизация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 (2021)» тема «Спортивно-оздоровительная среда детского сада, как средство </w:t>
      </w:r>
      <w:proofErr w:type="spellStart"/>
      <w:r w:rsidRPr="00B87AF6">
        <w:rPr>
          <w:rFonts w:ascii="Times New Roman" w:hAnsi="Times New Roman" w:cs="Times New Roman"/>
          <w:sz w:val="24"/>
          <w:szCs w:val="24"/>
        </w:rPr>
        <w:t>здоровьесбережения</w:t>
      </w:r>
      <w:proofErr w:type="spellEnd"/>
      <w:r w:rsidRPr="00B87AF6">
        <w:rPr>
          <w:rFonts w:ascii="Times New Roman" w:hAnsi="Times New Roman" w:cs="Times New Roman"/>
          <w:sz w:val="24"/>
          <w:szCs w:val="24"/>
        </w:rPr>
        <w:t xml:space="preserve"> дошкольников».</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2.</w:t>
      </w:r>
      <w:r w:rsidRPr="00B87AF6">
        <w:rPr>
          <w:rFonts w:ascii="Times New Roman" w:hAnsi="Times New Roman" w:cs="Times New Roman"/>
          <w:sz w:val="24"/>
          <w:szCs w:val="24"/>
        </w:rPr>
        <w:tab/>
      </w:r>
      <w:proofErr w:type="gramStart"/>
      <w:r w:rsidRPr="00B87AF6">
        <w:rPr>
          <w:rFonts w:ascii="Times New Roman" w:hAnsi="Times New Roman" w:cs="Times New Roman"/>
          <w:sz w:val="24"/>
          <w:szCs w:val="24"/>
        </w:rPr>
        <w:t>Призеры в Региональном чемпионате «Навыки мудрых» по методике «</w:t>
      </w:r>
      <w:proofErr w:type="spellStart"/>
      <w:r w:rsidRPr="00B87AF6">
        <w:rPr>
          <w:rFonts w:ascii="Times New Roman" w:hAnsi="Times New Roman" w:cs="Times New Roman"/>
          <w:sz w:val="24"/>
          <w:szCs w:val="24"/>
        </w:rPr>
        <w:t>Ворлдскиллс</w:t>
      </w:r>
      <w:proofErr w:type="spellEnd"/>
      <w:r w:rsidRPr="00B87AF6">
        <w:rPr>
          <w:rFonts w:ascii="Times New Roman" w:hAnsi="Times New Roman" w:cs="Times New Roman"/>
          <w:sz w:val="24"/>
          <w:szCs w:val="24"/>
        </w:rPr>
        <w:t xml:space="preserve"> Россия» ХМАО – Югры, чемпионатный цикл 2020-2021, компетенция «Дошкольное воспитание»  - ДОУ «Красная шапочка» (п. Междуреченский) 4 место</w:t>
      </w:r>
      <w:proofErr w:type="gramEnd"/>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чемпионатный цикл 2020-2021, компетенция «Преподавание в младших классах» » - МКОУ </w:t>
      </w:r>
      <w:proofErr w:type="spellStart"/>
      <w:r w:rsidRPr="00B87AF6">
        <w:rPr>
          <w:rFonts w:ascii="Times New Roman" w:hAnsi="Times New Roman" w:cs="Times New Roman"/>
          <w:sz w:val="24"/>
          <w:szCs w:val="24"/>
        </w:rPr>
        <w:t>Луговская</w:t>
      </w:r>
      <w:proofErr w:type="spellEnd"/>
      <w:r w:rsidRPr="00B87AF6">
        <w:rPr>
          <w:rFonts w:ascii="Times New Roman" w:hAnsi="Times New Roman" w:cs="Times New Roman"/>
          <w:sz w:val="24"/>
          <w:szCs w:val="24"/>
        </w:rPr>
        <w:t xml:space="preserve"> СОШ (2 место)</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3.</w:t>
      </w:r>
      <w:r w:rsidRPr="00B87AF6">
        <w:rPr>
          <w:rFonts w:ascii="Times New Roman" w:hAnsi="Times New Roman" w:cs="Times New Roman"/>
          <w:sz w:val="24"/>
          <w:szCs w:val="24"/>
        </w:rPr>
        <w:tab/>
        <w:t>Победители конкурса педагогических работников ХМАО-Югры "Портфолио молодого педагога" (ДОУ «Красная шапочка» п. Междуреченский, ЦРР детский сад «Чебурашка»)</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4.</w:t>
      </w:r>
      <w:r w:rsidRPr="00B87AF6">
        <w:rPr>
          <w:rFonts w:ascii="Times New Roman" w:hAnsi="Times New Roman" w:cs="Times New Roman"/>
          <w:sz w:val="24"/>
          <w:szCs w:val="24"/>
        </w:rPr>
        <w:tab/>
        <w:t xml:space="preserve">2 место в окружном конкурсе  «Лучшая столовая сельской школы» МКОУ </w:t>
      </w:r>
      <w:proofErr w:type="spellStart"/>
      <w:r w:rsidRPr="00B87AF6">
        <w:rPr>
          <w:rFonts w:ascii="Times New Roman" w:hAnsi="Times New Roman" w:cs="Times New Roman"/>
          <w:sz w:val="24"/>
          <w:szCs w:val="24"/>
        </w:rPr>
        <w:t>Морткинская</w:t>
      </w:r>
      <w:proofErr w:type="spellEnd"/>
      <w:r w:rsidRPr="00B87AF6">
        <w:rPr>
          <w:rFonts w:ascii="Times New Roman" w:hAnsi="Times New Roman" w:cs="Times New Roman"/>
          <w:sz w:val="24"/>
          <w:szCs w:val="24"/>
        </w:rPr>
        <w:t xml:space="preserve">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5.</w:t>
      </w:r>
      <w:r w:rsidRPr="00B87AF6">
        <w:rPr>
          <w:rFonts w:ascii="Times New Roman" w:hAnsi="Times New Roman" w:cs="Times New Roman"/>
          <w:sz w:val="24"/>
          <w:szCs w:val="24"/>
        </w:rPr>
        <w:tab/>
        <w:t>Победитель региональной научно – исследовательской конференции  «Шаг в будущее»  (ученик Междуреченской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6.</w:t>
      </w:r>
      <w:r w:rsidRPr="00B87AF6">
        <w:rPr>
          <w:rFonts w:ascii="Times New Roman" w:hAnsi="Times New Roman" w:cs="Times New Roman"/>
          <w:sz w:val="24"/>
          <w:szCs w:val="24"/>
        </w:rPr>
        <w:tab/>
        <w:t xml:space="preserve">Региональная олимпиада по родному (мансийскому) языку и литературе – </w:t>
      </w:r>
      <w:proofErr w:type="spellStart"/>
      <w:r w:rsidRPr="00B87AF6">
        <w:rPr>
          <w:rFonts w:ascii="Times New Roman" w:hAnsi="Times New Roman" w:cs="Times New Roman"/>
          <w:sz w:val="24"/>
          <w:szCs w:val="24"/>
        </w:rPr>
        <w:t>Шугурская</w:t>
      </w:r>
      <w:proofErr w:type="spellEnd"/>
      <w:r w:rsidRPr="00B87AF6">
        <w:rPr>
          <w:rFonts w:ascii="Times New Roman" w:hAnsi="Times New Roman" w:cs="Times New Roman"/>
          <w:sz w:val="24"/>
          <w:szCs w:val="24"/>
        </w:rPr>
        <w:t xml:space="preserve">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lastRenderedPageBreak/>
        <w:t xml:space="preserve">       7.</w:t>
      </w:r>
      <w:r w:rsidRPr="00B87AF6">
        <w:rPr>
          <w:rFonts w:ascii="Times New Roman" w:hAnsi="Times New Roman" w:cs="Times New Roman"/>
          <w:sz w:val="24"/>
          <w:szCs w:val="24"/>
        </w:rPr>
        <w:tab/>
        <w:t xml:space="preserve">Победитель Всероссийского конкурса сочинений «Без срока давности» (ученица </w:t>
      </w:r>
      <w:proofErr w:type="spellStart"/>
      <w:r w:rsidRPr="00B87AF6">
        <w:rPr>
          <w:rFonts w:ascii="Times New Roman" w:hAnsi="Times New Roman" w:cs="Times New Roman"/>
          <w:sz w:val="24"/>
          <w:szCs w:val="24"/>
        </w:rPr>
        <w:t>Половинкинской</w:t>
      </w:r>
      <w:proofErr w:type="spellEnd"/>
      <w:r w:rsidRPr="00B87AF6">
        <w:rPr>
          <w:rFonts w:ascii="Times New Roman" w:hAnsi="Times New Roman" w:cs="Times New Roman"/>
          <w:sz w:val="24"/>
          <w:szCs w:val="24"/>
        </w:rPr>
        <w:t xml:space="preserve">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8.</w:t>
      </w:r>
      <w:r w:rsidRPr="00B87AF6">
        <w:rPr>
          <w:rFonts w:ascii="Times New Roman" w:hAnsi="Times New Roman" w:cs="Times New Roman"/>
          <w:sz w:val="24"/>
          <w:szCs w:val="24"/>
        </w:rPr>
        <w:tab/>
        <w:t>Призеры регионального трека Всероссийского конкурса научн</w:t>
      </w:r>
      <w:proofErr w:type="gramStart"/>
      <w:r w:rsidRPr="00B87AF6">
        <w:rPr>
          <w:rFonts w:ascii="Times New Roman" w:hAnsi="Times New Roman" w:cs="Times New Roman"/>
          <w:sz w:val="24"/>
          <w:szCs w:val="24"/>
        </w:rPr>
        <w:t>о-</w:t>
      </w:r>
      <w:proofErr w:type="gramEnd"/>
      <w:r w:rsidRPr="00B87AF6">
        <w:rPr>
          <w:rFonts w:ascii="Times New Roman" w:hAnsi="Times New Roman" w:cs="Times New Roman"/>
          <w:sz w:val="24"/>
          <w:szCs w:val="24"/>
        </w:rPr>
        <w:t xml:space="preserve"> технологических проектов «Большие вызовы» (Междуреченская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9.</w:t>
      </w:r>
      <w:r w:rsidRPr="00B87AF6">
        <w:rPr>
          <w:rFonts w:ascii="Times New Roman" w:hAnsi="Times New Roman" w:cs="Times New Roman"/>
          <w:sz w:val="24"/>
          <w:szCs w:val="24"/>
        </w:rPr>
        <w:tab/>
        <w:t>Победитель регионального этапа Всероссийского конкурса сочинений (</w:t>
      </w:r>
      <w:proofErr w:type="spellStart"/>
      <w:r w:rsidRPr="00B87AF6">
        <w:rPr>
          <w:rFonts w:ascii="Times New Roman" w:hAnsi="Times New Roman" w:cs="Times New Roman"/>
          <w:sz w:val="24"/>
          <w:szCs w:val="24"/>
        </w:rPr>
        <w:t>Чантырская</w:t>
      </w:r>
      <w:proofErr w:type="spellEnd"/>
      <w:r w:rsidRPr="00B87AF6">
        <w:rPr>
          <w:rFonts w:ascii="Times New Roman" w:hAnsi="Times New Roman" w:cs="Times New Roman"/>
          <w:sz w:val="24"/>
          <w:szCs w:val="24"/>
        </w:rPr>
        <w:t xml:space="preserve"> СОШ)</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10.</w:t>
      </w:r>
      <w:r w:rsidRPr="00B87AF6">
        <w:rPr>
          <w:rFonts w:ascii="Times New Roman" w:hAnsi="Times New Roman" w:cs="Times New Roman"/>
          <w:sz w:val="24"/>
          <w:szCs w:val="24"/>
        </w:rPr>
        <w:tab/>
        <w:t>Увеличение доли обучающихся, принявших участие в школьном и муниципальном этапах Всероссийской олимпиады школьников по учебным предметам</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Школьный – на 0,2% (2020 - -44,8%, 2021 – 45%)</w:t>
      </w:r>
    </w:p>
    <w:p w:rsidR="00015C57" w:rsidRPr="00B87AF6" w:rsidRDefault="00015C57" w:rsidP="00015C57">
      <w:pPr>
        <w:pStyle w:val="a8"/>
        <w:jc w:val="both"/>
        <w:rPr>
          <w:rFonts w:ascii="Times New Roman" w:hAnsi="Times New Roman" w:cs="Times New Roman"/>
          <w:sz w:val="24"/>
          <w:szCs w:val="24"/>
        </w:rPr>
      </w:pPr>
      <w:proofErr w:type="gramStart"/>
      <w:r w:rsidRPr="00B87AF6">
        <w:rPr>
          <w:rFonts w:ascii="Times New Roman" w:hAnsi="Times New Roman" w:cs="Times New Roman"/>
          <w:sz w:val="24"/>
          <w:szCs w:val="24"/>
        </w:rPr>
        <w:t>Муниципальный – на 4,7% (2020 – 18,8%, 2021 – 23,5%</w:t>
      </w:r>
      <w:proofErr w:type="gramEnd"/>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      11.</w:t>
      </w:r>
      <w:r w:rsidRPr="00B87AF6">
        <w:rPr>
          <w:rFonts w:ascii="Times New Roman" w:hAnsi="Times New Roman" w:cs="Times New Roman"/>
          <w:sz w:val="24"/>
          <w:szCs w:val="24"/>
        </w:rPr>
        <w:tab/>
        <w:t>Победители Всероссийского смотра-конкурса «Образцовый детский сад 2020-2021» (проводился с 1 ноября 2020 по 17 марта 2021 г.)</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МБДОУ детский сад «Сказка» п. Междуреченский  (руководитель Романова Елена Васильевна)</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МБДОУ детский сад «Красная шапочка» п. Междуреченский (руководитель </w:t>
      </w:r>
      <w:proofErr w:type="spellStart"/>
      <w:r w:rsidRPr="00B87AF6">
        <w:rPr>
          <w:rFonts w:ascii="Times New Roman" w:hAnsi="Times New Roman" w:cs="Times New Roman"/>
          <w:sz w:val="24"/>
          <w:szCs w:val="24"/>
        </w:rPr>
        <w:t>Кишеева</w:t>
      </w:r>
      <w:proofErr w:type="spellEnd"/>
      <w:r w:rsidRPr="00B87AF6">
        <w:rPr>
          <w:rFonts w:ascii="Times New Roman" w:hAnsi="Times New Roman" w:cs="Times New Roman"/>
          <w:sz w:val="24"/>
          <w:szCs w:val="24"/>
        </w:rPr>
        <w:t xml:space="preserve"> Ирина Павловна)</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МАДОУ детский сад комбинированного вида «Родничок» п. Междуреченский (руководитель Мельникова Ольга Вячеславовна) </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МКДОУ детский сад «Сказка» с. </w:t>
      </w:r>
      <w:proofErr w:type="spellStart"/>
      <w:r w:rsidRPr="00B87AF6">
        <w:rPr>
          <w:rFonts w:ascii="Times New Roman" w:hAnsi="Times New Roman" w:cs="Times New Roman"/>
          <w:sz w:val="24"/>
          <w:szCs w:val="24"/>
        </w:rPr>
        <w:t>Леуши</w:t>
      </w:r>
      <w:proofErr w:type="spellEnd"/>
      <w:r w:rsidRPr="00B87AF6">
        <w:rPr>
          <w:rFonts w:ascii="Times New Roman" w:hAnsi="Times New Roman" w:cs="Times New Roman"/>
          <w:sz w:val="24"/>
          <w:szCs w:val="24"/>
        </w:rPr>
        <w:t xml:space="preserve"> (руководитель Селиверстова Марина Юрьевна)</w:t>
      </w:r>
    </w:p>
    <w:p w:rsidR="00015C57" w:rsidRPr="00B87AF6" w:rsidRDefault="00015C57" w:rsidP="00015C57">
      <w:pPr>
        <w:pStyle w:val="a8"/>
        <w:jc w:val="both"/>
        <w:rPr>
          <w:rFonts w:ascii="Times New Roman" w:hAnsi="Times New Roman" w:cs="Times New Roman"/>
          <w:sz w:val="24"/>
          <w:szCs w:val="24"/>
        </w:rPr>
      </w:pPr>
      <w:r w:rsidRPr="00B87AF6">
        <w:rPr>
          <w:rFonts w:ascii="Times New Roman" w:hAnsi="Times New Roman" w:cs="Times New Roman"/>
          <w:sz w:val="24"/>
          <w:szCs w:val="24"/>
        </w:rPr>
        <w:t xml:space="preserve">МКОУ </w:t>
      </w:r>
      <w:proofErr w:type="spellStart"/>
      <w:r w:rsidRPr="00B87AF6">
        <w:rPr>
          <w:rFonts w:ascii="Times New Roman" w:hAnsi="Times New Roman" w:cs="Times New Roman"/>
          <w:sz w:val="24"/>
          <w:szCs w:val="24"/>
        </w:rPr>
        <w:t>Ягодинская</w:t>
      </w:r>
      <w:proofErr w:type="spellEnd"/>
      <w:r w:rsidRPr="00B87AF6">
        <w:rPr>
          <w:rFonts w:ascii="Times New Roman" w:hAnsi="Times New Roman" w:cs="Times New Roman"/>
          <w:sz w:val="24"/>
          <w:szCs w:val="24"/>
        </w:rPr>
        <w:t xml:space="preserve"> СОШ (дошкольные группы) (руководитель Путилова Ольга Анатольевна).</w:t>
      </w:r>
    </w:p>
    <w:p w:rsidR="00984E8C" w:rsidRPr="00B87AF6" w:rsidRDefault="00984E8C" w:rsidP="00015C57">
      <w:pPr>
        <w:ind w:firstLine="851"/>
        <w:jc w:val="both"/>
        <w:rPr>
          <w:rFonts w:ascii="Times New Roman" w:hAnsi="Times New Roman" w:cs="Times New Roman"/>
          <w:b/>
          <w:sz w:val="24"/>
          <w:szCs w:val="24"/>
        </w:rPr>
      </w:pPr>
    </w:p>
    <w:p w:rsidR="00986F87" w:rsidRPr="00B87AF6" w:rsidRDefault="00986F87" w:rsidP="00584E64">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Муниципальная программа «Молодежь Кондинского района </w:t>
      </w:r>
    </w:p>
    <w:p w:rsidR="00986F87" w:rsidRPr="00B87AF6" w:rsidRDefault="00986F87" w:rsidP="00584E64">
      <w:pPr>
        <w:ind w:firstLine="709"/>
        <w:rPr>
          <w:rFonts w:ascii="Times New Roman" w:hAnsi="Times New Roman" w:cs="Times New Roman"/>
          <w:b/>
          <w:sz w:val="24"/>
          <w:szCs w:val="24"/>
        </w:rPr>
      </w:pPr>
      <w:r w:rsidRPr="00B87AF6">
        <w:rPr>
          <w:rFonts w:ascii="Times New Roman" w:hAnsi="Times New Roman" w:cs="Times New Roman"/>
          <w:b/>
          <w:sz w:val="24"/>
          <w:szCs w:val="24"/>
        </w:rPr>
        <w:t>на 2019-2025 годы и на период до 2030 года»</w:t>
      </w:r>
    </w:p>
    <w:p w:rsidR="00C74A63" w:rsidRPr="00B87AF6" w:rsidRDefault="00C74A63" w:rsidP="00584E64">
      <w:pPr>
        <w:ind w:firstLine="709"/>
        <w:rPr>
          <w:rFonts w:ascii="Times New Roman" w:hAnsi="Times New Roman" w:cs="Times New Roman"/>
          <w:b/>
          <w:sz w:val="24"/>
          <w:szCs w:val="24"/>
        </w:rPr>
      </w:pPr>
    </w:p>
    <w:p w:rsidR="005D7412" w:rsidRPr="00B87AF6" w:rsidRDefault="005D7412" w:rsidP="00C005D9">
      <w:pPr>
        <w:ind w:firstLine="708"/>
        <w:jc w:val="both"/>
        <w:rPr>
          <w:rFonts w:ascii="Times New Roman" w:eastAsiaTheme="minorHAnsi" w:hAnsi="Times New Roman" w:cs="Times New Roman"/>
          <w:sz w:val="24"/>
          <w:szCs w:val="24"/>
          <w:lang w:eastAsia="en-US"/>
        </w:rPr>
      </w:pPr>
    </w:p>
    <w:p w:rsidR="005D7412" w:rsidRPr="00B87AF6" w:rsidRDefault="005D7412" w:rsidP="005D7412">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Уточненная бюджетная роспись расходов на 2021 год составила </w:t>
      </w:r>
      <w:r w:rsidRPr="00B87AF6">
        <w:rPr>
          <w:rFonts w:ascii="Times New Roman" w:eastAsiaTheme="minorHAnsi" w:hAnsi="Times New Roman" w:cs="Times New Roman"/>
          <w:sz w:val="24"/>
          <w:szCs w:val="24"/>
          <w:lang w:eastAsia="en-US"/>
        </w:rPr>
        <w:t xml:space="preserve">16 586 342,64 </w:t>
      </w:r>
      <w:r w:rsidRPr="00B87AF6">
        <w:rPr>
          <w:rFonts w:ascii="Times New Roman" w:hAnsi="Times New Roman" w:cs="Times New Roman"/>
          <w:sz w:val="24"/>
          <w:szCs w:val="24"/>
        </w:rPr>
        <w:t xml:space="preserve">рублей, </w:t>
      </w:r>
      <w:r w:rsidR="008675B2" w:rsidRPr="00B87AF6">
        <w:rPr>
          <w:rFonts w:ascii="Times New Roman" w:hAnsi="Times New Roman" w:cs="Times New Roman"/>
          <w:sz w:val="24"/>
          <w:szCs w:val="24"/>
        </w:rPr>
        <w:t xml:space="preserve">с уменьшением </w:t>
      </w:r>
      <w:r w:rsidRPr="00B87AF6">
        <w:rPr>
          <w:rFonts w:ascii="Times New Roman" w:hAnsi="Times New Roman" w:cs="Times New Roman"/>
          <w:sz w:val="24"/>
          <w:szCs w:val="24"/>
        </w:rPr>
        <w:t xml:space="preserve"> расходов к первоначальному утвержденному бюджету на 2021 год на 949 865,06 рублей или на </w:t>
      </w:r>
      <w:r w:rsidR="008675B2" w:rsidRPr="00B87AF6">
        <w:rPr>
          <w:rFonts w:ascii="Times New Roman" w:hAnsi="Times New Roman" w:cs="Times New Roman"/>
          <w:sz w:val="24"/>
          <w:szCs w:val="24"/>
        </w:rPr>
        <w:t>5,7</w:t>
      </w:r>
      <w:r w:rsidRPr="00B87AF6">
        <w:rPr>
          <w:rFonts w:ascii="Times New Roman" w:hAnsi="Times New Roman" w:cs="Times New Roman"/>
          <w:sz w:val="24"/>
          <w:szCs w:val="24"/>
        </w:rPr>
        <w:t xml:space="preserve"> %.</w:t>
      </w:r>
    </w:p>
    <w:p w:rsidR="005D7412" w:rsidRPr="00B87AF6" w:rsidRDefault="008675B2" w:rsidP="005D7412">
      <w:pPr>
        <w:ind w:firstLine="709"/>
        <w:jc w:val="both"/>
        <w:rPr>
          <w:rFonts w:ascii="Times New Roman" w:hAnsi="Times New Roman" w:cs="Times New Roman"/>
          <w:sz w:val="24"/>
          <w:szCs w:val="24"/>
        </w:rPr>
      </w:pPr>
      <w:r w:rsidRPr="00B87AF6">
        <w:rPr>
          <w:rFonts w:ascii="Times New Roman" w:eastAsiaTheme="minorHAnsi" w:hAnsi="Times New Roman" w:cs="Times New Roman"/>
          <w:sz w:val="24"/>
          <w:szCs w:val="24"/>
          <w:lang w:eastAsia="en-US"/>
        </w:rPr>
        <w:t>Расходы по муниципальной программе исполнены в сумме 16 586 342,64 рублей или 100% к уточненному плану на 2021 год.</w:t>
      </w:r>
    </w:p>
    <w:p w:rsidR="005D7412" w:rsidRPr="00B87AF6" w:rsidRDefault="005D7412" w:rsidP="00C005D9">
      <w:pPr>
        <w:ind w:firstLine="708"/>
        <w:jc w:val="both"/>
        <w:rPr>
          <w:rFonts w:ascii="Times New Roman" w:eastAsiaTheme="minorHAnsi" w:hAnsi="Times New Roman" w:cs="Times New Roman"/>
          <w:sz w:val="24"/>
          <w:szCs w:val="24"/>
          <w:lang w:eastAsia="en-US"/>
        </w:rPr>
      </w:pPr>
    </w:p>
    <w:p w:rsidR="008675B2" w:rsidRPr="00B87AF6" w:rsidRDefault="008675B2" w:rsidP="008675B2">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В рамках реализации муниципальной программы осуществлялось финансирование </w:t>
      </w:r>
      <w:r w:rsidRPr="00B87AF6">
        <w:rPr>
          <w:rFonts w:ascii="Times New Roman" w:hAnsi="Times New Roman" w:cs="Times New Roman"/>
          <w:sz w:val="24"/>
          <w:szCs w:val="24"/>
        </w:rPr>
        <w:t>муниципального автономного учреждения «Районный центр молодежных инициатив «Ориентир».</w:t>
      </w:r>
    </w:p>
    <w:p w:rsidR="008675B2" w:rsidRPr="00B87AF6" w:rsidRDefault="008675B2" w:rsidP="008675B2">
      <w:pPr>
        <w:autoSpaceDE w:val="0"/>
        <w:autoSpaceDN w:val="0"/>
        <w:ind w:firstLine="709"/>
        <w:jc w:val="both"/>
        <w:rPr>
          <w:rFonts w:ascii="Times New Roman" w:hAnsi="Times New Roman" w:cs="Times New Roman"/>
          <w:sz w:val="24"/>
          <w:szCs w:val="24"/>
        </w:rPr>
      </w:pP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течение 2021 года осуществлялось финансирование основных мероприятий муниципальной программы:</w:t>
      </w: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1. Основное  мероприятие «Работа с детьми и молодежью» исполнено в сумме 13 365 345,56 рублей или 100% к уточненному плану на 2021 год.</w:t>
      </w:r>
    </w:p>
    <w:p w:rsidR="008675B2" w:rsidRPr="00B87AF6" w:rsidRDefault="008675B2" w:rsidP="008675B2">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В рамках данного мероприятия осуществлялось финансирование на текущее содержание </w:t>
      </w:r>
      <w:r w:rsidRPr="00B87AF6">
        <w:rPr>
          <w:rFonts w:ascii="Times New Roman" w:hAnsi="Times New Roman" w:cs="Times New Roman"/>
          <w:sz w:val="24"/>
          <w:szCs w:val="24"/>
        </w:rPr>
        <w:t>муниципального автономного учреждения «Районный центр молодежных инициатив «Ориентир» в объеме 12 132 843,56 рублей или 100% к уточненному плану.</w:t>
      </w:r>
    </w:p>
    <w:p w:rsidR="008675B2" w:rsidRPr="00B87AF6" w:rsidRDefault="008675B2" w:rsidP="008675B2">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Так же были проведены мероприятия с объемом финансирования 1 232 502,00 рублей, в том числе наиболее значимые:</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Мероприятия</w:t>
      </w:r>
      <w:proofErr w:type="gramEnd"/>
      <w:r w:rsidRPr="00B87AF6">
        <w:rPr>
          <w:rFonts w:ascii="Times New Roman" w:hAnsi="Times New Roman" w:cs="Times New Roman"/>
          <w:sz w:val="24"/>
          <w:szCs w:val="24"/>
        </w:rPr>
        <w:t xml:space="preserve"> посвященные празднованию 76-ой </w:t>
      </w:r>
      <w:proofErr w:type="spellStart"/>
      <w:r w:rsidRPr="00B87AF6">
        <w:rPr>
          <w:rFonts w:ascii="Times New Roman" w:hAnsi="Times New Roman" w:cs="Times New Roman"/>
          <w:sz w:val="24"/>
          <w:szCs w:val="24"/>
        </w:rPr>
        <w:t>годовщинв</w:t>
      </w:r>
      <w:proofErr w:type="spellEnd"/>
      <w:r w:rsidRPr="00B87AF6">
        <w:rPr>
          <w:rFonts w:ascii="Times New Roman" w:hAnsi="Times New Roman" w:cs="Times New Roman"/>
          <w:sz w:val="24"/>
          <w:szCs w:val="24"/>
        </w:rPr>
        <w:t xml:space="preserve"> ВОВ (салют, солдатская каша, реконструкция боя)</w:t>
      </w:r>
      <w:r w:rsidRPr="00B87AF6">
        <w:rPr>
          <w:rFonts w:ascii="Times New Roman" w:eastAsia="Times New Roman" w:hAnsi="Times New Roman" w:cs="Times New Roman"/>
          <w:sz w:val="24"/>
          <w:szCs w:val="24"/>
        </w:rPr>
        <w:t>;</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Соревнования по пейнтболу ко «Дню молодежи», «Дню местного самоуправления»;</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Организация и проведение Молодежных Северных десантов в поселениях Кондинского района;</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Проведение муниципального этапа окружного молодежного проекта «Лига молодых управленцев2021»;</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Проведение сезона «КВИ</w:t>
      </w:r>
      <w:proofErr w:type="gramStart"/>
      <w:r w:rsidRPr="00B87AF6">
        <w:rPr>
          <w:rFonts w:ascii="Times New Roman" w:eastAsia="Times New Roman" w:hAnsi="Times New Roman" w:cs="Times New Roman"/>
          <w:sz w:val="24"/>
          <w:szCs w:val="24"/>
        </w:rPr>
        <w:t>ZZZ</w:t>
      </w:r>
      <w:proofErr w:type="gramEnd"/>
      <w:r w:rsidRPr="00B87AF6">
        <w:rPr>
          <w:rFonts w:ascii="Times New Roman" w:eastAsia="Times New Roman" w:hAnsi="Times New Roman" w:cs="Times New Roman"/>
          <w:sz w:val="24"/>
          <w:szCs w:val="24"/>
        </w:rPr>
        <w:t>» 2021 г.</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p>
    <w:p w:rsidR="008675B2" w:rsidRPr="00B87AF6" w:rsidRDefault="008675B2" w:rsidP="008675B2">
      <w:pPr>
        <w:autoSpaceDE w:val="0"/>
        <w:autoSpaceDN w:val="0"/>
        <w:ind w:firstLine="709"/>
        <w:jc w:val="both"/>
        <w:rPr>
          <w:rFonts w:ascii="Times New Roman" w:hAnsi="Times New Roman" w:cs="Times New Roman"/>
          <w:b/>
          <w:sz w:val="24"/>
          <w:szCs w:val="24"/>
          <w:u w:val="single"/>
        </w:rPr>
      </w:pPr>
      <w:r w:rsidRPr="00B87AF6">
        <w:rPr>
          <w:rFonts w:ascii="Times New Roman" w:eastAsia="Times New Roman" w:hAnsi="Times New Roman" w:cs="Times New Roman"/>
          <w:b/>
          <w:sz w:val="24"/>
          <w:szCs w:val="24"/>
        </w:rPr>
        <w:t>2. Основное мероприятие «Поддержка социально ориентированных некоммерческих организаций» исполнено в объеме 90 856,00 рублей или 100% к уточненному плану.</w:t>
      </w: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r w:rsidRPr="00B87AF6">
        <w:rPr>
          <w:rFonts w:ascii="Times New Roman" w:hAnsi="Times New Roman" w:cs="Times New Roman"/>
          <w:sz w:val="24"/>
          <w:szCs w:val="24"/>
        </w:rPr>
        <w:t xml:space="preserve">В 2021 году предоставлена субсидия местной общественной организации «Федерация </w:t>
      </w:r>
      <w:proofErr w:type="spellStart"/>
      <w:r w:rsidRPr="00B87AF6">
        <w:rPr>
          <w:rFonts w:ascii="Times New Roman" w:hAnsi="Times New Roman" w:cs="Times New Roman"/>
          <w:sz w:val="24"/>
          <w:szCs w:val="24"/>
        </w:rPr>
        <w:t>пэйнтбола</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Кондинского</w:t>
      </w:r>
      <w:proofErr w:type="spellEnd"/>
      <w:r w:rsidRPr="00B87AF6">
        <w:rPr>
          <w:rFonts w:ascii="Times New Roman" w:hAnsi="Times New Roman" w:cs="Times New Roman"/>
          <w:sz w:val="24"/>
          <w:szCs w:val="24"/>
        </w:rPr>
        <w:t xml:space="preserve"> района»  из бюджета муниципального образования Кондинский район на оказание услуг в сфере молодежной политики немуниципальными организациями, на реализацию двух мероприятий патриотической направленности «Тактические маневры в игре по пейнтболу».</w:t>
      </w: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3. Основное мероприятие «Организация временного трудоустройства несовершеннолетних граждан в возрасте от 14 до 18 лет в свободное от учебы время» исполнено в объеме 824 071,08 рублей.</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proofErr w:type="gramStart"/>
      <w:r w:rsidRPr="00B87AF6">
        <w:rPr>
          <w:rFonts w:ascii="Times New Roman" w:eastAsia="Times New Roman" w:hAnsi="Times New Roman" w:cs="Times New Roman"/>
          <w:sz w:val="24"/>
          <w:szCs w:val="24"/>
        </w:rPr>
        <w:t>В рамках данного мероприятия были произведены расходы в части средств местного бюджета по временному трудоустройству 916 несовершеннолетних в возрасте от 14 до 18 лет (в том числе 696 человек – молодежные трудовые отряды, 100 человек – отряд главы Кондинского района, 120 человек – лагеря труда и отдыха), расходы произведены на частичное покрытие заработной платы и начислений на оплату труда, на проведение специальной оценки</w:t>
      </w:r>
      <w:proofErr w:type="gramEnd"/>
      <w:r w:rsidRPr="00B87AF6">
        <w:rPr>
          <w:rFonts w:ascii="Times New Roman" w:eastAsia="Times New Roman" w:hAnsi="Times New Roman" w:cs="Times New Roman"/>
          <w:sz w:val="24"/>
          <w:szCs w:val="24"/>
        </w:rPr>
        <w:t xml:space="preserve"> условий труда и на проведение профессионально-гигиенической подготовки и аттестации работников </w:t>
      </w: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p>
    <w:p w:rsidR="008675B2" w:rsidRPr="00B87AF6" w:rsidRDefault="008675B2" w:rsidP="008675B2">
      <w:pPr>
        <w:autoSpaceDE w:val="0"/>
        <w:autoSpaceDN w:val="0"/>
        <w:ind w:firstLine="709"/>
        <w:jc w:val="both"/>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4. Региональный проект «Социальная активность» исполнен в сумме 2 306 070,00 рублей или 100% к уточненному плану.</w:t>
      </w:r>
    </w:p>
    <w:p w:rsidR="008675B2" w:rsidRPr="00B87AF6" w:rsidRDefault="008675B2" w:rsidP="008675B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данного проекта производилось частичное финансирование на текущее содержание учреждения, в том числе заработная плата сотрудников участвующих в реализации регионального проекта, начисления на оплату труда, услуги связи, коммунальные услуги.</w:t>
      </w:r>
    </w:p>
    <w:p w:rsidR="008675B2" w:rsidRPr="00B87AF6" w:rsidRDefault="008675B2" w:rsidP="008675B2">
      <w:pPr>
        <w:autoSpaceDE w:val="0"/>
        <w:autoSpaceDN w:val="0"/>
        <w:ind w:firstLine="709"/>
        <w:jc w:val="both"/>
        <w:rPr>
          <w:rFonts w:ascii="Times New Roman" w:eastAsia="Calibri" w:hAnsi="Times New Roman" w:cs="Times New Roman"/>
          <w:color w:val="000000" w:themeColor="text1"/>
          <w:sz w:val="24"/>
          <w:szCs w:val="24"/>
        </w:rPr>
      </w:pPr>
      <w:r w:rsidRPr="00B87AF6">
        <w:rPr>
          <w:rFonts w:ascii="Times New Roman" w:eastAsia="Calibri" w:hAnsi="Times New Roman" w:cs="Times New Roman"/>
          <w:color w:val="000000" w:themeColor="text1"/>
          <w:sz w:val="24"/>
          <w:szCs w:val="24"/>
        </w:rPr>
        <w:t>В рамках своих полномочий отдел молодежной политики администрации Кондинского района, муниципальное автономное учреждение «Районный центр молодежных инициатив «Ориентир» совместно с учреждениями и организациями различной ведомственной принадлежности в течение всего периода организуют исполнение регионального  проекта «Социальная активность»</w:t>
      </w:r>
      <w:r w:rsidRPr="00B87AF6">
        <w:rPr>
          <w:rFonts w:ascii="Times New Roman" w:eastAsia="Calibri" w:hAnsi="Times New Roman" w:cs="Times New Roman"/>
          <w:b/>
          <w:color w:val="000000" w:themeColor="text1"/>
          <w:sz w:val="24"/>
          <w:szCs w:val="24"/>
        </w:rPr>
        <w:t xml:space="preserve">, </w:t>
      </w:r>
      <w:r w:rsidRPr="00B87AF6">
        <w:rPr>
          <w:rFonts w:ascii="Times New Roman" w:eastAsia="Calibri" w:hAnsi="Times New Roman" w:cs="Times New Roman"/>
          <w:color w:val="000000" w:themeColor="text1"/>
          <w:sz w:val="24"/>
          <w:szCs w:val="24"/>
        </w:rPr>
        <w:t>вовлекая молодежь в инновационную и добровольческую деятельность.</w:t>
      </w:r>
    </w:p>
    <w:p w:rsidR="008675B2" w:rsidRPr="00B87AF6" w:rsidRDefault="008675B2" w:rsidP="008675B2">
      <w:pPr>
        <w:shd w:val="clear" w:color="auto" w:fill="FFFFFF"/>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В Кондинском районе 54 волонтерских объединений, в том числе 6 «серебряного» возраста, более 600 волонтерам выданы личные книжки волонтера. </w:t>
      </w:r>
      <w:r w:rsidRPr="00B87AF6">
        <w:rPr>
          <w:rFonts w:ascii="Times New Roman" w:hAnsi="Times New Roman" w:cs="Times New Roman"/>
          <w:sz w:val="24"/>
          <w:szCs w:val="24"/>
        </w:rPr>
        <w:t>В муниципальном образовании Кондинский район</w:t>
      </w:r>
      <w:r w:rsidRPr="00B87AF6">
        <w:rPr>
          <w:rFonts w:ascii="Times New Roman" w:hAnsi="Times New Roman" w:cs="Times New Roman"/>
          <w:sz w:val="24"/>
          <w:szCs w:val="24"/>
          <w:shd w:val="clear" w:color="auto" w:fill="FFFFFF"/>
        </w:rPr>
        <w:t xml:space="preserve"> реализуется более 10 направлений волонтерской деятельности: </w:t>
      </w:r>
      <w:r w:rsidRPr="00B87AF6">
        <w:rPr>
          <w:rFonts w:ascii="Times New Roman" w:hAnsi="Times New Roman" w:cs="Times New Roman"/>
          <w:color w:val="000000" w:themeColor="text1"/>
          <w:sz w:val="24"/>
          <w:szCs w:val="24"/>
        </w:rPr>
        <w:t>социальные, благотворительные акции волонтеров; оказание адресно-социальной помощи ветеранам Великой Отечественной войны, труженикам тыла, инвалидам пенсионного возраста и одиноко проживающим инвалидам;  помощь в организации и проведении районных, окружных социально-значимых мероприятиях по гражданскому и патриотическому воспитанию детей, подростков и молодежи.</w:t>
      </w:r>
    </w:p>
    <w:p w:rsidR="0021063B" w:rsidRPr="00B87AF6" w:rsidRDefault="0021063B" w:rsidP="002960E8">
      <w:pPr>
        <w:autoSpaceDE w:val="0"/>
        <w:autoSpaceDN w:val="0"/>
        <w:ind w:firstLine="709"/>
        <w:jc w:val="both"/>
        <w:rPr>
          <w:rFonts w:ascii="Times New Roman" w:eastAsia="Times New Roman" w:hAnsi="Times New Roman" w:cs="Times New Roman"/>
          <w:sz w:val="24"/>
          <w:szCs w:val="24"/>
        </w:rPr>
      </w:pPr>
    </w:p>
    <w:p w:rsidR="00CE0D21" w:rsidRPr="00B87AF6" w:rsidRDefault="00CE0D21" w:rsidP="00CE0D21">
      <w:pPr>
        <w:ind w:firstLine="709"/>
        <w:jc w:val="both"/>
        <w:rPr>
          <w:rFonts w:ascii="Times New Roman" w:hAnsi="Times New Roman" w:cs="Times New Roman"/>
          <w:sz w:val="24"/>
          <w:szCs w:val="24"/>
        </w:rPr>
      </w:pPr>
    </w:p>
    <w:p w:rsidR="0035446C" w:rsidRPr="00B87AF6" w:rsidRDefault="0035446C" w:rsidP="0035446C">
      <w:pPr>
        <w:ind w:firstLine="709"/>
        <w:rPr>
          <w:rFonts w:ascii="Times New Roman" w:eastAsia="Calibri" w:hAnsi="Times New Roman" w:cs="Times New Roman"/>
          <w:b/>
          <w:sz w:val="24"/>
          <w:szCs w:val="24"/>
          <w:lang w:eastAsia="en-US"/>
        </w:rPr>
      </w:pPr>
      <w:r w:rsidRPr="00B87AF6">
        <w:rPr>
          <w:rFonts w:ascii="Times New Roman" w:eastAsia="Calibri" w:hAnsi="Times New Roman" w:cs="Times New Roman"/>
          <w:b/>
          <w:sz w:val="24"/>
          <w:szCs w:val="24"/>
          <w:lang w:eastAsia="en-US"/>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p w:rsidR="0035446C" w:rsidRPr="00B87AF6" w:rsidRDefault="0035446C" w:rsidP="0035446C">
      <w:pPr>
        <w:ind w:firstLine="709"/>
        <w:rPr>
          <w:rFonts w:ascii="Times New Roman" w:eastAsia="Calibri" w:hAnsi="Times New Roman" w:cs="Times New Roman"/>
          <w:b/>
          <w:sz w:val="24"/>
          <w:szCs w:val="24"/>
          <w:lang w:eastAsia="en-US"/>
        </w:rPr>
      </w:pPr>
    </w:p>
    <w:p w:rsidR="0035446C" w:rsidRPr="00B87AF6" w:rsidRDefault="0035446C" w:rsidP="0035446C">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Уточненная бюджетная роспись расходов на 2021 год составила 5 000,00 рублей. Расходы по муниципальной программе исполнены в сумме 5 000,00 рублей или 100 % к уточненному плану на 2021 год.</w:t>
      </w:r>
    </w:p>
    <w:p w:rsidR="00C07903" w:rsidRPr="00B87AF6" w:rsidRDefault="0035446C" w:rsidP="0035446C">
      <w:pPr>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Основное мероприятие</w:t>
      </w:r>
      <w:r w:rsidRPr="00B87AF6">
        <w:rPr>
          <w:rFonts w:ascii="Times New Roman" w:eastAsia="Times New Roman" w:hAnsi="Times New Roman" w:cs="Times New Roman"/>
          <w:sz w:val="24"/>
          <w:szCs w:val="24"/>
        </w:rPr>
        <w:t xml:space="preserve"> «Профилактика экстремизма, обеспечение гражданского единства, содействие социальной и культурной адаптации мигрантов» в рамках данного мероприятия предусмотрены средства на изготовление и публикацию буклетов (памяток) содержащих информацию для социальной адаптации лиц разных национальностей </w:t>
      </w:r>
      <w:r w:rsidRPr="00B87AF6">
        <w:rPr>
          <w:rFonts w:ascii="Times New Roman" w:eastAsia="Times New Roman" w:hAnsi="Times New Roman" w:cs="Times New Roman"/>
          <w:sz w:val="24"/>
          <w:szCs w:val="24"/>
        </w:rPr>
        <w:lastRenderedPageBreak/>
        <w:t>прибывающих на территорию муниципального образования Кондинский район. Памятки направлены субъектам профилактики и распространены среди населения. Расходы составили в размере 5 000,00 рублей.</w:t>
      </w:r>
    </w:p>
    <w:p w:rsidR="00C07903" w:rsidRPr="00B87AF6" w:rsidRDefault="00C07903" w:rsidP="00C07903">
      <w:pPr>
        <w:ind w:firstLine="709"/>
        <w:rPr>
          <w:rFonts w:ascii="Times New Roman" w:hAnsi="Times New Roman" w:cs="Times New Roman"/>
          <w:b/>
          <w:sz w:val="24"/>
          <w:szCs w:val="24"/>
        </w:rPr>
      </w:pPr>
    </w:p>
    <w:p w:rsidR="00730961" w:rsidRPr="00B87AF6" w:rsidRDefault="00730961" w:rsidP="00584E64">
      <w:pPr>
        <w:jc w:val="both"/>
        <w:rPr>
          <w:rFonts w:ascii="Times New Roman" w:hAnsi="Times New Roman" w:cs="Times New Roman"/>
          <w:sz w:val="24"/>
          <w:szCs w:val="24"/>
        </w:rPr>
      </w:pPr>
    </w:p>
    <w:p w:rsidR="00192736" w:rsidRPr="00B87AF6" w:rsidRDefault="00192736" w:rsidP="00584E64">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культуры в Кондинском районе на 2019-2025 годы и на период до 2030 года»</w:t>
      </w:r>
    </w:p>
    <w:p w:rsidR="00D34E3B" w:rsidRPr="00B87AF6" w:rsidRDefault="00D34E3B" w:rsidP="00584E64">
      <w:pPr>
        <w:ind w:firstLine="709"/>
        <w:rPr>
          <w:rFonts w:ascii="Times New Roman" w:hAnsi="Times New Roman" w:cs="Times New Roman"/>
          <w:b/>
          <w:sz w:val="24"/>
          <w:szCs w:val="24"/>
        </w:rPr>
      </w:pPr>
    </w:p>
    <w:p w:rsidR="008675B2" w:rsidRPr="00B87AF6" w:rsidRDefault="008675B2" w:rsidP="008675B2">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Уточненная бюджетная роспись расходов на 2021 год составила </w:t>
      </w:r>
      <w:r w:rsidRPr="00B87AF6">
        <w:rPr>
          <w:rFonts w:ascii="Times New Roman" w:eastAsiaTheme="minorHAnsi" w:hAnsi="Times New Roman" w:cs="Times New Roman"/>
          <w:sz w:val="24"/>
          <w:szCs w:val="24"/>
          <w:lang w:eastAsia="en-US"/>
        </w:rPr>
        <w:t xml:space="preserve">259 422 824,02 </w:t>
      </w:r>
      <w:r w:rsidRPr="00B87AF6">
        <w:rPr>
          <w:rFonts w:ascii="Times New Roman" w:hAnsi="Times New Roman" w:cs="Times New Roman"/>
          <w:sz w:val="24"/>
          <w:szCs w:val="24"/>
        </w:rPr>
        <w:t xml:space="preserve">рублей, с увеличением  расходов к первоначальному утвержденному бюджету на 2021 год на </w:t>
      </w:r>
      <w:r w:rsidR="001E6F68" w:rsidRPr="00B87AF6">
        <w:rPr>
          <w:rFonts w:ascii="Times New Roman" w:hAnsi="Times New Roman" w:cs="Times New Roman"/>
          <w:sz w:val="24"/>
          <w:szCs w:val="24"/>
        </w:rPr>
        <w:t xml:space="preserve">35 872 109,16 </w:t>
      </w:r>
      <w:r w:rsidRPr="00B87AF6">
        <w:rPr>
          <w:rFonts w:ascii="Times New Roman" w:hAnsi="Times New Roman" w:cs="Times New Roman"/>
          <w:sz w:val="24"/>
          <w:szCs w:val="24"/>
        </w:rPr>
        <w:t xml:space="preserve">рублей или на </w:t>
      </w:r>
      <w:r w:rsidR="001E6F68" w:rsidRPr="00B87AF6">
        <w:rPr>
          <w:rFonts w:ascii="Times New Roman" w:hAnsi="Times New Roman" w:cs="Times New Roman"/>
          <w:sz w:val="24"/>
          <w:szCs w:val="24"/>
        </w:rPr>
        <w:t>16,0</w:t>
      </w:r>
      <w:r w:rsidRPr="00B87AF6">
        <w:rPr>
          <w:rFonts w:ascii="Times New Roman" w:hAnsi="Times New Roman" w:cs="Times New Roman"/>
          <w:sz w:val="24"/>
          <w:szCs w:val="24"/>
        </w:rPr>
        <w:t xml:space="preserve"> %.</w:t>
      </w:r>
    </w:p>
    <w:p w:rsidR="008675B2" w:rsidRPr="00B87AF6" w:rsidRDefault="008675B2" w:rsidP="008675B2">
      <w:pPr>
        <w:ind w:firstLine="709"/>
        <w:jc w:val="both"/>
        <w:rPr>
          <w:rFonts w:ascii="Times New Roman" w:hAnsi="Times New Roman" w:cs="Times New Roman"/>
          <w:sz w:val="24"/>
          <w:szCs w:val="24"/>
        </w:rPr>
      </w:pPr>
      <w:r w:rsidRPr="00B87AF6">
        <w:rPr>
          <w:rFonts w:ascii="Times New Roman" w:eastAsiaTheme="minorHAnsi" w:hAnsi="Times New Roman" w:cs="Times New Roman"/>
          <w:sz w:val="24"/>
          <w:szCs w:val="24"/>
          <w:lang w:eastAsia="en-US"/>
        </w:rPr>
        <w:t xml:space="preserve">Расходы по муниципальной программе исполнены в сумме </w:t>
      </w:r>
      <w:r w:rsidR="001E6F68" w:rsidRPr="00B87AF6">
        <w:rPr>
          <w:rFonts w:ascii="Times New Roman" w:eastAsiaTheme="minorHAnsi" w:hAnsi="Times New Roman" w:cs="Times New Roman"/>
          <w:sz w:val="24"/>
          <w:szCs w:val="24"/>
          <w:lang w:eastAsia="en-US"/>
        </w:rPr>
        <w:t>247 006 755,43</w:t>
      </w:r>
      <w:r w:rsidRPr="00B87AF6">
        <w:rPr>
          <w:rFonts w:ascii="Times New Roman" w:eastAsiaTheme="minorHAnsi" w:hAnsi="Times New Roman" w:cs="Times New Roman"/>
          <w:sz w:val="24"/>
          <w:szCs w:val="24"/>
          <w:lang w:eastAsia="en-US"/>
        </w:rPr>
        <w:t xml:space="preserve"> рублей или </w:t>
      </w:r>
      <w:r w:rsidR="001E6F68" w:rsidRPr="00B87AF6">
        <w:rPr>
          <w:rFonts w:ascii="Times New Roman" w:eastAsiaTheme="minorHAnsi" w:hAnsi="Times New Roman" w:cs="Times New Roman"/>
          <w:sz w:val="24"/>
          <w:szCs w:val="24"/>
          <w:lang w:eastAsia="en-US"/>
        </w:rPr>
        <w:t>95,2</w:t>
      </w:r>
      <w:r w:rsidRPr="00B87AF6">
        <w:rPr>
          <w:rFonts w:ascii="Times New Roman" w:eastAsiaTheme="minorHAnsi" w:hAnsi="Times New Roman" w:cs="Times New Roman"/>
          <w:sz w:val="24"/>
          <w:szCs w:val="24"/>
          <w:lang w:eastAsia="en-US"/>
        </w:rPr>
        <w:t>% к уточненному плану на 2021 год.</w:t>
      </w:r>
    </w:p>
    <w:p w:rsidR="00D34E3B" w:rsidRPr="00B87AF6" w:rsidRDefault="001E6F68" w:rsidP="001E6F68">
      <w:pPr>
        <w:jc w:val="both"/>
        <w:rPr>
          <w:rFonts w:ascii="Times New Roman" w:hAnsi="Times New Roman" w:cs="Times New Roman"/>
          <w:sz w:val="24"/>
          <w:szCs w:val="24"/>
        </w:rPr>
      </w:pP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Освоение не в полном объеме средств бюджета района по мероприятию выполнение проектных изыскательских работ по объекту культуры «Центр культурного развития» п</w:t>
      </w:r>
      <w:proofErr w:type="gramStart"/>
      <w:r w:rsidRPr="00B87AF6">
        <w:rPr>
          <w:rFonts w:ascii="Times New Roman" w:hAnsi="Times New Roman" w:cs="Times New Roman"/>
          <w:sz w:val="24"/>
          <w:szCs w:val="24"/>
        </w:rPr>
        <w:t>.П</w:t>
      </w:r>
      <w:proofErr w:type="gramEnd"/>
      <w:r w:rsidRPr="00B87AF6">
        <w:rPr>
          <w:rFonts w:ascii="Times New Roman" w:hAnsi="Times New Roman" w:cs="Times New Roman"/>
          <w:sz w:val="24"/>
          <w:szCs w:val="24"/>
        </w:rPr>
        <w:t>оловинка за счет переданных полномочий на уровень района (Средства ПАО «НК Роснефть»).</w:t>
      </w:r>
    </w:p>
    <w:p w:rsidR="00FA47CB" w:rsidRPr="00B87AF6" w:rsidRDefault="00FA47CB" w:rsidP="001E6F68">
      <w:pPr>
        <w:jc w:val="both"/>
        <w:rPr>
          <w:rFonts w:ascii="Times New Roman" w:hAnsi="Times New Roman" w:cs="Times New Roman"/>
          <w:sz w:val="24"/>
          <w:szCs w:val="24"/>
        </w:rPr>
      </w:pP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В рамках реализации программы осуществляется финансирование 7 учреждений, в том числе 1 учреждение – Управление культуры администрации Кондинского района, 2 музея, 1 учреждение культуры, библиотека, 2 музыкальные школы.</w:t>
      </w: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В течение 2021 года общее количество учреждений и типы учреждений не изменились.</w:t>
      </w:r>
    </w:p>
    <w:p w:rsidR="00FA47CB" w:rsidRPr="00B87AF6" w:rsidRDefault="00FA47CB" w:rsidP="00FA47CB">
      <w:pPr>
        <w:ind w:firstLine="708"/>
        <w:jc w:val="both"/>
        <w:rPr>
          <w:rFonts w:ascii="Times New Roman" w:hAnsi="Times New Roman" w:cs="Times New Roman"/>
          <w:sz w:val="24"/>
          <w:szCs w:val="24"/>
        </w:rPr>
      </w:pP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В рамках муниципальной программы достигнуты целевые показатели средней заработной платы работников муниципальных учреждений культуры в объеме 55 125,82 рублей или 99,8% к плану, а так же педагогических работников учреждений дополнительного образования исполнены в объеме 70 011,56 рублей или 100% к плану.</w:t>
      </w:r>
    </w:p>
    <w:p w:rsidR="00FA47CB" w:rsidRPr="00B87AF6" w:rsidRDefault="00FA47CB" w:rsidP="00FA47CB">
      <w:pPr>
        <w:ind w:firstLine="708"/>
        <w:jc w:val="both"/>
        <w:rPr>
          <w:rFonts w:ascii="Times New Roman" w:hAnsi="Times New Roman" w:cs="Times New Roman"/>
          <w:sz w:val="24"/>
          <w:szCs w:val="24"/>
        </w:rPr>
      </w:pP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Наиболее значимые события 2021 года:</w:t>
      </w: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За 2021 год копилка наград пополнилась участием творческих коллективов в международных, всероссийских и окружных конкурсах и фестивалях. Всего завоёвано 82 награды.</w:t>
      </w: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2021 году Муниципальное учреждение культуры «Районный </w:t>
      </w:r>
      <w:proofErr w:type="spellStart"/>
      <w:r w:rsidRPr="00B87AF6">
        <w:rPr>
          <w:rFonts w:ascii="Times New Roman" w:hAnsi="Times New Roman" w:cs="Times New Roman"/>
          <w:sz w:val="24"/>
          <w:szCs w:val="24"/>
        </w:rPr>
        <w:t>Учинский</w:t>
      </w:r>
      <w:proofErr w:type="spellEnd"/>
      <w:r w:rsidRPr="00B87AF6">
        <w:rPr>
          <w:rFonts w:ascii="Times New Roman" w:hAnsi="Times New Roman" w:cs="Times New Roman"/>
          <w:sz w:val="24"/>
          <w:szCs w:val="24"/>
        </w:rPr>
        <w:t xml:space="preserve"> историко-этнографический музей имени Анатолия Николаевича Хомякова» п. Половинка по итогам конкурса получала грант Президента Российской Федерации в сумме 497 586,00 рублей  на реализацию проекта Этнографический практикум «Наследие предков».</w:t>
      </w:r>
    </w:p>
    <w:p w:rsidR="00FA47CB" w:rsidRPr="00B87AF6" w:rsidRDefault="00FA47CB" w:rsidP="00FA47CB">
      <w:pPr>
        <w:ind w:firstLine="708"/>
        <w:jc w:val="both"/>
        <w:rPr>
          <w:rFonts w:ascii="Times New Roman" w:hAnsi="Times New Roman" w:cs="Times New Roman"/>
          <w:sz w:val="24"/>
          <w:szCs w:val="24"/>
        </w:rPr>
      </w:pP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b/>
          <w:sz w:val="24"/>
          <w:szCs w:val="24"/>
        </w:rPr>
        <w:t>Подпрограмма "Модернизация и развитие  учреждений  культуры" исполнена в сумме 178 782 317,05 рублей или 93,5 % к уточненному плану на 2021год</w:t>
      </w:r>
      <w:r w:rsidRPr="00B87AF6">
        <w:rPr>
          <w:rFonts w:ascii="Times New Roman" w:hAnsi="Times New Roman" w:cs="Times New Roman"/>
          <w:sz w:val="24"/>
          <w:szCs w:val="24"/>
        </w:rPr>
        <w:t>.</w:t>
      </w:r>
    </w:p>
    <w:p w:rsidR="00FA47CB" w:rsidRPr="00B87AF6" w:rsidRDefault="00FA47CB" w:rsidP="00FA47CB">
      <w:pPr>
        <w:ind w:firstLine="708"/>
        <w:jc w:val="both"/>
        <w:rPr>
          <w:rFonts w:ascii="Times New Roman" w:hAnsi="Times New Roman" w:cs="Times New Roman"/>
          <w:sz w:val="24"/>
          <w:szCs w:val="24"/>
        </w:rPr>
      </w:pPr>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t>В рамках данной подпрограммы осуществлялось текущее содержание учреждений культуры МУК  РДКИ «</w:t>
      </w:r>
      <w:proofErr w:type="spellStart"/>
      <w:r w:rsidRPr="00B87AF6">
        <w:rPr>
          <w:rFonts w:ascii="Times New Roman" w:hAnsi="Times New Roman" w:cs="Times New Roman"/>
          <w:sz w:val="24"/>
          <w:szCs w:val="24"/>
        </w:rPr>
        <w:t>Конда</w:t>
      </w:r>
      <w:proofErr w:type="spellEnd"/>
      <w:r w:rsidRPr="00B87AF6">
        <w:rPr>
          <w:rFonts w:ascii="Times New Roman" w:hAnsi="Times New Roman" w:cs="Times New Roman"/>
          <w:sz w:val="24"/>
          <w:szCs w:val="24"/>
        </w:rPr>
        <w:t xml:space="preserve">», МУК </w:t>
      </w:r>
      <w:proofErr w:type="spellStart"/>
      <w:r w:rsidRPr="00B87AF6">
        <w:rPr>
          <w:rFonts w:ascii="Times New Roman" w:hAnsi="Times New Roman" w:cs="Times New Roman"/>
          <w:sz w:val="24"/>
          <w:szCs w:val="24"/>
        </w:rPr>
        <w:t>Кондинская</w:t>
      </w:r>
      <w:proofErr w:type="spellEnd"/>
      <w:r w:rsidRPr="00B87AF6">
        <w:rPr>
          <w:rFonts w:ascii="Times New Roman" w:hAnsi="Times New Roman" w:cs="Times New Roman"/>
          <w:sz w:val="24"/>
          <w:szCs w:val="24"/>
        </w:rPr>
        <w:t xml:space="preserve"> МЦБС, МУК "РУИЭМ", МУК "РКМ им. </w:t>
      </w:r>
      <w:proofErr w:type="spellStart"/>
      <w:r w:rsidRPr="00B87AF6">
        <w:rPr>
          <w:rFonts w:ascii="Times New Roman" w:hAnsi="Times New Roman" w:cs="Times New Roman"/>
          <w:sz w:val="24"/>
          <w:szCs w:val="24"/>
        </w:rPr>
        <w:t>Н.С.Цехновой</w:t>
      </w:r>
      <w:proofErr w:type="spellEnd"/>
      <w:r w:rsidRPr="00B87AF6">
        <w:rPr>
          <w:rFonts w:ascii="Times New Roman" w:hAnsi="Times New Roman" w:cs="Times New Roman"/>
          <w:sz w:val="24"/>
          <w:szCs w:val="24"/>
        </w:rPr>
        <w:t xml:space="preserve">", а также предоставление межбюджетных трансфертов городским и сельским поселениям Кондинского района за счет средств бюджета района на частичное обеспечение </w:t>
      </w:r>
      <w:proofErr w:type="gramStart"/>
      <w:r w:rsidRPr="00B87AF6">
        <w:rPr>
          <w:rFonts w:ascii="Times New Roman" w:hAnsi="Times New Roman" w:cs="Times New Roman"/>
          <w:sz w:val="24"/>
          <w:szCs w:val="24"/>
        </w:rPr>
        <w:t>повышения оплаты труда работников муниципальных учреждений культуры</w:t>
      </w:r>
      <w:proofErr w:type="gramEnd"/>
      <w:r w:rsidRPr="00B87AF6">
        <w:rPr>
          <w:rFonts w:ascii="Times New Roman" w:hAnsi="Times New Roman" w:cs="Times New Roman"/>
          <w:sz w:val="24"/>
          <w:szCs w:val="24"/>
        </w:rPr>
        <w:t xml:space="preserve">. </w:t>
      </w:r>
    </w:p>
    <w:p w:rsidR="00FA47CB" w:rsidRPr="00B87AF6" w:rsidRDefault="00FA47CB" w:rsidP="00FA47CB">
      <w:pPr>
        <w:ind w:firstLine="708"/>
        <w:jc w:val="both"/>
        <w:rPr>
          <w:rFonts w:ascii="Times New Roman" w:hAnsi="Times New Roman" w:cs="Times New Roman"/>
          <w:sz w:val="24"/>
          <w:szCs w:val="24"/>
        </w:rPr>
      </w:pPr>
      <w:proofErr w:type="gramStart"/>
      <w:r w:rsidRPr="00B87AF6">
        <w:rPr>
          <w:rFonts w:ascii="Times New Roman" w:hAnsi="Times New Roman" w:cs="Times New Roman"/>
          <w:sz w:val="24"/>
          <w:szCs w:val="24"/>
        </w:rPr>
        <w:t>В рамках реализации государственной программы Ханты-Мансийского автономного округа – Югры «Развитие культуры в Ханты-Мансийском автономном округе – Югре на 2019 – 2025 годы и на период до 2030 года» предоставлена субсидия на модернизацию общедоступных библиотек (</w:t>
      </w:r>
      <w:r w:rsidRPr="00B87AF6">
        <w:rPr>
          <w:rFonts w:ascii="Times New Roman" w:hAnsi="Times New Roman" w:cs="Times New Roman"/>
          <w:i/>
          <w:sz w:val="24"/>
          <w:szCs w:val="24"/>
        </w:rPr>
        <w:t>ОБ-95 %, МБ-5%</w:t>
      </w:r>
      <w:r w:rsidRPr="00B87AF6">
        <w:rPr>
          <w:rFonts w:ascii="Times New Roman" w:hAnsi="Times New Roman" w:cs="Times New Roman"/>
          <w:sz w:val="24"/>
          <w:szCs w:val="24"/>
        </w:rPr>
        <w:t xml:space="preserve">), </w:t>
      </w:r>
      <w:r w:rsidR="009E062B" w:rsidRPr="00B87AF6">
        <w:rPr>
          <w:rFonts w:ascii="Times New Roman" w:hAnsi="Times New Roman" w:cs="Times New Roman"/>
          <w:sz w:val="24"/>
          <w:szCs w:val="24"/>
        </w:rPr>
        <w:t xml:space="preserve">за счет средств резервного фонда Правительства Российской Федерации </w:t>
      </w:r>
      <w:r w:rsidRPr="00B87AF6">
        <w:rPr>
          <w:rFonts w:ascii="Times New Roman" w:hAnsi="Times New Roman" w:cs="Times New Roman"/>
          <w:sz w:val="24"/>
          <w:szCs w:val="24"/>
        </w:rPr>
        <w:t>выделена субсидия на государственную поддержку отрасли культуры</w:t>
      </w:r>
      <w:r w:rsidR="009E062B" w:rsidRPr="00B87AF6">
        <w:rPr>
          <w:rFonts w:ascii="Times New Roman" w:hAnsi="Times New Roman" w:cs="Times New Roman"/>
          <w:sz w:val="24"/>
          <w:szCs w:val="24"/>
        </w:rPr>
        <w:t xml:space="preserve"> </w:t>
      </w:r>
      <w:r w:rsidRPr="00B87AF6">
        <w:rPr>
          <w:rFonts w:ascii="Times New Roman" w:hAnsi="Times New Roman" w:cs="Times New Roman"/>
          <w:sz w:val="24"/>
          <w:szCs w:val="24"/>
        </w:rPr>
        <w:t>на комплектование книжного фонда</w:t>
      </w:r>
      <w:r w:rsidR="009E062B" w:rsidRPr="00B87AF6">
        <w:rPr>
          <w:rFonts w:ascii="Times New Roman" w:hAnsi="Times New Roman" w:cs="Times New Roman"/>
          <w:sz w:val="24"/>
          <w:szCs w:val="24"/>
        </w:rPr>
        <w:t xml:space="preserve"> (ФБ</w:t>
      </w:r>
      <w:r w:rsidRPr="00B87AF6">
        <w:rPr>
          <w:rFonts w:ascii="Times New Roman" w:hAnsi="Times New Roman" w:cs="Times New Roman"/>
          <w:sz w:val="24"/>
          <w:szCs w:val="24"/>
        </w:rPr>
        <w:t>, ОБ</w:t>
      </w:r>
      <w:r w:rsidR="009E062B"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 </w:t>
      </w:r>
      <w:r w:rsidR="009E062B" w:rsidRPr="00B87AF6">
        <w:rPr>
          <w:rFonts w:ascii="Times New Roman" w:hAnsi="Times New Roman" w:cs="Times New Roman"/>
          <w:sz w:val="24"/>
          <w:szCs w:val="24"/>
        </w:rPr>
        <w:t>95 %</w:t>
      </w:r>
      <w:r w:rsidRPr="00B87AF6">
        <w:rPr>
          <w:rFonts w:ascii="Times New Roman" w:hAnsi="Times New Roman" w:cs="Times New Roman"/>
          <w:sz w:val="24"/>
          <w:szCs w:val="24"/>
        </w:rPr>
        <w:t>,</w:t>
      </w:r>
      <w:r w:rsidR="009E062B" w:rsidRPr="00B87AF6">
        <w:rPr>
          <w:rFonts w:ascii="Times New Roman" w:hAnsi="Times New Roman" w:cs="Times New Roman"/>
          <w:sz w:val="24"/>
          <w:szCs w:val="24"/>
        </w:rPr>
        <w:t xml:space="preserve"> </w:t>
      </w:r>
      <w:r w:rsidRPr="00B87AF6">
        <w:rPr>
          <w:rFonts w:ascii="Times New Roman" w:hAnsi="Times New Roman" w:cs="Times New Roman"/>
          <w:sz w:val="24"/>
          <w:szCs w:val="24"/>
        </w:rPr>
        <w:t>МБ 5%).</w:t>
      </w:r>
      <w:proofErr w:type="gramEnd"/>
    </w:p>
    <w:p w:rsidR="00FA47CB" w:rsidRPr="00B87AF6" w:rsidRDefault="00FA47CB" w:rsidP="00FA47CB">
      <w:pPr>
        <w:ind w:firstLine="708"/>
        <w:jc w:val="both"/>
        <w:rPr>
          <w:rFonts w:ascii="Times New Roman" w:hAnsi="Times New Roman" w:cs="Times New Roman"/>
          <w:sz w:val="24"/>
          <w:szCs w:val="24"/>
        </w:rPr>
      </w:pPr>
      <w:r w:rsidRPr="00B87AF6">
        <w:rPr>
          <w:rFonts w:ascii="Times New Roman" w:hAnsi="Times New Roman" w:cs="Times New Roman"/>
          <w:sz w:val="24"/>
          <w:szCs w:val="24"/>
        </w:rPr>
        <w:lastRenderedPageBreak/>
        <w:t>Так же</w:t>
      </w:r>
      <w:r w:rsidR="009E062B" w:rsidRPr="00B87AF6">
        <w:rPr>
          <w:rFonts w:ascii="Times New Roman" w:hAnsi="Times New Roman" w:cs="Times New Roman"/>
          <w:sz w:val="24"/>
          <w:szCs w:val="24"/>
        </w:rPr>
        <w:t>,  в рамках национального проекта «Культура», регионального проекта «Культурная среда»</w:t>
      </w:r>
      <w:r w:rsidRPr="00B87AF6">
        <w:rPr>
          <w:rFonts w:ascii="Times New Roman" w:hAnsi="Times New Roman" w:cs="Times New Roman"/>
          <w:sz w:val="24"/>
          <w:szCs w:val="24"/>
        </w:rPr>
        <w:t xml:space="preserve"> выделена субсидия  на государственную поддержку отрасли культуры </w:t>
      </w:r>
      <w:r w:rsidR="00713306" w:rsidRPr="00B87AF6">
        <w:rPr>
          <w:rFonts w:ascii="Times New Roman" w:hAnsi="Times New Roman" w:cs="Times New Roman"/>
          <w:sz w:val="24"/>
          <w:szCs w:val="24"/>
        </w:rPr>
        <w:t xml:space="preserve">в части </w:t>
      </w:r>
      <w:r w:rsidRPr="00B87AF6">
        <w:rPr>
          <w:rFonts w:ascii="Times New Roman" w:hAnsi="Times New Roman" w:cs="Times New Roman"/>
          <w:sz w:val="24"/>
          <w:szCs w:val="24"/>
        </w:rPr>
        <w:t xml:space="preserve"> капитальн</w:t>
      </w:r>
      <w:r w:rsidR="00713306" w:rsidRPr="00B87AF6">
        <w:rPr>
          <w:rFonts w:ascii="Times New Roman" w:hAnsi="Times New Roman" w:cs="Times New Roman"/>
          <w:sz w:val="24"/>
          <w:szCs w:val="24"/>
        </w:rPr>
        <w:t>ого</w:t>
      </w:r>
      <w:r w:rsidRPr="00B87AF6">
        <w:rPr>
          <w:rFonts w:ascii="Times New Roman" w:hAnsi="Times New Roman" w:cs="Times New Roman"/>
          <w:sz w:val="24"/>
          <w:szCs w:val="24"/>
        </w:rPr>
        <w:t xml:space="preserve"> ремонт</w:t>
      </w:r>
      <w:r w:rsidR="00713306" w:rsidRPr="00B87AF6">
        <w:rPr>
          <w:rFonts w:ascii="Times New Roman" w:hAnsi="Times New Roman" w:cs="Times New Roman"/>
          <w:sz w:val="24"/>
          <w:szCs w:val="24"/>
        </w:rPr>
        <w:t>а</w:t>
      </w:r>
      <w:r w:rsidRPr="00B87AF6">
        <w:rPr>
          <w:rFonts w:ascii="Times New Roman" w:hAnsi="Times New Roman" w:cs="Times New Roman"/>
          <w:sz w:val="24"/>
          <w:szCs w:val="24"/>
        </w:rPr>
        <w:t xml:space="preserve"> здания МУ ДО «ДМШ» г.п. </w:t>
      </w:r>
      <w:proofErr w:type="spellStart"/>
      <w:r w:rsidRPr="00B87AF6">
        <w:rPr>
          <w:rFonts w:ascii="Times New Roman" w:hAnsi="Times New Roman" w:cs="Times New Roman"/>
          <w:sz w:val="24"/>
          <w:szCs w:val="24"/>
        </w:rPr>
        <w:t>Кондинское</w:t>
      </w:r>
      <w:proofErr w:type="spellEnd"/>
      <w:r w:rsidRPr="00B87AF6">
        <w:rPr>
          <w:rFonts w:ascii="Times New Roman" w:hAnsi="Times New Roman" w:cs="Times New Roman"/>
          <w:sz w:val="24"/>
          <w:szCs w:val="24"/>
        </w:rPr>
        <w:t xml:space="preserve"> имени А.В. </w:t>
      </w:r>
      <w:proofErr w:type="spellStart"/>
      <w:r w:rsidRPr="00B87AF6">
        <w:rPr>
          <w:rFonts w:ascii="Times New Roman" w:hAnsi="Times New Roman" w:cs="Times New Roman"/>
          <w:sz w:val="24"/>
          <w:szCs w:val="24"/>
        </w:rPr>
        <w:t>Красова</w:t>
      </w:r>
      <w:proofErr w:type="spellEnd"/>
      <w:r w:rsidR="009E062B" w:rsidRPr="00B87AF6">
        <w:rPr>
          <w:rFonts w:ascii="Times New Roman" w:hAnsi="Times New Roman" w:cs="Times New Roman"/>
          <w:sz w:val="24"/>
          <w:szCs w:val="24"/>
        </w:rPr>
        <w:t xml:space="preserve"> </w:t>
      </w:r>
      <w:r w:rsidR="00713306" w:rsidRPr="00B87AF6">
        <w:rPr>
          <w:rFonts w:ascii="Times New Roman" w:hAnsi="Times New Roman" w:cs="Times New Roman"/>
          <w:sz w:val="24"/>
          <w:szCs w:val="24"/>
        </w:rPr>
        <w:t xml:space="preserve">(ФБ, ОБ - 95 %, МБ 5%). </w:t>
      </w:r>
      <w:r w:rsidRPr="00B87AF6">
        <w:rPr>
          <w:rFonts w:ascii="Times New Roman" w:hAnsi="Times New Roman" w:cs="Times New Roman"/>
          <w:sz w:val="24"/>
          <w:szCs w:val="24"/>
        </w:rPr>
        <w:t xml:space="preserve">В 2021 году произведено авансирование по условиям контракта. Сроки окончания капитального ремонта – 31.10.2022 г. </w:t>
      </w:r>
    </w:p>
    <w:p w:rsidR="00713306" w:rsidRPr="00B87AF6" w:rsidRDefault="00FA47CB" w:rsidP="00050776">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На основании распоряжения Правительства Ханты-Мансийского автономного округ</w:t>
      </w:r>
      <w:proofErr w:type="gramStart"/>
      <w:r w:rsidRPr="00B87AF6">
        <w:rPr>
          <w:rFonts w:ascii="Times New Roman" w:hAnsi="Times New Roman" w:cs="Times New Roman"/>
          <w:sz w:val="24"/>
          <w:szCs w:val="24"/>
        </w:rPr>
        <w:t>а-</w:t>
      </w:r>
      <w:proofErr w:type="gramEnd"/>
      <w:r w:rsidRPr="00B87AF6">
        <w:rPr>
          <w:rFonts w:ascii="Times New Roman" w:hAnsi="Times New Roman" w:cs="Times New Roman"/>
          <w:sz w:val="24"/>
          <w:szCs w:val="24"/>
        </w:rPr>
        <w:t xml:space="preserve"> Югры от 25.12.2020 года № 793-рп «О дополнительном соглашении № 2 к Соглашению о сотрудничестве между Правительством ХМАО- Югры и Публичным акционерным обществом «Нефтяная компания « Роснефть»» от 07 июня 2019 года, в 2020 году дополнительно выделены средства в сумме 6 000 000,00 рублей с целью финансирования расходов на разработку проектно-сметной документации объекта культуры «Центр культурного развития» п. Половинка</w:t>
      </w:r>
      <w:r w:rsidR="00FA6BAB" w:rsidRPr="00B87AF6">
        <w:rPr>
          <w:rFonts w:ascii="Times New Roman" w:hAnsi="Times New Roman" w:cs="Times New Roman"/>
          <w:sz w:val="24"/>
          <w:szCs w:val="24"/>
        </w:rPr>
        <w:t>. П</w:t>
      </w:r>
      <w:r w:rsidRPr="00B87AF6">
        <w:rPr>
          <w:rFonts w:ascii="Times New Roman" w:hAnsi="Times New Roman" w:cs="Times New Roman"/>
          <w:sz w:val="24"/>
          <w:szCs w:val="24"/>
        </w:rPr>
        <w:t>о итогу проведения конкурентной процедуры 28.12.2021 года заключен контракт со сроком выполнения работ до 31.10.2022 года</w:t>
      </w:r>
      <w:r w:rsidR="00FA6BAB" w:rsidRPr="00B87AF6">
        <w:rPr>
          <w:rFonts w:ascii="Times New Roman" w:hAnsi="Times New Roman" w:cs="Times New Roman"/>
          <w:sz w:val="24"/>
          <w:szCs w:val="24"/>
        </w:rPr>
        <w:t>.</w:t>
      </w:r>
    </w:p>
    <w:p w:rsidR="00050776" w:rsidRPr="00B87AF6" w:rsidRDefault="00050776" w:rsidP="00050776">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На основании дополнительного соглашение №10 к соглашению о сотрудничестве между Правительством ХМАО-Югры и ПАО «Газпром нефть», распоряжение Правительства ХМАО – Югры от 12.02.2021 года № 70-рп, в целях проведения ремонтов учреждений культуры, муниципальному образованию </w:t>
      </w:r>
      <w:proofErr w:type="spellStart"/>
      <w:r w:rsidRPr="00B87AF6">
        <w:rPr>
          <w:rFonts w:ascii="Times New Roman" w:hAnsi="Times New Roman" w:cs="Times New Roman"/>
          <w:sz w:val="24"/>
          <w:szCs w:val="24"/>
        </w:rPr>
        <w:t>сп</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Болчары</w:t>
      </w:r>
      <w:proofErr w:type="spellEnd"/>
      <w:r w:rsidRPr="00B87AF6">
        <w:rPr>
          <w:rFonts w:ascii="Times New Roman" w:hAnsi="Times New Roman" w:cs="Times New Roman"/>
          <w:sz w:val="24"/>
          <w:szCs w:val="24"/>
        </w:rPr>
        <w:t xml:space="preserve"> было выделено 6 350 000,00 </w:t>
      </w:r>
      <w:r w:rsidR="00FA6BAB" w:rsidRPr="00B87AF6">
        <w:rPr>
          <w:rFonts w:ascii="Times New Roman" w:hAnsi="Times New Roman" w:cs="Times New Roman"/>
          <w:sz w:val="24"/>
          <w:szCs w:val="24"/>
        </w:rPr>
        <w:t xml:space="preserve">рублей, исполнение 100% от уточненного плана, </w:t>
      </w:r>
      <w:r w:rsidRPr="00B87AF6">
        <w:rPr>
          <w:rFonts w:ascii="Times New Roman" w:hAnsi="Times New Roman" w:cs="Times New Roman"/>
          <w:sz w:val="24"/>
          <w:szCs w:val="24"/>
        </w:rPr>
        <w:t>в том числе:</w:t>
      </w:r>
    </w:p>
    <w:p w:rsidR="00050776" w:rsidRPr="00B87AF6" w:rsidRDefault="00050776" w:rsidP="00050776">
      <w:pPr>
        <w:jc w:val="both"/>
        <w:rPr>
          <w:rFonts w:ascii="Times New Roman" w:hAnsi="Times New Roman" w:cs="Times New Roman"/>
          <w:sz w:val="24"/>
          <w:szCs w:val="24"/>
        </w:rPr>
      </w:pPr>
      <w:r w:rsidRPr="00B87AF6">
        <w:rPr>
          <w:rFonts w:ascii="Times New Roman" w:hAnsi="Times New Roman" w:cs="Times New Roman"/>
          <w:sz w:val="24"/>
          <w:szCs w:val="24"/>
        </w:rPr>
        <w:t xml:space="preserve">             - с. Алтай – на ремонт сельского дома культуры </w:t>
      </w:r>
      <w:proofErr w:type="gramStart"/>
      <w:r w:rsidRPr="00B87AF6">
        <w:rPr>
          <w:rFonts w:ascii="Times New Roman" w:hAnsi="Times New Roman" w:cs="Times New Roman"/>
          <w:sz w:val="24"/>
          <w:szCs w:val="24"/>
        </w:rPr>
        <w:t>в</w:t>
      </w:r>
      <w:proofErr w:type="gramEnd"/>
      <w:r w:rsidRPr="00B87AF6">
        <w:rPr>
          <w:rFonts w:ascii="Times New Roman" w:hAnsi="Times New Roman" w:cs="Times New Roman"/>
          <w:sz w:val="24"/>
          <w:szCs w:val="24"/>
        </w:rPr>
        <w:t xml:space="preserve"> с. Алтай– 1 600 000,00 рублей.</w:t>
      </w:r>
    </w:p>
    <w:p w:rsidR="00050776" w:rsidRPr="00B87AF6" w:rsidRDefault="00050776" w:rsidP="00050776">
      <w:pPr>
        <w:ind w:firstLine="708"/>
        <w:jc w:val="both"/>
        <w:rPr>
          <w:rFonts w:ascii="Times New Roman" w:hAnsi="Times New Roman" w:cs="Times New Roman"/>
          <w:sz w:val="24"/>
          <w:szCs w:val="24"/>
        </w:rPr>
      </w:pPr>
      <w:r w:rsidRPr="00B87AF6">
        <w:rPr>
          <w:rFonts w:ascii="Times New Roman" w:hAnsi="Times New Roman" w:cs="Times New Roman"/>
          <w:sz w:val="24"/>
          <w:szCs w:val="24"/>
        </w:rPr>
        <w:t>- д. Кама – на ремонт сельского дома культуры в д. Кама– 1 100 000,00 рублей.</w:t>
      </w:r>
    </w:p>
    <w:p w:rsidR="00050776" w:rsidRPr="00B87AF6" w:rsidRDefault="00050776" w:rsidP="00FA6BAB">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с. Болчары – на ремонт сельского дома культуры </w:t>
      </w:r>
      <w:proofErr w:type="gramStart"/>
      <w:r w:rsidRPr="00B87AF6">
        <w:rPr>
          <w:rFonts w:ascii="Times New Roman" w:hAnsi="Times New Roman" w:cs="Times New Roman"/>
          <w:sz w:val="24"/>
          <w:szCs w:val="24"/>
        </w:rPr>
        <w:t>в</w:t>
      </w:r>
      <w:proofErr w:type="gramEnd"/>
      <w:r w:rsidRPr="00B87AF6">
        <w:rPr>
          <w:rFonts w:ascii="Times New Roman" w:hAnsi="Times New Roman" w:cs="Times New Roman"/>
          <w:sz w:val="24"/>
          <w:szCs w:val="24"/>
        </w:rPr>
        <w:t xml:space="preserve"> с. Болчары</w:t>
      </w:r>
      <w:r w:rsidR="00FA6BAB" w:rsidRPr="00B87AF6">
        <w:rPr>
          <w:rFonts w:ascii="Times New Roman" w:hAnsi="Times New Roman" w:cs="Times New Roman"/>
          <w:sz w:val="24"/>
          <w:szCs w:val="24"/>
        </w:rPr>
        <w:t>– 3 650 000,00 рублей.</w:t>
      </w:r>
    </w:p>
    <w:p w:rsidR="00FA47CB" w:rsidRPr="00B87AF6" w:rsidRDefault="00FA47CB" w:rsidP="00FA47CB">
      <w:pPr>
        <w:ind w:firstLine="708"/>
        <w:jc w:val="both"/>
        <w:rPr>
          <w:rFonts w:ascii="Times New Roman" w:hAnsi="Times New Roman" w:cs="Times New Roman"/>
          <w:sz w:val="24"/>
          <w:szCs w:val="24"/>
        </w:rPr>
      </w:pPr>
      <w:proofErr w:type="gramStart"/>
      <w:r w:rsidRPr="00B87AF6">
        <w:rPr>
          <w:rFonts w:ascii="Times New Roman" w:hAnsi="Times New Roman" w:cs="Times New Roman"/>
          <w:sz w:val="24"/>
          <w:szCs w:val="24"/>
        </w:rPr>
        <w:t>В рамках муниципальной программы «Развитие культуры в Кондинском районе на 2019-2025 годы и на период до 2030 года»  в учреждениях культуры досугового типа проведено 6336 мероприятий (за АППГ -  4729), произошло увеличение на 34%,  из них 2597 мероприятий для детей  (за ААПГ-  1814),  увеличение на 43,2% (рост по сравнению с 2020 годом в связи с частичным снятием ограничений в 2021 году</w:t>
      </w:r>
      <w:proofErr w:type="gramEnd"/>
      <w:r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 xml:space="preserve">по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(COVID-2019), в том числе особо значимые: </w:t>
      </w:r>
      <w:proofErr w:type="gramEnd"/>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xml:space="preserve">- открытый районный конкурс детского и юношеского вокального искусства " </w:t>
      </w:r>
      <w:proofErr w:type="spellStart"/>
      <w:r w:rsidRPr="00B87AF6">
        <w:rPr>
          <w:rFonts w:ascii="Times New Roman" w:hAnsi="Times New Roman" w:cs="Times New Roman"/>
          <w:sz w:val="24"/>
          <w:szCs w:val="24"/>
        </w:rPr>
        <w:t>Кондинские</w:t>
      </w:r>
      <w:proofErr w:type="spellEnd"/>
      <w:r w:rsidRPr="00B87AF6">
        <w:rPr>
          <w:rFonts w:ascii="Times New Roman" w:hAnsi="Times New Roman" w:cs="Times New Roman"/>
          <w:sz w:val="24"/>
          <w:szCs w:val="24"/>
        </w:rPr>
        <w:t xml:space="preserve"> роднички"-2021г.;</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премия «Признание» в области культуры и искусства;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открытый районный конкурс «Юный  музыкант»;</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научно-практическая конференции «</w:t>
      </w:r>
      <w:proofErr w:type="gramStart"/>
      <w:r w:rsidRPr="00B87AF6">
        <w:rPr>
          <w:rFonts w:ascii="Times New Roman" w:hAnsi="Times New Roman" w:cs="Times New Roman"/>
          <w:sz w:val="24"/>
          <w:szCs w:val="24"/>
        </w:rPr>
        <w:t>Манси-живая</w:t>
      </w:r>
      <w:proofErr w:type="gramEnd"/>
      <w:r w:rsidRPr="00B87AF6">
        <w:rPr>
          <w:rFonts w:ascii="Times New Roman" w:hAnsi="Times New Roman" w:cs="Times New Roman"/>
          <w:sz w:val="24"/>
          <w:szCs w:val="24"/>
        </w:rPr>
        <w:t xml:space="preserve"> культура»;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мероприятие, посвященное 98-летию Кондинского района;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районная выставка декоративно-прикладного творчества «Мастер года»;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мероприятие «Широкая масленица»;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празднование 76 годовщины ВОВ;</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мероприятие, посвященное Дню Единства;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мероприятие  «День работников лесного хозяйства»;</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w:t>
      </w:r>
      <w:r w:rsidRPr="00B87AF6">
        <w:rPr>
          <w:sz w:val="24"/>
          <w:szCs w:val="24"/>
        </w:rPr>
        <w:t xml:space="preserve"> </w:t>
      </w:r>
      <w:r w:rsidRPr="00B87AF6">
        <w:rPr>
          <w:rFonts w:ascii="Times New Roman" w:hAnsi="Times New Roman" w:cs="Times New Roman"/>
          <w:sz w:val="24"/>
          <w:szCs w:val="24"/>
        </w:rPr>
        <w:t>районный патриотический фестиваль «Наш район становится лучше»;</w:t>
      </w:r>
    </w:p>
    <w:p w:rsidR="00FA47CB" w:rsidRPr="00B87AF6" w:rsidRDefault="00FA47CB" w:rsidP="00FA47CB">
      <w:pPr>
        <w:ind w:firstLine="142"/>
        <w:jc w:val="both"/>
        <w:rPr>
          <w:rFonts w:ascii="Times New Roman" w:hAnsi="Times New Roman" w:cs="Times New Roman"/>
          <w:sz w:val="24"/>
          <w:szCs w:val="24"/>
        </w:rPr>
      </w:pPr>
      <w:r w:rsidRPr="00B87AF6">
        <w:rPr>
          <w:rFonts w:ascii="Times New Roman" w:hAnsi="Times New Roman" w:cs="Times New Roman"/>
          <w:sz w:val="24"/>
          <w:szCs w:val="24"/>
        </w:rPr>
        <w:t xml:space="preserve">- районный фестиваль кулинарного искусства «Осенний переполох». </w:t>
      </w:r>
    </w:p>
    <w:p w:rsidR="001E6F68" w:rsidRPr="00B87AF6" w:rsidRDefault="001E6F68" w:rsidP="001E6F68">
      <w:pPr>
        <w:jc w:val="both"/>
        <w:rPr>
          <w:rFonts w:ascii="Times New Roman" w:hAnsi="Times New Roman" w:cs="Times New Roman"/>
          <w:sz w:val="24"/>
          <w:szCs w:val="24"/>
        </w:rPr>
      </w:pPr>
    </w:p>
    <w:p w:rsidR="001E6F68" w:rsidRPr="00B87AF6" w:rsidRDefault="001E6F68" w:rsidP="001E6F68">
      <w:pPr>
        <w:jc w:val="both"/>
        <w:rPr>
          <w:rFonts w:ascii="Times New Roman" w:hAnsi="Times New Roman" w:cs="Times New Roman"/>
          <w:b/>
          <w:sz w:val="24"/>
          <w:szCs w:val="24"/>
        </w:rPr>
      </w:pPr>
    </w:p>
    <w:p w:rsidR="00924977" w:rsidRPr="00B87AF6" w:rsidRDefault="00924977" w:rsidP="00924977">
      <w:pPr>
        <w:ind w:firstLine="708"/>
        <w:jc w:val="both"/>
        <w:rPr>
          <w:rFonts w:ascii="Times New Roman" w:hAnsi="Times New Roman" w:cs="Times New Roman"/>
          <w:sz w:val="24"/>
          <w:szCs w:val="24"/>
        </w:rPr>
      </w:pPr>
      <w:r w:rsidRPr="00B87AF6">
        <w:rPr>
          <w:rFonts w:ascii="Times New Roman" w:hAnsi="Times New Roman" w:cs="Times New Roman"/>
          <w:b/>
          <w:sz w:val="24"/>
          <w:szCs w:val="24"/>
        </w:rPr>
        <w:t>Подпрограмма «Поддержка творческих инициатив, способствующих самореализации населения»</w:t>
      </w:r>
      <w:r w:rsidRPr="00B87AF6">
        <w:rPr>
          <w:rFonts w:ascii="Times New Roman" w:hAnsi="Times New Roman" w:cs="Times New Roman"/>
          <w:sz w:val="24"/>
          <w:szCs w:val="24"/>
        </w:rPr>
        <w:t xml:space="preserve"> исполнена в сумме 59 991 579,51  рублей, что составило 100% к уточненному плану на 2021 год.</w:t>
      </w:r>
    </w:p>
    <w:p w:rsidR="00924977" w:rsidRPr="00B87AF6" w:rsidRDefault="00924977" w:rsidP="00924977">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данной подпрограммы осуществлялось текущее содержание учреждений культуры  МУ ДО «ДШИ» </w:t>
      </w:r>
      <w:proofErr w:type="spellStart"/>
      <w:r w:rsidRPr="00B87AF6">
        <w:rPr>
          <w:rFonts w:ascii="Times New Roman" w:hAnsi="Times New Roman" w:cs="Times New Roman"/>
          <w:sz w:val="24"/>
          <w:szCs w:val="24"/>
        </w:rPr>
        <w:t>пгт</w:t>
      </w:r>
      <w:proofErr w:type="gramStart"/>
      <w:r w:rsidRPr="00B87AF6">
        <w:rPr>
          <w:rFonts w:ascii="Times New Roman" w:hAnsi="Times New Roman" w:cs="Times New Roman"/>
          <w:sz w:val="24"/>
          <w:szCs w:val="24"/>
        </w:rPr>
        <w:t>.М</w:t>
      </w:r>
      <w:proofErr w:type="gramEnd"/>
      <w:r w:rsidRPr="00B87AF6">
        <w:rPr>
          <w:rFonts w:ascii="Times New Roman" w:hAnsi="Times New Roman" w:cs="Times New Roman"/>
          <w:sz w:val="24"/>
          <w:szCs w:val="24"/>
        </w:rPr>
        <w:t>еждуреченский</w:t>
      </w:r>
      <w:proofErr w:type="spellEnd"/>
      <w:r w:rsidRPr="00B87AF6">
        <w:rPr>
          <w:rFonts w:ascii="Times New Roman" w:hAnsi="Times New Roman" w:cs="Times New Roman"/>
          <w:sz w:val="24"/>
          <w:szCs w:val="24"/>
        </w:rPr>
        <w:t xml:space="preserve"> и МУ ДО «ДМШ» </w:t>
      </w:r>
      <w:proofErr w:type="spellStart"/>
      <w:r w:rsidRPr="00B87AF6">
        <w:rPr>
          <w:rFonts w:ascii="Times New Roman" w:hAnsi="Times New Roman" w:cs="Times New Roman"/>
          <w:sz w:val="24"/>
          <w:szCs w:val="24"/>
        </w:rPr>
        <w:t>гп</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Кондинское</w:t>
      </w:r>
      <w:proofErr w:type="spellEnd"/>
      <w:r w:rsidRPr="00B87AF6">
        <w:rPr>
          <w:rFonts w:ascii="Times New Roman" w:hAnsi="Times New Roman" w:cs="Times New Roman"/>
          <w:sz w:val="24"/>
          <w:szCs w:val="24"/>
        </w:rPr>
        <w:t xml:space="preserve"> имени А.В. </w:t>
      </w:r>
      <w:proofErr w:type="spellStart"/>
      <w:r w:rsidRPr="00B87AF6">
        <w:rPr>
          <w:rFonts w:ascii="Times New Roman" w:hAnsi="Times New Roman" w:cs="Times New Roman"/>
          <w:sz w:val="24"/>
          <w:szCs w:val="24"/>
        </w:rPr>
        <w:t>Красова</w:t>
      </w:r>
      <w:proofErr w:type="spellEnd"/>
      <w:r w:rsidRPr="00B87AF6">
        <w:rPr>
          <w:rFonts w:ascii="Times New Roman" w:hAnsi="Times New Roman" w:cs="Times New Roman"/>
          <w:sz w:val="24"/>
          <w:szCs w:val="24"/>
        </w:rPr>
        <w:t>.</w:t>
      </w:r>
    </w:p>
    <w:p w:rsidR="00924977" w:rsidRPr="00B87AF6" w:rsidRDefault="00924977" w:rsidP="00924977">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подпрограммы осуществлялось финансирование расходов на проведение мероприятий по поддержке деятельности немуниципальных организаций, в том числе социально ориентированных некоммерческих организаций, оказывающих услуги в сфере </w:t>
      </w:r>
      <w:r w:rsidRPr="00B87AF6">
        <w:rPr>
          <w:rFonts w:ascii="Times New Roman" w:hAnsi="Times New Roman" w:cs="Times New Roman"/>
          <w:sz w:val="24"/>
          <w:szCs w:val="24"/>
        </w:rPr>
        <w:lastRenderedPageBreak/>
        <w:t>культуры на сумму 1 590 000,00 рублей с исполнением 100% к уточненному плану на 2021 год. На исполнение немуниципальным организациям передано два мероприятия:</w:t>
      </w:r>
    </w:p>
    <w:p w:rsidR="00924977" w:rsidRPr="00B87AF6" w:rsidRDefault="00924977" w:rsidP="00924977">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организация и проведение  концертной программы с участием артистки Вики </w:t>
      </w:r>
      <w:proofErr w:type="spellStart"/>
      <w:r w:rsidRPr="00B87AF6">
        <w:rPr>
          <w:rFonts w:ascii="Times New Roman" w:hAnsi="Times New Roman" w:cs="Times New Roman"/>
          <w:sz w:val="24"/>
          <w:szCs w:val="24"/>
        </w:rPr>
        <w:t>Цигановой</w:t>
      </w:r>
      <w:proofErr w:type="spellEnd"/>
      <w:r w:rsidRPr="00B87AF6">
        <w:rPr>
          <w:rFonts w:ascii="Times New Roman" w:hAnsi="Times New Roman" w:cs="Times New Roman"/>
          <w:sz w:val="24"/>
          <w:szCs w:val="24"/>
        </w:rPr>
        <w:t xml:space="preserve"> во время культурно-массового мероприятия (Патриотический фестиваль «Наш район становится лучше») (сентябрь 2021 года);</w:t>
      </w:r>
    </w:p>
    <w:p w:rsidR="00924977" w:rsidRPr="00B87AF6" w:rsidRDefault="00924977" w:rsidP="00924977">
      <w:pPr>
        <w:ind w:firstLine="708"/>
        <w:jc w:val="both"/>
        <w:rPr>
          <w:rFonts w:ascii="Times New Roman" w:hAnsi="Times New Roman" w:cs="Times New Roman"/>
          <w:sz w:val="24"/>
          <w:szCs w:val="24"/>
        </w:rPr>
      </w:pPr>
      <w:r w:rsidRPr="00B87AF6">
        <w:rPr>
          <w:rFonts w:ascii="Times New Roman" w:hAnsi="Times New Roman" w:cs="Times New Roman"/>
          <w:sz w:val="24"/>
          <w:szCs w:val="24"/>
        </w:rPr>
        <w:t>- проведение ХХ</w:t>
      </w:r>
      <w:proofErr w:type="gramStart"/>
      <w:r w:rsidRPr="00B87AF6">
        <w:rPr>
          <w:rFonts w:ascii="Times New Roman" w:hAnsi="Times New Roman" w:cs="Times New Roman"/>
          <w:sz w:val="24"/>
          <w:szCs w:val="24"/>
        </w:rPr>
        <w:t>II</w:t>
      </w:r>
      <w:proofErr w:type="gramEnd"/>
      <w:r w:rsidRPr="00B87AF6">
        <w:rPr>
          <w:rFonts w:ascii="Times New Roman" w:hAnsi="Times New Roman" w:cs="Times New Roman"/>
          <w:sz w:val="24"/>
          <w:szCs w:val="24"/>
        </w:rPr>
        <w:t xml:space="preserve"> районного онлайн-фестиваля хоровых коллективов «С песней по </w:t>
      </w:r>
      <w:proofErr w:type="spellStart"/>
      <w:r w:rsidRPr="00B87AF6">
        <w:rPr>
          <w:rFonts w:ascii="Times New Roman" w:hAnsi="Times New Roman" w:cs="Times New Roman"/>
          <w:sz w:val="24"/>
          <w:szCs w:val="24"/>
        </w:rPr>
        <w:t>Конде</w:t>
      </w:r>
      <w:proofErr w:type="spellEnd"/>
      <w:r w:rsidRPr="00B87AF6">
        <w:rPr>
          <w:rFonts w:ascii="Times New Roman" w:hAnsi="Times New Roman" w:cs="Times New Roman"/>
          <w:sz w:val="24"/>
          <w:szCs w:val="24"/>
        </w:rPr>
        <w:t>», посвященного 800-летию со дня рождения Александра Невского (декабрь 2021 года).</w:t>
      </w:r>
    </w:p>
    <w:p w:rsidR="00192736" w:rsidRPr="00B87AF6" w:rsidRDefault="00192736" w:rsidP="00924977">
      <w:pPr>
        <w:jc w:val="both"/>
        <w:rPr>
          <w:rFonts w:ascii="Times New Roman" w:eastAsia="Times New Roman" w:hAnsi="Times New Roman" w:cs="Times New Roman"/>
          <w:sz w:val="24"/>
          <w:szCs w:val="24"/>
        </w:rPr>
      </w:pPr>
    </w:p>
    <w:p w:rsidR="00192736" w:rsidRPr="00B87AF6" w:rsidRDefault="00192736" w:rsidP="00584E64">
      <w:pPr>
        <w:ind w:firstLine="708"/>
        <w:jc w:val="both"/>
        <w:rPr>
          <w:rFonts w:ascii="Times New Roman" w:hAnsi="Times New Roman" w:cs="Times New Roman"/>
          <w:sz w:val="24"/>
          <w:szCs w:val="24"/>
        </w:rPr>
      </w:pPr>
      <w:r w:rsidRPr="00B87AF6">
        <w:rPr>
          <w:rFonts w:ascii="Times New Roman" w:hAnsi="Times New Roman" w:cs="Times New Roman"/>
          <w:b/>
          <w:sz w:val="24"/>
          <w:szCs w:val="24"/>
        </w:rPr>
        <w:t xml:space="preserve">Подпрограмма «Организационные, </w:t>
      </w:r>
      <w:proofErr w:type="gramStart"/>
      <w:r w:rsidRPr="00B87AF6">
        <w:rPr>
          <w:rFonts w:ascii="Times New Roman" w:hAnsi="Times New Roman" w:cs="Times New Roman"/>
          <w:b/>
          <w:sz w:val="24"/>
          <w:szCs w:val="24"/>
        </w:rPr>
        <w:t>экономические механизмы</w:t>
      </w:r>
      <w:proofErr w:type="gramEnd"/>
      <w:r w:rsidRPr="00B87AF6">
        <w:rPr>
          <w:rFonts w:ascii="Times New Roman" w:hAnsi="Times New Roman" w:cs="Times New Roman"/>
          <w:b/>
          <w:sz w:val="24"/>
          <w:szCs w:val="24"/>
        </w:rPr>
        <w:t xml:space="preserve"> развития культуры, архивного дела и историко-культурного наследия» </w:t>
      </w:r>
      <w:r w:rsidRPr="00B87AF6">
        <w:rPr>
          <w:rFonts w:ascii="Times New Roman" w:hAnsi="Times New Roman" w:cs="Times New Roman"/>
          <w:sz w:val="24"/>
          <w:szCs w:val="24"/>
        </w:rPr>
        <w:t xml:space="preserve">исполнена в </w:t>
      </w:r>
      <w:r w:rsidR="000901A0" w:rsidRPr="00B87AF6">
        <w:rPr>
          <w:rFonts w:ascii="Times New Roman" w:hAnsi="Times New Roman" w:cs="Times New Roman"/>
          <w:sz w:val="24"/>
          <w:szCs w:val="24"/>
        </w:rPr>
        <w:t>объеме</w:t>
      </w:r>
      <w:r w:rsidRPr="00B87AF6">
        <w:rPr>
          <w:rFonts w:ascii="Times New Roman" w:hAnsi="Times New Roman" w:cs="Times New Roman"/>
          <w:sz w:val="24"/>
          <w:szCs w:val="24"/>
        </w:rPr>
        <w:t xml:space="preserve"> </w:t>
      </w:r>
      <w:r w:rsidR="000901A0" w:rsidRPr="00B87AF6">
        <w:rPr>
          <w:rFonts w:ascii="Times New Roman" w:hAnsi="Times New Roman" w:cs="Times New Roman"/>
          <w:sz w:val="24"/>
          <w:szCs w:val="24"/>
        </w:rPr>
        <w:t xml:space="preserve">8 189 747,53 </w:t>
      </w:r>
      <w:r w:rsidRPr="00B87AF6">
        <w:rPr>
          <w:rFonts w:ascii="Times New Roman" w:hAnsi="Times New Roman" w:cs="Times New Roman"/>
          <w:sz w:val="24"/>
          <w:szCs w:val="24"/>
        </w:rPr>
        <w:t xml:space="preserve"> рубл</w:t>
      </w:r>
      <w:r w:rsidR="00345CFA" w:rsidRPr="00B87AF6">
        <w:rPr>
          <w:rFonts w:ascii="Times New Roman" w:hAnsi="Times New Roman" w:cs="Times New Roman"/>
          <w:sz w:val="24"/>
          <w:szCs w:val="24"/>
        </w:rPr>
        <w:t>я</w:t>
      </w:r>
      <w:r w:rsidRPr="00B87AF6">
        <w:rPr>
          <w:rFonts w:ascii="Times New Roman" w:hAnsi="Times New Roman" w:cs="Times New Roman"/>
          <w:sz w:val="24"/>
          <w:szCs w:val="24"/>
        </w:rPr>
        <w:t xml:space="preserve">, что составило </w:t>
      </w:r>
      <w:r w:rsidR="000901A0" w:rsidRPr="00B87AF6">
        <w:rPr>
          <w:rFonts w:ascii="Times New Roman" w:hAnsi="Times New Roman" w:cs="Times New Roman"/>
          <w:sz w:val="24"/>
          <w:szCs w:val="24"/>
        </w:rPr>
        <w:t xml:space="preserve">99,5 </w:t>
      </w:r>
      <w:r w:rsidRPr="00B87AF6">
        <w:rPr>
          <w:rFonts w:ascii="Times New Roman" w:hAnsi="Times New Roman" w:cs="Times New Roman"/>
          <w:sz w:val="24"/>
          <w:szCs w:val="24"/>
        </w:rPr>
        <w:t>% к уточненному плану на 20</w:t>
      </w:r>
      <w:r w:rsidR="00973033" w:rsidRPr="00B87AF6">
        <w:rPr>
          <w:rFonts w:ascii="Times New Roman" w:hAnsi="Times New Roman" w:cs="Times New Roman"/>
          <w:sz w:val="24"/>
          <w:szCs w:val="24"/>
        </w:rPr>
        <w:t>2</w:t>
      </w:r>
      <w:r w:rsidR="000901A0" w:rsidRPr="00B87AF6">
        <w:rPr>
          <w:rFonts w:ascii="Times New Roman" w:hAnsi="Times New Roman" w:cs="Times New Roman"/>
          <w:sz w:val="24"/>
          <w:szCs w:val="24"/>
        </w:rPr>
        <w:t>1</w:t>
      </w:r>
      <w:r w:rsidR="00973033" w:rsidRPr="00B87AF6">
        <w:rPr>
          <w:rFonts w:ascii="Times New Roman" w:hAnsi="Times New Roman" w:cs="Times New Roman"/>
          <w:sz w:val="24"/>
          <w:szCs w:val="24"/>
        </w:rPr>
        <w:t xml:space="preserve"> </w:t>
      </w:r>
      <w:r w:rsidRPr="00B87AF6">
        <w:rPr>
          <w:rFonts w:ascii="Times New Roman" w:hAnsi="Times New Roman" w:cs="Times New Roman"/>
          <w:sz w:val="24"/>
          <w:szCs w:val="24"/>
        </w:rPr>
        <w:t>год.</w:t>
      </w:r>
    </w:p>
    <w:p w:rsidR="00192736" w:rsidRPr="00B87AF6" w:rsidRDefault="00192736" w:rsidP="00584E64">
      <w:pPr>
        <w:ind w:firstLine="708"/>
        <w:jc w:val="both"/>
        <w:rPr>
          <w:rFonts w:ascii="Times New Roman" w:eastAsia="Times New Roman" w:hAnsi="Times New Roman" w:cs="Times New Roman"/>
          <w:sz w:val="24"/>
          <w:szCs w:val="24"/>
        </w:rPr>
      </w:pPr>
      <w:proofErr w:type="gramStart"/>
      <w:r w:rsidRPr="00B87AF6">
        <w:rPr>
          <w:rFonts w:ascii="Times New Roman" w:eastAsia="Times New Roman" w:hAnsi="Times New Roman" w:cs="Times New Roman"/>
          <w:sz w:val="24"/>
          <w:szCs w:val="24"/>
        </w:rPr>
        <w:t xml:space="preserve">В рамках подпрограммы производились расходы на обеспечение функций органов местного самоуправления, в том числе осуществлялось финансирование расходов на содержание аппарата Управления культуры администрации Кондинского района на сумму </w:t>
      </w:r>
      <w:r w:rsidR="000901A0" w:rsidRPr="00B87AF6">
        <w:rPr>
          <w:rFonts w:ascii="Times New Roman" w:eastAsia="Times New Roman" w:hAnsi="Times New Roman" w:cs="Times New Roman"/>
          <w:sz w:val="24"/>
          <w:szCs w:val="24"/>
        </w:rPr>
        <w:t xml:space="preserve">7 761 959,37 </w:t>
      </w:r>
      <w:r w:rsidRPr="00B87AF6">
        <w:rPr>
          <w:rFonts w:ascii="Times New Roman" w:eastAsia="Times New Roman" w:hAnsi="Times New Roman" w:cs="Times New Roman"/>
          <w:sz w:val="24"/>
          <w:szCs w:val="24"/>
        </w:rPr>
        <w:t>рублей,  и расход</w:t>
      </w:r>
      <w:r w:rsidR="00967891" w:rsidRPr="00B87AF6">
        <w:rPr>
          <w:rFonts w:ascii="Times New Roman" w:eastAsia="Times New Roman" w:hAnsi="Times New Roman" w:cs="Times New Roman"/>
          <w:sz w:val="24"/>
          <w:szCs w:val="24"/>
        </w:rPr>
        <w:t>ование с</w:t>
      </w:r>
      <w:r w:rsidR="00967891" w:rsidRPr="00B87AF6">
        <w:rPr>
          <w:rFonts w:ascii="Times New Roman" w:hAnsi="Times New Roman" w:cs="Times New Roman"/>
          <w:sz w:val="24"/>
          <w:szCs w:val="24"/>
          <w:shd w:val="clear" w:color="auto" w:fill="E3E3E3"/>
        </w:rPr>
        <w:t>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ХМАО - Югры в сумме</w:t>
      </w:r>
      <w:r w:rsidRPr="00B87AF6">
        <w:rPr>
          <w:rFonts w:ascii="Times New Roman" w:eastAsia="Times New Roman" w:hAnsi="Times New Roman" w:cs="Times New Roman"/>
          <w:sz w:val="24"/>
          <w:szCs w:val="24"/>
        </w:rPr>
        <w:t xml:space="preserve"> </w:t>
      </w:r>
      <w:r w:rsidR="000901A0" w:rsidRPr="00B87AF6">
        <w:rPr>
          <w:rFonts w:ascii="Times New Roman" w:eastAsia="Times New Roman" w:hAnsi="Times New Roman" w:cs="Times New Roman"/>
          <w:sz w:val="24"/>
          <w:szCs w:val="24"/>
        </w:rPr>
        <w:t>470 899,50</w:t>
      </w:r>
      <w:r w:rsidRPr="00B87AF6">
        <w:rPr>
          <w:rFonts w:ascii="Times New Roman" w:eastAsia="Times New Roman" w:hAnsi="Times New Roman" w:cs="Times New Roman"/>
          <w:sz w:val="24"/>
          <w:szCs w:val="24"/>
        </w:rPr>
        <w:t xml:space="preserve">  рублей или 100,0  % к утвержденному</w:t>
      </w:r>
      <w:proofErr w:type="gramEnd"/>
      <w:r w:rsidRPr="00B87AF6">
        <w:rPr>
          <w:rFonts w:ascii="Times New Roman" w:eastAsia="Times New Roman" w:hAnsi="Times New Roman" w:cs="Times New Roman"/>
          <w:sz w:val="24"/>
          <w:szCs w:val="24"/>
        </w:rPr>
        <w:t xml:space="preserve">  плану на 20</w:t>
      </w:r>
      <w:r w:rsidR="00345CFA" w:rsidRPr="00B87AF6">
        <w:rPr>
          <w:rFonts w:ascii="Times New Roman" w:eastAsia="Times New Roman" w:hAnsi="Times New Roman" w:cs="Times New Roman"/>
          <w:sz w:val="24"/>
          <w:szCs w:val="24"/>
        </w:rPr>
        <w:t>2</w:t>
      </w:r>
      <w:r w:rsidR="000901A0"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w:t>
      </w:r>
    </w:p>
    <w:p w:rsidR="00192736" w:rsidRPr="00B87AF6" w:rsidRDefault="00192736" w:rsidP="00584E64">
      <w:pPr>
        <w:ind w:firstLine="708"/>
        <w:jc w:val="both"/>
        <w:rPr>
          <w:rFonts w:ascii="Times New Roman" w:eastAsia="Times New Roman" w:hAnsi="Times New Roman" w:cs="Times New Roman"/>
          <w:b/>
          <w:sz w:val="24"/>
          <w:szCs w:val="24"/>
        </w:rPr>
      </w:pPr>
    </w:p>
    <w:p w:rsidR="008E1D07" w:rsidRPr="00B87AF6" w:rsidRDefault="008E1D07" w:rsidP="008E1D07">
      <w:pPr>
        <w:autoSpaceDE w:val="0"/>
        <w:autoSpaceDN w:val="0"/>
        <w:jc w:val="both"/>
        <w:rPr>
          <w:rFonts w:ascii="Times New Roman" w:eastAsia="Times New Roman" w:hAnsi="Times New Roman" w:cs="Times New Roman"/>
          <w:sz w:val="24"/>
          <w:szCs w:val="24"/>
        </w:rPr>
      </w:pPr>
    </w:p>
    <w:p w:rsidR="00695F16" w:rsidRPr="00B87AF6" w:rsidRDefault="00695F16" w:rsidP="00584E64">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физической культуры и спорта в Кондинском районе на 2019-2025 годы и на период до 2030 года»</w:t>
      </w:r>
    </w:p>
    <w:p w:rsidR="00CA4F59" w:rsidRPr="00B87AF6" w:rsidRDefault="00CA4F59" w:rsidP="00584E64">
      <w:pPr>
        <w:ind w:firstLine="709"/>
        <w:rPr>
          <w:rFonts w:ascii="Times New Roman" w:hAnsi="Times New Roman" w:cs="Times New Roman"/>
          <w:b/>
          <w:sz w:val="24"/>
          <w:szCs w:val="24"/>
        </w:rPr>
      </w:pPr>
    </w:p>
    <w:p w:rsidR="00695F16" w:rsidRPr="00B87AF6" w:rsidRDefault="00695F16" w:rsidP="00584E64">
      <w:pPr>
        <w:ind w:firstLine="709"/>
        <w:jc w:val="both"/>
        <w:rPr>
          <w:rFonts w:ascii="Times New Roman" w:hAnsi="Times New Roman" w:cs="Times New Roman"/>
          <w:b/>
          <w:sz w:val="24"/>
          <w:szCs w:val="24"/>
        </w:rPr>
      </w:pPr>
    </w:p>
    <w:p w:rsidR="00075B2C" w:rsidRPr="00B87AF6" w:rsidRDefault="00695F16" w:rsidP="00584E64">
      <w:pPr>
        <w:ind w:firstLine="709"/>
        <w:jc w:val="both"/>
        <w:rPr>
          <w:rFonts w:ascii="Times New Roman" w:hAnsi="Times New Roman" w:cs="Times New Roman"/>
          <w:sz w:val="24"/>
          <w:szCs w:val="24"/>
        </w:rPr>
      </w:pPr>
      <w:r w:rsidRPr="00B87AF6">
        <w:rPr>
          <w:rFonts w:ascii="Times New Roman" w:hAnsi="Times New Roman" w:cs="Times New Roman"/>
          <w:sz w:val="24"/>
          <w:szCs w:val="24"/>
        </w:rPr>
        <w:t>Уточненная бюджетная роспись расходов на 20</w:t>
      </w:r>
      <w:r w:rsidR="008E1D07" w:rsidRPr="00B87AF6">
        <w:rPr>
          <w:rFonts w:ascii="Times New Roman" w:hAnsi="Times New Roman" w:cs="Times New Roman"/>
          <w:sz w:val="24"/>
          <w:szCs w:val="24"/>
        </w:rPr>
        <w:t>2</w:t>
      </w:r>
      <w:r w:rsidR="006878B9"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составила </w:t>
      </w:r>
      <w:r w:rsidR="006878B9" w:rsidRPr="00B87AF6">
        <w:rPr>
          <w:rFonts w:ascii="Times New Roman" w:hAnsi="Times New Roman" w:cs="Times New Roman"/>
          <w:sz w:val="24"/>
          <w:szCs w:val="24"/>
        </w:rPr>
        <w:t xml:space="preserve">315 644 767,41 </w:t>
      </w:r>
      <w:r w:rsidRPr="00B87AF6">
        <w:rPr>
          <w:rFonts w:ascii="Times New Roman" w:hAnsi="Times New Roman" w:cs="Times New Roman"/>
          <w:sz w:val="24"/>
          <w:szCs w:val="24"/>
        </w:rPr>
        <w:t>рублей</w:t>
      </w:r>
      <w:r w:rsidR="00075B2C" w:rsidRPr="00B87AF6">
        <w:rPr>
          <w:rFonts w:ascii="Times New Roman" w:hAnsi="Times New Roman" w:cs="Times New Roman"/>
          <w:sz w:val="24"/>
          <w:szCs w:val="24"/>
        </w:rPr>
        <w:t xml:space="preserve"> с </w:t>
      </w:r>
      <w:r w:rsidR="006878B9" w:rsidRPr="00B87AF6">
        <w:rPr>
          <w:rFonts w:ascii="Times New Roman" w:hAnsi="Times New Roman" w:cs="Times New Roman"/>
          <w:sz w:val="24"/>
          <w:szCs w:val="24"/>
        </w:rPr>
        <w:t xml:space="preserve">уменьшением </w:t>
      </w:r>
      <w:r w:rsidR="00075B2C" w:rsidRPr="00B87AF6">
        <w:rPr>
          <w:rFonts w:ascii="Times New Roman" w:hAnsi="Times New Roman" w:cs="Times New Roman"/>
          <w:sz w:val="24"/>
          <w:szCs w:val="24"/>
        </w:rPr>
        <w:t xml:space="preserve"> расходов к первоначальному утвержденному бюджету на 202</w:t>
      </w:r>
      <w:r w:rsidR="006878B9" w:rsidRPr="00B87AF6">
        <w:rPr>
          <w:rFonts w:ascii="Times New Roman" w:hAnsi="Times New Roman" w:cs="Times New Roman"/>
          <w:sz w:val="24"/>
          <w:szCs w:val="24"/>
        </w:rPr>
        <w:t>1</w:t>
      </w:r>
      <w:r w:rsidR="00075B2C" w:rsidRPr="00B87AF6">
        <w:rPr>
          <w:rFonts w:ascii="Times New Roman" w:hAnsi="Times New Roman" w:cs="Times New Roman"/>
          <w:sz w:val="24"/>
          <w:szCs w:val="24"/>
        </w:rPr>
        <w:t xml:space="preserve"> год на</w:t>
      </w:r>
      <w:r w:rsidR="006878B9" w:rsidRPr="00B87AF6">
        <w:rPr>
          <w:rFonts w:ascii="Times New Roman" w:hAnsi="Times New Roman" w:cs="Times New Roman"/>
          <w:sz w:val="24"/>
          <w:szCs w:val="24"/>
        </w:rPr>
        <w:t xml:space="preserve"> 8 072,59 рублей.</w:t>
      </w:r>
    </w:p>
    <w:p w:rsidR="006878B9" w:rsidRPr="00B87AF6" w:rsidRDefault="006878B9" w:rsidP="007570DF">
      <w:pPr>
        <w:ind w:firstLine="709"/>
        <w:jc w:val="both"/>
        <w:rPr>
          <w:rFonts w:ascii="Times New Roman" w:hAnsi="Times New Roman" w:cs="Times New Roman"/>
          <w:sz w:val="24"/>
          <w:szCs w:val="24"/>
        </w:rPr>
      </w:pPr>
      <w:r w:rsidRPr="00B87AF6">
        <w:rPr>
          <w:rFonts w:ascii="Times New Roman" w:hAnsi="Times New Roman" w:cs="Times New Roman"/>
          <w:sz w:val="24"/>
          <w:szCs w:val="24"/>
        </w:rPr>
        <w:t>Расходы по муниципальной программе исполнены в сумме 163 126 863,75 рублей или 51,7% к уточненному плану на 2021 год.</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Низкое исполнение объема финансирования объясняется следующими причинами:</w:t>
      </w:r>
    </w:p>
    <w:p w:rsidR="006878B9" w:rsidRPr="00B87AF6" w:rsidRDefault="006878B9" w:rsidP="006878B9">
      <w:pPr>
        <w:jc w:val="both"/>
        <w:rPr>
          <w:rFonts w:ascii="Times New Roman" w:hAnsi="Times New Roman" w:cs="Times New Roman"/>
          <w:bCs/>
          <w:sz w:val="24"/>
          <w:szCs w:val="24"/>
        </w:rPr>
      </w:pPr>
      <w:r w:rsidRPr="00B87AF6">
        <w:rPr>
          <w:rFonts w:ascii="Times New Roman" w:hAnsi="Times New Roman" w:cs="Times New Roman"/>
          <w:sz w:val="24"/>
          <w:szCs w:val="24"/>
        </w:rPr>
        <w:t>-   п</w:t>
      </w:r>
      <w:r w:rsidRPr="00B87AF6">
        <w:rPr>
          <w:rFonts w:ascii="Times New Roman" w:hAnsi="Times New Roman" w:cs="Times New Roman"/>
          <w:bCs/>
          <w:sz w:val="24"/>
          <w:szCs w:val="24"/>
        </w:rPr>
        <w:t xml:space="preserve">риобретение спортивного комплекса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Междуреченский (уточненный план на 2021 год 151 500 000,0 рублей, исполнение 0 %). </w:t>
      </w:r>
      <w:r w:rsidRPr="00B87AF6">
        <w:rPr>
          <w:rFonts w:ascii="Times New Roman" w:hAnsi="Times New Roman" w:cs="Times New Roman"/>
          <w:sz w:val="24"/>
          <w:szCs w:val="24"/>
        </w:rPr>
        <w:t xml:space="preserve">В 2019 году начато строительство спортивного комплекса 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Междуреченский. На протяжении 2020-2021 годов и по настоящее время ведутся строительные работы на строящемся объекте «спортивный комплекс». </w:t>
      </w:r>
      <w:r w:rsidRPr="00B87AF6">
        <w:rPr>
          <w:rFonts w:ascii="Times New Roman" w:eastAsia="Calibri" w:hAnsi="Times New Roman" w:cs="Times New Roman"/>
          <w:color w:val="000000" w:themeColor="text1"/>
          <w:sz w:val="24"/>
          <w:szCs w:val="24"/>
          <w:lang w:eastAsia="en-US"/>
        </w:rPr>
        <w:t>З</w:t>
      </w:r>
      <w:r w:rsidRPr="00B87AF6">
        <w:rPr>
          <w:rFonts w:ascii="Times New Roman" w:hAnsi="Times New Roman" w:cs="Times New Roman"/>
          <w:sz w:val="24"/>
          <w:szCs w:val="24"/>
        </w:rPr>
        <w:t xml:space="preserve">авершение строительства запланировано в первом полугодии 2022 года. </w:t>
      </w:r>
    </w:p>
    <w:p w:rsidR="006878B9" w:rsidRPr="00B87AF6" w:rsidRDefault="006878B9" w:rsidP="006878B9">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в 2021 году отменен ряд запланированных соревнований в рамках Спартакиады трудящихся </w:t>
      </w:r>
      <w:proofErr w:type="spellStart"/>
      <w:r w:rsidRPr="00B87AF6">
        <w:rPr>
          <w:rFonts w:ascii="Times New Roman" w:hAnsi="Times New Roman" w:cs="Times New Roman"/>
          <w:sz w:val="24"/>
          <w:szCs w:val="24"/>
        </w:rPr>
        <w:t>Кондинского</w:t>
      </w:r>
      <w:proofErr w:type="spellEnd"/>
      <w:r w:rsidRPr="00B87AF6">
        <w:rPr>
          <w:rFonts w:ascii="Times New Roman" w:hAnsi="Times New Roman" w:cs="Times New Roman"/>
          <w:sz w:val="24"/>
          <w:szCs w:val="24"/>
        </w:rPr>
        <w:t xml:space="preserve"> района 2021-2022 </w:t>
      </w:r>
      <w:proofErr w:type="spellStart"/>
      <w:r w:rsidRPr="00B87AF6">
        <w:rPr>
          <w:rFonts w:ascii="Times New Roman" w:hAnsi="Times New Roman" w:cs="Times New Roman"/>
          <w:sz w:val="24"/>
          <w:szCs w:val="24"/>
        </w:rPr>
        <w:t>г.г</w:t>
      </w:r>
      <w:proofErr w:type="spellEnd"/>
      <w:r w:rsidRPr="00B87AF6">
        <w:rPr>
          <w:rFonts w:ascii="Times New Roman" w:hAnsi="Times New Roman" w:cs="Times New Roman"/>
          <w:sz w:val="24"/>
          <w:szCs w:val="24"/>
        </w:rPr>
        <w:t xml:space="preserve">. по причине введения ограничительных мер, связанных с распространением COVID-19. В результате финансовые </w:t>
      </w:r>
      <w:proofErr w:type="gramStart"/>
      <w:r w:rsidRPr="00B87AF6">
        <w:rPr>
          <w:rFonts w:ascii="Times New Roman" w:hAnsi="Times New Roman" w:cs="Times New Roman"/>
          <w:sz w:val="24"/>
          <w:szCs w:val="24"/>
        </w:rPr>
        <w:t>средства</w:t>
      </w:r>
      <w:proofErr w:type="gramEnd"/>
      <w:r w:rsidRPr="00B87AF6">
        <w:rPr>
          <w:rFonts w:ascii="Times New Roman" w:hAnsi="Times New Roman" w:cs="Times New Roman"/>
          <w:sz w:val="24"/>
          <w:szCs w:val="24"/>
        </w:rPr>
        <w:t xml:space="preserve"> запланированные на призовые Спартакиады трудящихся Кондинского района в 2021 году не использованы и перенесены на 2022 год в объеме 1 000 000,00 рублей.</w:t>
      </w:r>
    </w:p>
    <w:p w:rsidR="006878B9" w:rsidRPr="00B87AF6" w:rsidRDefault="006878B9" w:rsidP="007570DF">
      <w:pPr>
        <w:ind w:firstLine="709"/>
        <w:jc w:val="both"/>
        <w:rPr>
          <w:rFonts w:ascii="Times New Roman" w:hAnsi="Times New Roman" w:cs="Times New Roman"/>
          <w:sz w:val="24"/>
          <w:szCs w:val="24"/>
        </w:rPr>
      </w:pP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реализации программы осуществляется финансирование 4 учреждений, в том числе 1 учреждение – Комитет физической культуры. </w:t>
      </w:r>
    </w:p>
    <w:p w:rsidR="006878B9" w:rsidRPr="00B87AF6" w:rsidRDefault="006878B9" w:rsidP="006878B9">
      <w:pPr>
        <w:ind w:firstLine="708"/>
        <w:jc w:val="both"/>
        <w:rPr>
          <w:rFonts w:ascii="Times New Roman" w:hAnsi="Times New Roman" w:cs="Times New Roman"/>
          <w:sz w:val="24"/>
          <w:szCs w:val="24"/>
        </w:rPr>
      </w:pP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муниципальной программы </w:t>
      </w:r>
      <w:proofErr w:type="gramStart"/>
      <w:r w:rsidRPr="00B87AF6">
        <w:rPr>
          <w:rFonts w:ascii="Times New Roman" w:hAnsi="Times New Roman" w:cs="Times New Roman"/>
          <w:sz w:val="24"/>
          <w:szCs w:val="24"/>
        </w:rPr>
        <w:t>достигнуты целевые показатели средней заработной платы педагогических работников учреждений дополнительного образования исполнены</w:t>
      </w:r>
      <w:proofErr w:type="gramEnd"/>
      <w:r w:rsidRPr="00B87AF6">
        <w:rPr>
          <w:rFonts w:ascii="Times New Roman" w:hAnsi="Times New Roman" w:cs="Times New Roman"/>
          <w:sz w:val="24"/>
          <w:szCs w:val="24"/>
        </w:rPr>
        <w:t xml:space="preserve"> в объеме 70 011,54 рублей или 100% к плану.</w:t>
      </w:r>
    </w:p>
    <w:p w:rsidR="006878B9" w:rsidRPr="00B87AF6" w:rsidRDefault="006878B9" w:rsidP="006878B9">
      <w:pPr>
        <w:ind w:firstLine="708"/>
        <w:jc w:val="both"/>
        <w:rPr>
          <w:rFonts w:ascii="Times New Roman" w:hAnsi="Times New Roman" w:cs="Times New Roman"/>
          <w:sz w:val="24"/>
          <w:szCs w:val="24"/>
        </w:rPr>
      </w:pPr>
    </w:p>
    <w:p w:rsidR="006878B9" w:rsidRPr="00B87AF6" w:rsidRDefault="006878B9" w:rsidP="006878B9">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За 2021 год в рамках муниципальной программы осуществлялось финансирование следующих мероприятий:</w:t>
      </w:r>
    </w:p>
    <w:p w:rsidR="006878B9" w:rsidRPr="00B87AF6" w:rsidRDefault="006878B9" w:rsidP="006878B9">
      <w:pPr>
        <w:ind w:firstLine="708"/>
        <w:jc w:val="both"/>
        <w:rPr>
          <w:rFonts w:ascii="Times New Roman" w:hAnsi="Times New Roman" w:cs="Times New Roman"/>
          <w:b/>
          <w:sz w:val="24"/>
          <w:szCs w:val="24"/>
        </w:rPr>
      </w:pPr>
      <w:r w:rsidRPr="00B87AF6">
        <w:rPr>
          <w:rFonts w:ascii="Times New Roman" w:hAnsi="Times New Roman" w:cs="Times New Roman"/>
          <w:sz w:val="24"/>
          <w:szCs w:val="24"/>
        </w:rPr>
        <w:t xml:space="preserve">1. </w:t>
      </w:r>
      <w:r w:rsidRPr="00B87AF6">
        <w:rPr>
          <w:rFonts w:ascii="Times New Roman" w:hAnsi="Times New Roman" w:cs="Times New Roman"/>
          <w:b/>
          <w:i/>
          <w:sz w:val="24"/>
          <w:szCs w:val="24"/>
        </w:rPr>
        <w:t>Мероприятие «</w:t>
      </w:r>
      <w:r w:rsidRPr="00B87AF6">
        <w:rPr>
          <w:rFonts w:ascii="Times New Roman" w:eastAsia="Times New Roman" w:hAnsi="Times New Roman" w:cs="Times New Roman"/>
          <w:b/>
          <w:bCs/>
          <w:i/>
          <w:sz w:val="24"/>
          <w:szCs w:val="24"/>
        </w:rPr>
        <w:t xml:space="preserve">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w:t>
      </w:r>
      <w:r w:rsidRPr="00B87AF6">
        <w:rPr>
          <w:rFonts w:ascii="Times New Roman" w:eastAsia="Times New Roman" w:hAnsi="Times New Roman" w:cs="Times New Roman"/>
          <w:b/>
          <w:bCs/>
          <w:i/>
          <w:sz w:val="24"/>
          <w:szCs w:val="24"/>
        </w:rPr>
        <w:lastRenderedPageBreak/>
        <w:t>инфраструктуры - развитие материально-технической базы спортивных учреждений, обеспечение комплексной безопасности</w:t>
      </w:r>
      <w:r w:rsidRPr="00B87AF6">
        <w:rPr>
          <w:rFonts w:ascii="Times New Roman" w:hAnsi="Times New Roman" w:cs="Times New Roman"/>
          <w:b/>
          <w:bCs/>
          <w:i/>
          <w:sz w:val="24"/>
          <w:szCs w:val="24"/>
        </w:rPr>
        <w:t>»</w:t>
      </w:r>
      <w:r w:rsidRPr="00B87AF6">
        <w:rPr>
          <w:rFonts w:ascii="Times New Roman" w:hAnsi="Times New Roman" w:cs="Times New Roman"/>
          <w:b/>
          <w:sz w:val="24"/>
          <w:szCs w:val="24"/>
        </w:rPr>
        <w:t xml:space="preserve"> </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По мероприятию запланировано финансирование в 2021 году в размере 1315 934,00 рублей, исполнено в сумме 306 614,00 рублей или 23,3%. </w:t>
      </w:r>
      <w:proofErr w:type="gramStart"/>
      <w:r w:rsidRPr="00B87AF6">
        <w:rPr>
          <w:rFonts w:ascii="Times New Roman" w:hAnsi="Times New Roman" w:cs="Times New Roman"/>
          <w:sz w:val="24"/>
          <w:szCs w:val="24"/>
        </w:rPr>
        <w:t>Не исполнение</w:t>
      </w:r>
      <w:proofErr w:type="gramEnd"/>
      <w:r w:rsidRPr="00B87AF6">
        <w:rPr>
          <w:rFonts w:ascii="Times New Roman" w:hAnsi="Times New Roman" w:cs="Times New Roman"/>
          <w:sz w:val="24"/>
          <w:szCs w:val="24"/>
        </w:rPr>
        <w:t xml:space="preserve"> объема финансирования на 76,7% объясняется следующими причинами: в 2021 году отменен ряд запланированных соревнований в рамках Спартакиады трудящихся Кондинского района. В результате финансовые </w:t>
      </w:r>
      <w:proofErr w:type="gramStart"/>
      <w:r w:rsidRPr="00B87AF6">
        <w:rPr>
          <w:rFonts w:ascii="Times New Roman" w:hAnsi="Times New Roman" w:cs="Times New Roman"/>
          <w:sz w:val="24"/>
          <w:szCs w:val="24"/>
        </w:rPr>
        <w:t>средства</w:t>
      </w:r>
      <w:proofErr w:type="gramEnd"/>
      <w:r w:rsidRPr="00B87AF6">
        <w:rPr>
          <w:rFonts w:ascii="Times New Roman" w:hAnsi="Times New Roman" w:cs="Times New Roman"/>
          <w:sz w:val="24"/>
          <w:szCs w:val="24"/>
        </w:rPr>
        <w:t xml:space="preserve"> запланированные на призовые Спартакиады трудящихся Кондинского района в 2021 году не использованы и перенесены на 2022 год в объеме 1 000 000,00 рублей.</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данного мероприятия </w:t>
      </w:r>
      <w:r w:rsidR="006C40EE" w:rsidRPr="00B87AF6">
        <w:rPr>
          <w:rFonts w:ascii="Times New Roman" w:hAnsi="Times New Roman" w:cs="Times New Roman"/>
          <w:sz w:val="24"/>
          <w:szCs w:val="24"/>
        </w:rPr>
        <w:t>осуществляется финансирование</w:t>
      </w:r>
      <w:r w:rsidRPr="00B87AF6">
        <w:rPr>
          <w:rFonts w:ascii="Times New Roman" w:hAnsi="Times New Roman" w:cs="Times New Roman"/>
          <w:sz w:val="24"/>
          <w:szCs w:val="24"/>
        </w:rPr>
        <w:t xml:space="preserve"> спортивно-массовые мероприятия для жителей Кондинского района. </w:t>
      </w:r>
      <w:proofErr w:type="gramStart"/>
      <w:r w:rsidRPr="00B87AF6">
        <w:rPr>
          <w:rFonts w:ascii="Times New Roman" w:hAnsi="Times New Roman" w:cs="Times New Roman"/>
          <w:sz w:val="24"/>
          <w:szCs w:val="24"/>
        </w:rPr>
        <w:t xml:space="preserve">Самыми значимыми из них в 2021 году являются Спортивная Элита, Лыжня России, Всероссийский день бега – Кросс Нации, Биатлон на снегоходах, </w:t>
      </w:r>
      <w:proofErr w:type="spellStart"/>
      <w:r w:rsidRPr="00B87AF6">
        <w:rPr>
          <w:rFonts w:ascii="Times New Roman" w:hAnsi="Times New Roman" w:cs="Times New Roman"/>
          <w:sz w:val="24"/>
          <w:szCs w:val="24"/>
        </w:rPr>
        <w:t>Кондинская</w:t>
      </w:r>
      <w:proofErr w:type="spellEnd"/>
      <w:r w:rsidRPr="00B87AF6">
        <w:rPr>
          <w:rFonts w:ascii="Times New Roman" w:hAnsi="Times New Roman" w:cs="Times New Roman"/>
          <w:sz w:val="24"/>
          <w:szCs w:val="24"/>
        </w:rPr>
        <w:t xml:space="preserve"> рыбалка, Спартакиада семейных команд «Мама, папа, я – спортивная семья», районный турнир «Малыш-Крепыш», спортивно-историческая игра «</w:t>
      </w:r>
      <w:proofErr w:type="spellStart"/>
      <w:r w:rsidRPr="00B87AF6">
        <w:rPr>
          <w:rFonts w:ascii="Times New Roman" w:hAnsi="Times New Roman" w:cs="Times New Roman"/>
          <w:sz w:val="24"/>
          <w:szCs w:val="24"/>
        </w:rPr>
        <w:t>Кондинская</w:t>
      </w:r>
      <w:proofErr w:type="spellEnd"/>
      <w:r w:rsidRPr="00B87AF6">
        <w:rPr>
          <w:rFonts w:ascii="Times New Roman" w:hAnsi="Times New Roman" w:cs="Times New Roman"/>
          <w:sz w:val="24"/>
          <w:szCs w:val="24"/>
        </w:rPr>
        <w:t xml:space="preserve"> прогулка». </w:t>
      </w:r>
      <w:proofErr w:type="gramEnd"/>
    </w:p>
    <w:p w:rsidR="006C40EE" w:rsidRPr="00B87AF6" w:rsidRDefault="006C40EE" w:rsidP="006878B9">
      <w:pPr>
        <w:ind w:firstLine="708"/>
        <w:jc w:val="both"/>
        <w:rPr>
          <w:rFonts w:ascii="Times New Roman" w:hAnsi="Times New Roman" w:cs="Times New Roman"/>
          <w:sz w:val="24"/>
          <w:szCs w:val="24"/>
        </w:rPr>
      </w:pPr>
    </w:p>
    <w:p w:rsidR="006878B9" w:rsidRPr="00B87AF6" w:rsidRDefault="006878B9" w:rsidP="006878B9">
      <w:pPr>
        <w:ind w:firstLine="708"/>
        <w:jc w:val="both"/>
        <w:rPr>
          <w:rFonts w:ascii="Times New Roman" w:hAnsi="Times New Roman" w:cs="Times New Roman"/>
          <w:b/>
          <w:bCs/>
          <w:i/>
          <w:sz w:val="24"/>
          <w:szCs w:val="24"/>
        </w:rPr>
      </w:pPr>
      <w:r w:rsidRPr="00B87AF6">
        <w:rPr>
          <w:rFonts w:ascii="Times New Roman" w:hAnsi="Times New Roman" w:cs="Times New Roman"/>
          <w:b/>
          <w:sz w:val="24"/>
          <w:szCs w:val="24"/>
        </w:rPr>
        <w:t>2.</w:t>
      </w:r>
      <w:r w:rsidRPr="00B87AF6">
        <w:rPr>
          <w:rFonts w:ascii="Times New Roman" w:hAnsi="Times New Roman" w:cs="Times New Roman"/>
          <w:sz w:val="24"/>
          <w:szCs w:val="24"/>
        </w:rPr>
        <w:t xml:space="preserve"> </w:t>
      </w:r>
      <w:r w:rsidRPr="00B87AF6">
        <w:rPr>
          <w:rFonts w:ascii="Times New Roman" w:hAnsi="Times New Roman" w:cs="Times New Roman"/>
          <w:b/>
          <w:i/>
          <w:sz w:val="24"/>
          <w:szCs w:val="24"/>
        </w:rPr>
        <w:t>Мероприятие «</w:t>
      </w:r>
      <w:r w:rsidRPr="00B87AF6">
        <w:rPr>
          <w:rFonts w:ascii="Times New Roman" w:eastAsia="Times New Roman" w:hAnsi="Times New Roman" w:cs="Times New Roman"/>
          <w:b/>
          <w:bCs/>
          <w:i/>
          <w:sz w:val="24"/>
          <w:szCs w:val="24"/>
        </w:rPr>
        <w:t>Предоставление субсидии немуниципальным организациям на предоставление (выполнение) услуг (работ) в сфере физической культуры и спорта</w:t>
      </w:r>
      <w:r w:rsidRPr="00B87AF6">
        <w:rPr>
          <w:rFonts w:ascii="Times New Roman" w:hAnsi="Times New Roman" w:cs="Times New Roman"/>
          <w:b/>
          <w:bCs/>
          <w:i/>
          <w:sz w:val="24"/>
          <w:szCs w:val="24"/>
        </w:rPr>
        <w:t>»</w:t>
      </w:r>
    </w:p>
    <w:p w:rsidR="006C40EE" w:rsidRPr="00B87AF6" w:rsidRDefault="006C40EE" w:rsidP="006878B9">
      <w:pPr>
        <w:ind w:firstLine="708"/>
        <w:jc w:val="both"/>
        <w:rPr>
          <w:rFonts w:ascii="Times New Roman" w:hAnsi="Times New Roman" w:cs="Times New Roman"/>
          <w:b/>
          <w:bCs/>
          <w:i/>
          <w:sz w:val="24"/>
          <w:szCs w:val="24"/>
        </w:rPr>
      </w:pP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bCs/>
          <w:sz w:val="24"/>
          <w:szCs w:val="24"/>
        </w:rPr>
        <w:t xml:space="preserve">В рамках данного мероприятия </w:t>
      </w:r>
      <w:r w:rsidRPr="00B87AF6">
        <w:rPr>
          <w:rFonts w:ascii="Times New Roman" w:hAnsi="Times New Roman" w:cs="Times New Roman"/>
          <w:sz w:val="24"/>
          <w:szCs w:val="24"/>
        </w:rPr>
        <w:t>утверждено на 2021 год 90 810,40 рублей, исполнено в сумме 90 810,40 рублей или 100 % к уточненному плану на 2021 год.</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В 2021 году предоставлена субсидия местной общественной организации «Федерация баскетбола Кондинского района» из бюджета муниципального образования Кондинский район</w:t>
      </w:r>
      <w:r w:rsidRPr="00B87AF6">
        <w:rPr>
          <w:sz w:val="24"/>
          <w:szCs w:val="24"/>
        </w:rPr>
        <w:t xml:space="preserve"> </w:t>
      </w:r>
      <w:r w:rsidRPr="00B87AF6">
        <w:rPr>
          <w:rFonts w:ascii="Times New Roman" w:hAnsi="Times New Roman" w:cs="Times New Roman"/>
          <w:sz w:val="24"/>
          <w:szCs w:val="24"/>
        </w:rPr>
        <w:t xml:space="preserve">на оказание услуг в сфере физической культуры и спорта не муниципальными организациями на проведение турнира по </w:t>
      </w:r>
      <w:proofErr w:type="spellStart"/>
      <w:r w:rsidRPr="00B87AF6">
        <w:rPr>
          <w:rFonts w:ascii="Times New Roman" w:hAnsi="Times New Roman" w:cs="Times New Roman"/>
          <w:sz w:val="24"/>
          <w:szCs w:val="24"/>
        </w:rPr>
        <w:t>стритболу</w:t>
      </w:r>
      <w:proofErr w:type="spellEnd"/>
      <w:r w:rsidRPr="00B87AF6">
        <w:rPr>
          <w:rFonts w:ascii="Times New Roman" w:hAnsi="Times New Roman" w:cs="Times New Roman"/>
          <w:sz w:val="24"/>
          <w:szCs w:val="24"/>
        </w:rPr>
        <w:t xml:space="preserve"> 3 на 3 среди мужских команд учреждений, организаций и поселений Кондинского района. </w:t>
      </w:r>
    </w:p>
    <w:p w:rsidR="006C40EE" w:rsidRPr="00B87AF6" w:rsidRDefault="006C40EE" w:rsidP="006878B9">
      <w:pPr>
        <w:ind w:firstLine="708"/>
        <w:jc w:val="both"/>
        <w:rPr>
          <w:rFonts w:ascii="Times New Roman" w:hAnsi="Times New Roman" w:cs="Times New Roman"/>
          <w:sz w:val="24"/>
          <w:szCs w:val="24"/>
        </w:rPr>
      </w:pPr>
    </w:p>
    <w:p w:rsidR="006C40EE" w:rsidRPr="00B87AF6" w:rsidRDefault="006878B9" w:rsidP="006878B9">
      <w:pPr>
        <w:ind w:firstLine="708"/>
        <w:jc w:val="both"/>
        <w:rPr>
          <w:rFonts w:ascii="Times New Roman" w:hAnsi="Times New Roman" w:cs="Times New Roman"/>
          <w:bCs/>
          <w:sz w:val="24"/>
          <w:szCs w:val="24"/>
        </w:rPr>
      </w:pPr>
      <w:r w:rsidRPr="00B87AF6">
        <w:rPr>
          <w:rFonts w:ascii="Times New Roman" w:hAnsi="Times New Roman" w:cs="Times New Roman"/>
          <w:b/>
          <w:i/>
          <w:sz w:val="24"/>
          <w:szCs w:val="24"/>
        </w:rPr>
        <w:t>3. Мероприятие «</w:t>
      </w:r>
      <w:r w:rsidRPr="00B87AF6">
        <w:rPr>
          <w:rFonts w:ascii="Times New Roman" w:eastAsia="Times New Roman" w:hAnsi="Times New Roman" w:cs="Times New Roman"/>
          <w:b/>
          <w:bCs/>
          <w:i/>
          <w:sz w:val="24"/>
          <w:szCs w:val="24"/>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sidRPr="00B87AF6">
        <w:rPr>
          <w:rFonts w:ascii="Times New Roman" w:hAnsi="Times New Roman" w:cs="Times New Roman"/>
          <w:b/>
          <w:bCs/>
          <w:i/>
          <w:sz w:val="24"/>
          <w:szCs w:val="24"/>
        </w:rPr>
        <w:t>».</w:t>
      </w:r>
      <w:r w:rsidRPr="00B87AF6">
        <w:rPr>
          <w:rFonts w:ascii="Times New Roman" w:hAnsi="Times New Roman" w:cs="Times New Roman"/>
          <w:bCs/>
          <w:sz w:val="24"/>
          <w:szCs w:val="24"/>
        </w:rPr>
        <w:t xml:space="preserve"> </w:t>
      </w:r>
    </w:p>
    <w:p w:rsidR="006C40EE" w:rsidRPr="00B87AF6" w:rsidRDefault="006C40EE" w:rsidP="006878B9">
      <w:pPr>
        <w:ind w:firstLine="708"/>
        <w:jc w:val="both"/>
        <w:rPr>
          <w:rFonts w:ascii="Times New Roman" w:hAnsi="Times New Roman" w:cs="Times New Roman"/>
          <w:bCs/>
          <w:sz w:val="24"/>
          <w:szCs w:val="24"/>
        </w:rPr>
      </w:pP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Утверждено на год 156 526 517,71 рублей</w:t>
      </w:r>
      <w:r w:rsidR="006C40EE" w:rsidRPr="00B87AF6">
        <w:rPr>
          <w:rFonts w:ascii="Times New Roman" w:hAnsi="Times New Roman" w:cs="Times New Roman"/>
          <w:sz w:val="24"/>
          <w:szCs w:val="24"/>
        </w:rPr>
        <w:t>,</w:t>
      </w:r>
      <w:r w:rsidRPr="00B87AF6">
        <w:rPr>
          <w:rFonts w:ascii="Times New Roman" w:hAnsi="Times New Roman" w:cs="Times New Roman"/>
          <w:sz w:val="24"/>
          <w:szCs w:val="24"/>
        </w:rPr>
        <w:t xml:space="preserve"> исполнение составило 156 526 337,71 рублей или 100 % к уточненному плану на 2021 год. </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данного мероприятия осуществлялось финансирование на текущее содержание 3 учреждений (МБУ ДО СДЮШОР по биатлону, МБУ ДО РДЮСШ, МАУ ДО СДЮШОР по дзюдо), финансирование на проведение спортивных мероприятий, обеспечивающих процесс спортивного развития воспитанников спортивных школ, таких как участие в соревнованиях различного значения и уровня, участие в учебно-тренировочных сборах. </w:t>
      </w:r>
    </w:p>
    <w:p w:rsidR="006878B9" w:rsidRPr="00B87AF6" w:rsidRDefault="006878B9" w:rsidP="006878B9">
      <w:pPr>
        <w:ind w:firstLine="708"/>
        <w:jc w:val="both"/>
        <w:rPr>
          <w:rFonts w:ascii="Times New Roman" w:hAnsi="Times New Roman" w:cs="Times New Roman"/>
          <w:sz w:val="24"/>
          <w:szCs w:val="24"/>
        </w:rPr>
      </w:pPr>
      <w:r w:rsidRPr="00B87AF6">
        <w:rPr>
          <w:rFonts w:ascii="Times New Roman" w:hAnsi="Times New Roman" w:cs="Times New Roman"/>
          <w:sz w:val="24"/>
          <w:szCs w:val="24"/>
        </w:rPr>
        <w:t>Результатом слаженной работы Комитета, совместно со спортивными школами за 2021 год, является участие в 323 спортивно-массовых мероприятиях, в которых приняли участие 9 553 человека.</w:t>
      </w:r>
    </w:p>
    <w:p w:rsidR="006878B9" w:rsidRPr="00B87AF6" w:rsidRDefault="006878B9" w:rsidP="006878B9">
      <w:pPr>
        <w:ind w:firstLine="708"/>
        <w:jc w:val="both"/>
        <w:rPr>
          <w:rFonts w:ascii="Times New Roman" w:hAnsi="Times New Roman" w:cs="Times New Roman"/>
          <w:sz w:val="24"/>
          <w:szCs w:val="24"/>
        </w:rPr>
      </w:pPr>
      <w:proofErr w:type="gramStart"/>
      <w:r w:rsidRPr="00B87AF6">
        <w:rPr>
          <w:rFonts w:ascii="Times New Roman" w:hAnsi="Times New Roman" w:cs="Times New Roman"/>
          <w:sz w:val="24"/>
          <w:szCs w:val="24"/>
        </w:rPr>
        <w:t>В рамках исполнения государственной программы ХМАО-Югры «Развитие физической культуры и спорта» в 2021 году предусмотрены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в размере 2 619 800,00 руб. (бюджет автономного округа), а также субсидии на софинансирование</w:t>
      </w:r>
      <w:proofErr w:type="gramEnd"/>
      <w:r w:rsidRPr="00B87AF6">
        <w:rPr>
          <w:rFonts w:ascii="Times New Roman" w:hAnsi="Times New Roman" w:cs="Times New Roman"/>
          <w:sz w:val="24"/>
          <w:szCs w:val="24"/>
        </w:rPr>
        <w:t xml:space="preserve"> расходов муниципальных образований по развитию сети спортивных объектов шаговой доступности в размере 666 200,00 руб. (бюджет автономного округа). Финансовые средства были направлены на участие в спортивных мероприятиях, приобретение спортивной экипировки, инвентаря и оборудования для </w:t>
      </w:r>
      <w:r w:rsidRPr="00B87AF6">
        <w:rPr>
          <w:rFonts w:ascii="Times New Roman" w:hAnsi="Times New Roman" w:cs="Times New Roman"/>
          <w:sz w:val="24"/>
          <w:szCs w:val="24"/>
        </w:rPr>
        <w:lastRenderedPageBreak/>
        <w:t>спортивных школ, а также на дооборудование объектов спорта инженерно-техническими средствами антитеррористической защищенности.</w:t>
      </w:r>
    </w:p>
    <w:p w:rsidR="006C40EE" w:rsidRPr="00B87AF6" w:rsidRDefault="006C40EE" w:rsidP="006878B9">
      <w:pPr>
        <w:ind w:firstLine="708"/>
        <w:jc w:val="both"/>
        <w:rPr>
          <w:rFonts w:ascii="Times New Roman" w:hAnsi="Times New Roman" w:cs="Times New Roman"/>
          <w:sz w:val="24"/>
          <w:szCs w:val="24"/>
        </w:rPr>
      </w:pPr>
    </w:p>
    <w:p w:rsidR="006878B9" w:rsidRPr="00B87AF6" w:rsidRDefault="006878B9" w:rsidP="006878B9">
      <w:pPr>
        <w:ind w:firstLine="709"/>
        <w:jc w:val="both"/>
        <w:rPr>
          <w:rFonts w:ascii="Times New Roman" w:hAnsi="Times New Roman" w:cs="Times New Roman"/>
          <w:b/>
          <w:sz w:val="24"/>
          <w:szCs w:val="24"/>
        </w:rPr>
      </w:pPr>
      <w:r w:rsidRPr="00B87AF6">
        <w:rPr>
          <w:rFonts w:ascii="Times New Roman" w:hAnsi="Times New Roman" w:cs="Times New Roman"/>
          <w:b/>
          <w:i/>
          <w:sz w:val="24"/>
          <w:szCs w:val="24"/>
        </w:rPr>
        <w:t>4. Мероприятие «</w:t>
      </w:r>
      <w:r w:rsidRPr="00B87AF6">
        <w:rPr>
          <w:rFonts w:ascii="Times New Roman" w:eastAsia="Times New Roman" w:hAnsi="Times New Roman" w:cs="Times New Roman"/>
          <w:b/>
          <w:bCs/>
          <w:i/>
          <w:sz w:val="24"/>
          <w:szCs w:val="24"/>
        </w:rPr>
        <w:t>Организация деятельности органов местного самоуправления муниципального образования Кондинский</w:t>
      </w:r>
      <w:r w:rsidRPr="00B87AF6">
        <w:rPr>
          <w:rFonts w:ascii="Times New Roman" w:hAnsi="Times New Roman" w:cs="Times New Roman"/>
          <w:b/>
          <w:bCs/>
          <w:i/>
          <w:sz w:val="24"/>
          <w:szCs w:val="24"/>
        </w:rPr>
        <w:t xml:space="preserve"> район»</w:t>
      </w:r>
      <w:r w:rsidRPr="00B87AF6">
        <w:rPr>
          <w:rFonts w:ascii="Times New Roman" w:hAnsi="Times New Roman" w:cs="Times New Roman"/>
          <w:sz w:val="24"/>
          <w:szCs w:val="24"/>
        </w:rPr>
        <w:t xml:space="preserve"> утверждено в бюджете 6 211 505,30 рублей, исполнение составило 6 203 101,64 рублей или 99,86 % к уточненному плану на 2021 год. 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w:t>
      </w:r>
    </w:p>
    <w:p w:rsidR="006878B9" w:rsidRPr="00B87AF6" w:rsidRDefault="006878B9" w:rsidP="006878B9">
      <w:pPr>
        <w:ind w:firstLine="708"/>
        <w:jc w:val="both"/>
        <w:rPr>
          <w:rFonts w:ascii="Times New Roman" w:hAnsi="Times New Roman" w:cs="Times New Roman"/>
          <w:bCs/>
          <w:sz w:val="24"/>
          <w:szCs w:val="24"/>
        </w:rPr>
      </w:pPr>
      <w:r w:rsidRPr="00B87AF6">
        <w:rPr>
          <w:rFonts w:ascii="Times New Roman" w:hAnsi="Times New Roman" w:cs="Times New Roman"/>
          <w:b/>
          <w:i/>
          <w:sz w:val="24"/>
          <w:szCs w:val="24"/>
        </w:rPr>
        <w:t xml:space="preserve">5. Мероприятие </w:t>
      </w:r>
      <w:r w:rsidRPr="00B87AF6">
        <w:rPr>
          <w:rFonts w:ascii="Times New Roman" w:hAnsi="Times New Roman" w:cs="Times New Roman"/>
          <w:b/>
          <w:bCs/>
          <w:i/>
          <w:sz w:val="24"/>
          <w:szCs w:val="24"/>
        </w:rPr>
        <w:t>Региональный проект «Спорт норма - жизни»</w:t>
      </w:r>
      <w:r w:rsidRPr="00B87AF6">
        <w:rPr>
          <w:rFonts w:ascii="Times New Roman" w:hAnsi="Times New Roman" w:cs="Times New Roman"/>
          <w:bCs/>
          <w:sz w:val="24"/>
          <w:szCs w:val="24"/>
        </w:rPr>
        <w:t>, в том числе</w:t>
      </w:r>
    </w:p>
    <w:p w:rsidR="006878B9" w:rsidRPr="00B87AF6" w:rsidRDefault="006878B9" w:rsidP="006878B9">
      <w:pPr>
        <w:ind w:firstLine="708"/>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Приобретение спортивного комплекса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Междуреченский (уточненный план на 2021 год 151 500 000,0 рублей, исполнение 0 %).</w:t>
      </w:r>
    </w:p>
    <w:p w:rsidR="006878B9" w:rsidRPr="00B87AF6" w:rsidRDefault="006878B9" w:rsidP="006878B9">
      <w:pPr>
        <w:ind w:firstLine="709"/>
        <w:jc w:val="both"/>
        <w:rPr>
          <w:rFonts w:ascii="Times New Roman" w:hAnsi="Times New Roman" w:cs="Times New Roman"/>
          <w:bCs/>
          <w:sz w:val="24"/>
          <w:szCs w:val="24"/>
        </w:rPr>
      </w:pPr>
      <w:r w:rsidRPr="00B87AF6">
        <w:rPr>
          <w:rFonts w:ascii="Times New Roman" w:hAnsi="Times New Roman" w:cs="Times New Roman"/>
          <w:sz w:val="24"/>
          <w:szCs w:val="24"/>
        </w:rPr>
        <w:t xml:space="preserve">В 2019 году начато строительство спортивного комплекса 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На протяжении 2020-2021 годов и по настоящее время ведутся строительные работы на строящемся объекте «спортивный комплекс». Завершение строительства запланировано в первом полугодии 2022 года.</w:t>
      </w:r>
      <w:r w:rsidRPr="00B87AF6">
        <w:rPr>
          <w:rFonts w:ascii="Times New Roman" w:hAnsi="Times New Roman" w:cs="Times New Roman"/>
          <w:bCs/>
          <w:sz w:val="24"/>
          <w:szCs w:val="24"/>
        </w:rPr>
        <w:tab/>
      </w:r>
    </w:p>
    <w:p w:rsidR="00227AF6" w:rsidRPr="00B87AF6" w:rsidRDefault="00227AF6" w:rsidP="00CC0E0A">
      <w:pPr>
        <w:ind w:firstLine="709"/>
        <w:jc w:val="both"/>
        <w:rPr>
          <w:rFonts w:ascii="Times New Roman" w:hAnsi="Times New Roman" w:cs="Times New Roman"/>
          <w:bCs/>
          <w:sz w:val="24"/>
          <w:szCs w:val="24"/>
        </w:rPr>
      </w:pPr>
      <w:r w:rsidRPr="00B87AF6">
        <w:rPr>
          <w:rFonts w:ascii="Times New Roman" w:hAnsi="Times New Roman" w:cs="Times New Roman"/>
          <w:sz w:val="24"/>
          <w:szCs w:val="24"/>
        </w:rPr>
        <w:t xml:space="preserve"> </w:t>
      </w:r>
    </w:p>
    <w:p w:rsidR="00255486" w:rsidRPr="00B87AF6" w:rsidRDefault="00255486" w:rsidP="00255486">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«Содействие развитию застройки населенных пунктов Кондинского района на 2019-2025 годы и на период до 2030 года»</w:t>
      </w:r>
    </w:p>
    <w:p w:rsidR="00255486" w:rsidRPr="00B87AF6" w:rsidRDefault="00255486" w:rsidP="00255486">
      <w:pPr>
        <w:ind w:firstLine="709"/>
        <w:rPr>
          <w:rFonts w:ascii="Times New Roman" w:hAnsi="Times New Roman" w:cs="Times New Roman"/>
          <w:b/>
          <w:sz w:val="24"/>
          <w:szCs w:val="24"/>
        </w:rPr>
      </w:pPr>
    </w:p>
    <w:p w:rsidR="00255486" w:rsidRPr="00B87AF6" w:rsidRDefault="00255486" w:rsidP="00255486">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996 000,00 рублей. Расходы по муниципальной программе за 2021 год исполнены в сумме 995 924,92 рублей или 99,99 % к уточненному плану на 2021 год. </w:t>
      </w:r>
    </w:p>
    <w:p w:rsidR="00255486" w:rsidRPr="00B87AF6" w:rsidRDefault="00255486" w:rsidP="00255486">
      <w:pPr>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муниципальной программы осуществлялось финансирование 3-х основных мероприятий, исполнение по которым сложилось:</w:t>
      </w:r>
      <w:r w:rsidRPr="00B87AF6">
        <w:rPr>
          <w:rFonts w:ascii="Times New Roman" w:eastAsia="Times New Roman" w:hAnsi="Times New Roman" w:cs="Times New Roman"/>
          <w:sz w:val="24"/>
          <w:szCs w:val="24"/>
        </w:rPr>
        <w:tab/>
      </w:r>
    </w:p>
    <w:p w:rsidR="00255486" w:rsidRPr="00B87AF6" w:rsidRDefault="00255486" w:rsidP="00255486">
      <w:pPr>
        <w:ind w:firstLine="709"/>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Основное мероприятие «Изготовление межевых планов и проведение кадастрового учета земельных участков»</w:t>
      </w:r>
      <w:r w:rsidRPr="00B87AF6">
        <w:rPr>
          <w:rFonts w:ascii="Times New Roman" w:eastAsia="Times New Roman" w:hAnsi="Times New Roman" w:cs="Times New Roman"/>
          <w:sz w:val="24"/>
          <w:szCs w:val="24"/>
        </w:rPr>
        <w:t xml:space="preserve"> в сумме 899 924,92 рублей или 99,99 % к уточненному плану на 2021 год. В рамках данного мероприятия Администрацией Кондинского района заключено 9  муниципальных контрактов на проведение работ по межеванию 208 земельных участков </w:t>
      </w:r>
      <w:r w:rsidRPr="00B87AF6">
        <w:rPr>
          <w:rFonts w:ascii="Times New Roman" w:hAnsi="Times New Roman" w:cs="Times New Roman"/>
          <w:sz w:val="24"/>
          <w:szCs w:val="24"/>
        </w:rPr>
        <w:t>с ООО «</w:t>
      </w:r>
      <w:proofErr w:type="spellStart"/>
      <w:r w:rsidRPr="00B87AF6">
        <w:rPr>
          <w:rFonts w:ascii="Times New Roman" w:hAnsi="Times New Roman" w:cs="Times New Roman"/>
          <w:sz w:val="24"/>
          <w:szCs w:val="24"/>
        </w:rPr>
        <w:t>Новоуральское</w:t>
      </w:r>
      <w:proofErr w:type="spellEnd"/>
      <w:r w:rsidRPr="00B87AF6">
        <w:rPr>
          <w:rFonts w:ascii="Times New Roman" w:hAnsi="Times New Roman" w:cs="Times New Roman"/>
          <w:sz w:val="24"/>
          <w:szCs w:val="24"/>
        </w:rPr>
        <w:t xml:space="preserve"> БТИ» </w:t>
      </w:r>
      <w:proofErr w:type="gramStart"/>
      <w:r w:rsidRPr="00B87AF6">
        <w:rPr>
          <w:rFonts w:ascii="Times New Roman" w:hAnsi="Times New Roman" w:cs="Times New Roman"/>
          <w:sz w:val="24"/>
          <w:szCs w:val="24"/>
        </w:rPr>
        <w:t>и ООО</w:t>
      </w:r>
      <w:proofErr w:type="gramEnd"/>
      <w:r w:rsidRPr="00B87AF6">
        <w:rPr>
          <w:rFonts w:ascii="Times New Roman" w:hAnsi="Times New Roman" w:cs="Times New Roman"/>
          <w:sz w:val="24"/>
          <w:szCs w:val="24"/>
        </w:rPr>
        <w:t xml:space="preserve"> «ИНБЭЛАНС», а также заключен муниципальный контракт по корректировке территориальных зон в населенных пунктах</w:t>
      </w:r>
      <w:r w:rsidRPr="00B87AF6">
        <w:rPr>
          <w:rFonts w:ascii="Times New Roman" w:hAnsi="Times New Roman" w:cs="Times New Roman"/>
          <w:sz w:val="24"/>
          <w:szCs w:val="24"/>
          <w:shd w:val="clear" w:color="auto" w:fill="FFFFFF"/>
        </w:rPr>
        <w:t xml:space="preserve">. </w:t>
      </w:r>
    </w:p>
    <w:p w:rsidR="00255486" w:rsidRPr="00B87AF6" w:rsidRDefault="00255486" w:rsidP="00255486">
      <w:pPr>
        <w:tabs>
          <w:tab w:val="left" w:pos="540"/>
        </w:tabs>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b/>
          <w:sz w:val="24"/>
          <w:szCs w:val="24"/>
        </w:rPr>
        <w:t>- Основное мероприятие  «Оценка земельных участков»</w:t>
      </w:r>
      <w:r w:rsidRPr="00B87AF6">
        <w:rPr>
          <w:rFonts w:ascii="Times New Roman" w:eastAsia="Times New Roman" w:hAnsi="Times New Roman" w:cs="Times New Roman"/>
          <w:sz w:val="24"/>
          <w:szCs w:val="24"/>
        </w:rPr>
        <w:t xml:space="preserve"> в сумме 24 000,00 рублей или 100 % к уточненному плану на 2021 год. </w:t>
      </w:r>
      <w:r w:rsidRPr="00B87AF6">
        <w:rPr>
          <w:rFonts w:ascii="Times New Roman" w:hAnsi="Times New Roman" w:cs="Times New Roman"/>
          <w:sz w:val="24"/>
          <w:szCs w:val="24"/>
        </w:rPr>
        <w:t xml:space="preserve">В рамках данного мероприятия в </w:t>
      </w:r>
      <w:proofErr w:type="spellStart"/>
      <w:proofErr w:type="gramStart"/>
      <w:r w:rsidRPr="00B87AF6">
        <w:rPr>
          <w:rFonts w:ascii="Times New Roman" w:hAnsi="Times New Roman" w:cs="Times New Roman"/>
          <w:sz w:val="24"/>
          <w:szCs w:val="24"/>
        </w:rPr>
        <w:t>в</w:t>
      </w:r>
      <w:proofErr w:type="spellEnd"/>
      <w:proofErr w:type="gramEnd"/>
      <w:r w:rsidRPr="00B87AF6">
        <w:rPr>
          <w:rFonts w:ascii="Times New Roman" w:hAnsi="Times New Roman" w:cs="Times New Roman"/>
          <w:sz w:val="24"/>
          <w:szCs w:val="24"/>
        </w:rPr>
        <w:t xml:space="preserve"> 2021 году заключено 2 муниципальных контракта с ООО «Центр экономического содействия» на оценку 30 земельных участков.</w:t>
      </w:r>
      <w:r w:rsidRPr="00B87AF6">
        <w:rPr>
          <w:rFonts w:ascii="Times New Roman" w:eastAsia="Times New Roman" w:hAnsi="Times New Roman" w:cs="Times New Roman"/>
          <w:sz w:val="24"/>
          <w:szCs w:val="24"/>
        </w:rPr>
        <w:t xml:space="preserve">  </w:t>
      </w:r>
    </w:p>
    <w:p w:rsidR="00255486" w:rsidRPr="00B87AF6" w:rsidRDefault="00255486" w:rsidP="00255486">
      <w:pPr>
        <w:tabs>
          <w:tab w:val="left" w:pos="540"/>
        </w:tabs>
        <w:ind w:firstLine="709"/>
        <w:contextualSpacing/>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Основное мероприятие «Техническое обслуживание программного обеспечения земельных отношений»</w:t>
      </w:r>
      <w:r w:rsidRPr="00B87AF6">
        <w:rPr>
          <w:rFonts w:ascii="Times New Roman" w:eastAsia="Times New Roman" w:hAnsi="Times New Roman" w:cs="Times New Roman"/>
          <w:sz w:val="24"/>
          <w:szCs w:val="24"/>
        </w:rPr>
        <w:t xml:space="preserve"> в сумме 72 000,00 рублей или  100 % к уточненному плану на 2021 год. В рамках данного мероприятия заключен 1 муниципальный контракт с ООО «НПО «</w:t>
      </w:r>
      <w:proofErr w:type="spellStart"/>
      <w:r w:rsidRPr="00B87AF6">
        <w:rPr>
          <w:rFonts w:ascii="Times New Roman" w:eastAsia="Times New Roman" w:hAnsi="Times New Roman" w:cs="Times New Roman"/>
          <w:sz w:val="24"/>
          <w:szCs w:val="24"/>
        </w:rPr>
        <w:t>Криста</w:t>
      </w:r>
      <w:proofErr w:type="spellEnd"/>
      <w:r w:rsidRPr="00B87AF6">
        <w:rPr>
          <w:rFonts w:ascii="Times New Roman" w:eastAsia="Times New Roman" w:hAnsi="Times New Roman" w:cs="Times New Roman"/>
          <w:sz w:val="24"/>
          <w:szCs w:val="24"/>
        </w:rPr>
        <w:t>» на оказание услуг по обновлению программного обеспечения АС «Управление имуществом».</w:t>
      </w:r>
    </w:p>
    <w:p w:rsidR="00233953" w:rsidRPr="00B87AF6" w:rsidRDefault="00233953" w:rsidP="00233953">
      <w:pPr>
        <w:autoSpaceDE w:val="0"/>
        <w:autoSpaceDN w:val="0"/>
        <w:ind w:firstLine="709"/>
        <w:jc w:val="both"/>
        <w:rPr>
          <w:rFonts w:ascii="Times New Roman" w:eastAsia="Times New Roman" w:hAnsi="Times New Roman" w:cs="Times New Roman"/>
          <w:sz w:val="24"/>
          <w:szCs w:val="24"/>
        </w:rPr>
      </w:pPr>
    </w:p>
    <w:p w:rsidR="00255486" w:rsidRPr="00B87AF6" w:rsidRDefault="00255486" w:rsidP="00255486">
      <w:pPr>
        <w:ind w:firstLine="708"/>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p w:rsidR="00255486" w:rsidRPr="00B87AF6" w:rsidRDefault="00255486" w:rsidP="00255486">
      <w:pPr>
        <w:ind w:firstLine="708"/>
        <w:jc w:val="both"/>
        <w:rPr>
          <w:rFonts w:ascii="Times New Roman" w:hAnsi="Times New Roman" w:cs="Times New Roman"/>
          <w:b/>
          <w:sz w:val="24"/>
          <w:szCs w:val="24"/>
        </w:rPr>
      </w:pPr>
    </w:p>
    <w:p w:rsidR="00255486" w:rsidRPr="00B87AF6" w:rsidRDefault="00255486" w:rsidP="00255486">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40 978 300,00 рублей </w:t>
      </w:r>
      <w:r w:rsidRPr="00B87AF6">
        <w:rPr>
          <w:rFonts w:ascii="Times New Roman" w:hAnsi="Times New Roman" w:cs="Times New Roman"/>
          <w:sz w:val="24"/>
          <w:szCs w:val="24"/>
        </w:rPr>
        <w:t>с увеличением расходов к первоначальному утвержденному бюджету на 2021 год на 32,2 % или на 9 988 300,00 рублей</w:t>
      </w:r>
      <w:r w:rsidRPr="00B87AF6">
        <w:rPr>
          <w:rFonts w:ascii="Times New Roman" w:eastAsia="Times New Roman" w:hAnsi="Times New Roman" w:cs="Times New Roman"/>
          <w:sz w:val="24"/>
          <w:szCs w:val="24"/>
        </w:rPr>
        <w:t xml:space="preserve">. </w:t>
      </w:r>
    </w:p>
    <w:p w:rsidR="00255486" w:rsidRPr="00B87AF6" w:rsidRDefault="00255486" w:rsidP="00255486">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40 047 741,89  рублей, или  97,74 % к уточненному плану на 2021 год.</w:t>
      </w:r>
    </w:p>
    <w:p w:rsidR="00255486" w:rsidRPr="00B87AF6" w:rsidRDefault="00255486" w:rsidP="00255486">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по 6-ти основным мероприятиям, исполнение по которым сложилось:</w:t>
      </w:r>
    </w:p>
    <w:p w:rsidR="00255486" w:rsidRPr="00B87AF6" w:rsidRDefault="00255486" w:rsidP="00255486">
      <w:pPr>
        <w:ind w:firstLine="567"/>
        <w:jc w:val="both"/>
        <w:rPr>
          <w:rFonts w:ascii="Times New Roman" w:eastAsia="Times New Roman" w:hAnsi="Times New Roman" w:cs="Times New Roman"/>
          <w:sz w:val="24"/>
          <w:szCs w:val="24"/>
        </w:rPr>
      </w:pPr>
      <w:r w:rsidRPr="00B87AF6">
        <w:rPr>
          <w:rFonts w:ascii="Times New Roman" w:eastAsia="Times New Roman" w:hAnsi="Times New Roman" w:cs="Times New Roman"/>
          <w:b/>
          <w:bCs/>
          <w:sz w:val="24"/>
          <w:szCs w:val="24"/>
        </w:rPr>
        <w:lastRenderedPageBreak/>
        <w:t xml:space="preserve">- Основное мероприятие «Поддержка растениеводства и реализации продукции растениеводства» </w:t>
      </w:r>
      <w:r w:rsidRPr="00B87AF6">
        <w:rPr>
          <w:rFonts w:ascii="Times New Roman" w:eastAsia="Times New Roman" w:hAnsi="Times New Roman" w:cs="Times New Roman"/>
          <w:bCs/>
          <w:sz w:val="24"/>
          <w:szCs w:val="24"/>
        </w:rPr>
        <w:t>в сумме</w:t>
      </w:r>
      <w:r w:rsidRPr="00B87AF6">
        <w:rPr>
          <w:rFonts w:ascii="Times New Roman" w:eastAsia="Times New Roman" w:hAnsi="Times New Roman" w:cs="Times New Roman"/>
          <w:b/>
          <w:bCs/>
          <w:sz w:val="24"/>
          <w:szCs w:val="24"/>
        </w:rPr>
        <w:t xml:space="preserve"> </w:t>
      </w:r>
      <w:r w:rsidRPr="00B87AF6">
        <w:rPr>
          <w:rFonts w:ascii="Times New Roman" w:eastAsia="Times New Roman" w:hAnsi="Times New Roman" w:cs="Times New Roman"/>
          <w:bCs/>
          <w:sz w:val="24"/>
          <w:szCs w:val="24"/>
        </w:rPr>
        <w:t>184 000,00</w:t>
      </w:r>
      <w:r w:rsidRPr="00B87AF6">
        <w:rPr>
          <w:rFonts w:ascii="Times New Roman" w:eastAsia="Times New Roman" w:hAnsi="Times New Roman" w:cs="Times New Roman"/>
          <w:sz w:val="24"/>
          <w:szCs w:val="24"/>
        </w:rPr>
        <w:t xml:space="preserve"> рублей или 100,0 % к уточненному плану на 2021 год. </w:t>
      </w:r>
    </w:p>
    <w:p w:rsidR="00255486" w:rsidRPr="00B87AF6" w:rsidRDefault="00255486" w:rsidP="00255486">
      <w:pPr>
        <w:ind w:firstLine="567"/>
        <w:jc w:val="both"/>
        <w:rPr>
          <w:rFonts w:ascii="Times New Roman" w:eastAsia="Calibri" w:hAnsi="Times New Roman" w:cs="Times New Roman"/>
          <w:sz w:val="24"/>
          <w:szCs w:val="24"/>
        </w:rPr>
      </w:pPr>
      <w:r w:rsidRPr="00B87AF6">
        <w:rPr>
          <w:rFonts w:ascii="Times New Roman" w:eastAsia="Calibri" w:hAnsi="Times New Roman" w:cs="Times New Roman"/>
          <w:sz w:val="24"/>
          <w:szCs w:val="24"/>
        </w:rPr>
        <w:t>По итогам исполнения бюджета произведены выплаты субсидий одному получателю на производство и реализацию продукции растениеводства в открытом грунте, за урожай 2020-2021 года (79,9 тонн картофеля).</w:t>
      </w:r>
    </w:p>
    <w:p w:rsidR="00255486" w:rsidRPr="00B87AF6" w:rsidRDefault="00255486" w:rsidP="00255486">
      <w:pPr>
        <w:ind w:firstLine="567"/>
        <w:jc w:val="both"/>
        <w:rPr>
          <w:rFonts w:ascii="Times New Roman" w:eastAsia="Times New Roman" w:hAnsi="Times New Roman" w:cs="Times New Roman"/>
          <w:b/>
          <w:bCs/>
          <w:sz w:val="24"/>
          <w:szCs w:val="24"/>
        </w:rPr>
      </w:pPr>
      <w:r w:rsidRPr="00B87AF6">
        <w:rPr>
          <w:rFonts w:ascii="Times New Roman" w:eastAsia="Times New Roman" w:hAnsi="Times New Roman" w:cs="Times New Roman"/>
          <w:b/>
          <w:bCs/>
          <w:sz w:val="24"/>
          <w:szCs w:val="24"/>
        </w:rPr>
        <w:t xml:space="preserve">- Основное мероприятие «Поддержка животноводства и реализации продукции животноводства» </w:t>
      </w:r>
      <w:r w:rsidRPr="00B87AF6">
        <w:rPr>
          <w:rFonts w:ascii="Times New Roman" w:eastAsia="Times New Roman" w:hAnsi="Times New Roman" w:cs="Times New Roman"/>
          <w:bCs/>
          <w:sz w:val="24"/>
          <w:szCs w:val="24"/>
        </w:rPr>
        <w:t>в сумме 35 118 000,00</w:t>
      </w:r>
      <w:r w:rsidRPr="00B87AF6">
        <w:rPr>
          <w:rFonts w:ascii="Times New Roman" w:eastAsia="Times New Roman" w:hAnsi="Times New Roman" w:cs="Times New Roman"/>
          <w:sz w:val="24"/>
          <w:szCs w:val="24"/>
        </w:rPr>
        <w:t xml:space="preserve"> рублей или 100,0 % к уточненному плану на 2021 год. В том числе расходы на администрирование составили 52 107,15 рублей или 100 % к уточненному плану на 2021 год.</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 xml:space="preserve">В целях развития социально-значимых отраслей животноводства за 2021 год осуществлялось предоставление субсидий, в том числе: </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 xml:space="preserve">- на производство и реализацию молока и молочных продуктов 1 получателю (1567,4 тонн в натуральном весе); </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 xml:space="preserve">- на производство и реализацию мяса крупного рогатого скота 1 получателю (81,8 тонн в живом весе)); </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 на содержание маточного поголовья животных (личные подсобные хозяйства) 223 получателям;</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 на содержание маточного поголовья сельскохозяйственных животных 5 получателям.</w:t>
      </w:r>
    </w:p>
    <w:p w:rsidR="00255486" w:rsidRPr="00B87AF6" w:rsidRDefault="00255486" w:rsidP="00255486">
      <w:pPr>
        <w:ind w:firstLine="567"/>
        <w:jc w:val="both"/>
        <w:rPr>
          <w:rFonts w:ascii="Times New Roman" w:eastAsia="Times New Roman" w:hAnsi="Times New Roman" w:cs="Times New Roman"/>
          <w:b/>
          <w:bCs/>
          <w:sz w:val="24"/>
          <w:szCs w:val="24"/>
        </w:rPr>
      </w:pPr>
      <w:r w:rsidRPr="00B87AF6">
        <w:rPr>
          <w:rFonts w:ascii="Times New Roman" w:eastAsia="Times New Roman" w:hAnsi="Times New Roman" w:cs="Times New Roman"/>
          <w:b/>
          <w:bCs/>
          <w:sz w:val="24"/>
          <w:szCs w:val="24"/>
        </w:rPr>
        <w:t xml:space="preserve">- Основное мероприятие «Поддержка малых форм хозяйствования, создания и модернизации объектов агропромышленного комплекса, приобретения техники и оборудования» </w:t>
      </w:r>
      <w:r w:rsidRPr="00B87AF6">
        <w:rPr>
          <w:rFonts w:ascii="Times New Roman" w:eastAsia="Times New Roman" w:hAnsi="Times New Roman" w:cs="Times New Roman"/>
          <w:bCs/>
          <w:sz w:val="24"/>
          <w:szCs w:val="24"/>
        </w:rPr>
        <w:t>в сумме 1 310 000,00</w:t>
      </w:r>
      <w:r w:rsidRPr="00B87AF6">
        <w:rPr>
          <w:rFonts w:ascii="Times New Roman" w:eastAsia="Times New Roman" w:hAnsi="Times New Roman" w:cs="Times New Roman"/>
          <w:sz w:val="24"/>
          <w:szCs w:val="24"/>
        </w:rPr>
        <w:t xml:space="preserve">  рублей или 100 % к уточненному плану на 2021 год. </w:t>
      </w:r>
      <w:r w:rsidRPr="00B87AF6">
        <w:rPr>
          <w:rFonts w:ascii="Times New Roman" w:eastAsia="Times New Roman" w:hAnsi="Times New Roman" w:cs="Times New Roman"/>
          <w:bCs/>
          <w:sz w:val="24"/>
          <w:szCs w:val="24"/>
        </w:rPr>
        <w:t xml:space="preserve">В рамках данного мероприятия выдана субсидия 1 получателю </w:t>
      </w:r>
      <w:r w:rsidRPr="00B87AF6">
        <w:rPr>
          <w:rFonts w:ascii="Times New Roman" w:eastAsia="Times New Roman" w:hAnsi="Times New Roman" w:cs="Times New Roman"/>
          <w:sz w:val="24"/>
          <w:szCs w:val="24"/>
        </w:rPr>
        <w:t>на возмещение 50 % затрат по приобретенной сельскохозяйственной технике из перечня, утвержденного Департаментом промышленности, оборудования, средств механизации и автоматизации сельскохозяйственных производств.</w:t>
      </w:r>
    </w:p>
    <w:p w:rsidR="00255486" w:rsidRPr="00B87AF6" w:rsidRDefault="00255486" w:rsidP="00255486">
      <w:pPr>
        <w:ind w:firstLine="567"/>
        <w:jc w:val="both"/>
        <w:rPr>
          <w:rFonts w:ascii="Times New Roman" w:eastAsia="Times New Roman" w:hAnsi="Times New Roman" w:cs="Times New Roman"/>
          <w:sz w:val="24"/>
          <w:szCs w:val="24"/>
        </w:rPr>
      </w:pPr>
      <w:r w:rsidRPr="00B87AF6">
        <w:rPr>
          <w:rFonts w:ascii="Times New Roman" w:eastAsia="Times New Roman" w:hAnsi="Times New Roman" w:cs="Times New Roman"/>
          <w:b/>
          <w:bCs/>
          <w:sz w:val="24"/>
          <w:szCs w:val="24"/>
        </w:rPr>
        <w:t xml:space="preserve">- Основное мероприятие «Поддержка развития </w:t>
      </w:r>
      <w:proofErr w:type="spellStart"/>
      <w:r w:rsidRPr="00B87AF6">
        <w:rPr>
          <w:rFonts w:ascii="Times New Roman" w:eastAsia="Times New Roman" w:hAnsi="Times New Roman" w:cs="Times New Roman"/>
          <w:b/>
          <w:bCs/>
          <w:sz w:val="24"/>
          <w:szCs w:val="24"/>
        </w:rPr>
        <w:t>рыбохозяйственного</w:t>
      </w:r>
      <w:proofErr w:type="spellEnd"/>
      <w:r w:rsidRPr="00B87AF6">
        <w:rPr>
          <w:rFonts w:ascii="Times New Roman" w:eastAsia="Times New Roman" w:hAnsi="Times New Roman" w:cs="Times New Roman"/>
          <w:b/>
          <w:bCs/>
          <w:sz w:val="24"/>
          <w:szCs w:val="24"/>
        </w:rPr>
        <w:t xml:space="preserve"> комплекса и производства рыбной продукции» </w:t>
      </w:r>
      <w:r w:rsidRPr="00B87AF6">
        <w:rPr>
          <w:rFonts w:ascii="Times New Roman" w:eastAsia="Times New Roman" w:hAnsi="Times New Roman" w:cs="Times New Roman"/>
          <w:bCs/>
          <w:sz w:val="24"/>
          <w:szCs w:val="24"/>
        </w:rPr>
        <w:t>в сумме 301 800,00</w:t>
      </w:r>
      <w:r w:rsidRPr="00B87AF6">
        <w:rPr>
          <w:rFonts w:ascii="Times New Roman" w:eastAsia="Times New Roman" w:hAnsi="Times New Roman" w:cs="Times New Roman"/>
          <w:sz w:val="24"/>
          <w:szCs w:val="24"/>
        </w:rPr>
        <w:t xml:space="preserve"> рублей или 100% к уточненному плану на 2021 год.</w:t>
      </w:r>
    </w:p>
    <w:p w:rsidR="00255486" w:rsidRPr="00B87AF6" w:rsidRDefault="00255486" w:rsidP="00255486">
      <w:pPr>
        <w:ind w:firstLine="567"/>
        <w:jc w:val="both"/>
        <w:rPr>
          <w:rFonts w:ascii="Times New Roman" w:eastAsia="Calibri" w:hAnsi="Times New Roman" w:cs="Times New Roman"/>
          <w:sz w:val="24"/>
          <w:szCs w:val="24"/>
        </w:rPr>
      </w:pPr>
      <w:r w:rsidRPr="00B87AF6">
        <w:rPr>
          <w:rFonts w:ascii="Times New Roman" w:eastAsia="Times New Roman" w:hAnsi="Times New Roman" w:cs="Times New Roman"/>
          <w:sz w:val="24"/>
          <w:szCs w:val="24"/>
        </w:rPr>
        <w:t>В рамках данного мероприятия осуществлялось субсидирование 1 получателю на  производство и реализацию пищевой рыбной продукции (17,8 тонн).</w:t>
      </w:r>
    </w:p>
    <w:p w:rsidR="00255486" w:rsidRPr="00B87AF6" w:rsidRDefault="00255486" w:rsidP="00255486">
      <w:pPr>
        <w:ind w:firstLine="567"/>
        <w:jc w:val="both"/>
        <w:rPr>
          <w:rFonts w:ascii="Times New Roman" w:eastAsia="Calibri" w:hAnsi="Times New Roman" w:cs="Times New Roman"/>
          <w:sz w:val="24"/>
          <w:szCs w:val="24"/>
        </w:rPr>
      </w:pPr>
      <w:r w:rsidRPr="00B87AF6">
        <w:rPr>
          <w:rFonts w:ascii="Times New Roman" w:eastAsia="Times New Roman" w:hAnsi="Times New Roman" w:cs="Times New Roman"/>
          <w:b/>
          <w:bCs/>
          <w:sz w:val="24"/>
          <w:szCs w:val="24"/>
        </w:rPr>
        <w:t xml:space="preserve">- Основное мероприятие «Поддержка развития системы заготовки и переработки дикоросов» </w:t>
      </w:r>
      <w:r w:rsidRPr="00B87AF6">
        <w:rPr>
          <w:rFonts w:ascii="Times New Roman" w:eastAsia="Times New Roman" w:hAnsi="Times New Roman" w:cs="Times New Roman"/>
          <w:bCs/>
          <w:sz w:val="24"/>
          <w:szCs w:val="24"/>
        </w:rPr>
        <w:t>в сумме 2 898 500,00</w:t>
      </w:r>
      <w:r w:rsidRPr="00B87AF6">
        <w:rPr>
          <w:rFonts w:ascii="Times New Roman" w:eastAsia="Times New Roman" w:hAnsi="Times New Roman" w:cs="Times New Roman"/>
          <w:sz w:val="24"/>
          <w:szCs w:val="24"/>
        </w:rPr>
        <w:t xml:space="preserve">  рублей или 100,00 % к уточненному плану на 2021 год.</w:t>
      </w:r>
      <w:r w:rsidRPr="00B87AF6">
        <w:rPr>
          <w:rFonts w:ascii="Times New Roman" w:eastAsia="Times New Roman" w:hAnsi="Times New Roman" w:cs="Times New Roman"/>
          <w:b/>
          <w:bCs/>
          <w:sz w:val="24"/>
          <w:szCs w:val="24"/>
        </w:rPr>
        <w:t xml:space="preserve">                                                                                                                                                                                                </w:t>
      </w:r>
    </w:p>
    <w:p w:rsidR="00255486" w:rsidRPr="00B87AF6" w:rsidRDefault="00255486" w:rsidP="00255486">
      <w:pPr>
        <w:ind w:firstLine="567"/>
        <w:jc w:val="both"/>
        <w:rPr>
          <w:rFonts w:ascii="Times New Roman" w:eastAsia="Times New Roman" w:hAnsi="Times New Roman" w:cs="Times New Roman"/>
          <w:bCs/>
          <w:sz w:val="24"/>
          <w:szCs w:val="24"/>
        </w:rPr>
      </w:pPr>
      <w:r w:rsidRPr="00B87AF6">
        <w:rPr>
          <w:rFonts w:ascii="Times New Roman" w:eastAsia="Times New Roman" w:hAnsi="Times New Roman" w:cs="Times New Roman"/>
          <w:bCs/>
          <w:sz w:val="24"/>
          <w:szCs w:val="24"/>
        </w:rPr>
        <w:t>В рамках данного мероприятия осуществлялось субсидирование 3х получателей на заготовку продукции дикоросов и  на производство продукции глубокой переработки дикоросов, заготовленных на территории автономного округа, в том числе: ООО «</w:t>
      </w:r>
      <w:proofErr w:type="spellStart"/>
      <w:r w:rsidRPr="00B87AF6">
        <w:rPr>
          <w:rFonts w:ascii="Times New Roman" w:eastAsia="Times New Roman" w:hAnsi="Times New Roman" w:cs="Times New Roman"/>
          <w:bCs/>
          <w:sz w:val="24"/>
          <w:szCs w:val="24"/>
        </w:rPr>
        <w:t>РегионК</w:t>
      </w:r>
      <w:proofErr w:type="spellEnd"/>
      <w:r w:rsidRPr="00B87AF6">
        <w:rPr>
          <w:rFonts w:ascii="Times New Roman" w:eastAsia="Times New Roman" w:hAnsi="Times New Roman" w:cs="Times New Roman"/>
          <w:bCs/>
          <w:sz w:val="24"/>
          <w:szCs w:val="24"/>
        </w:rPr>
        <w:t>»;  ООО «Югорская ягода»; Община КМНС «</w:t>
      </w:r>
      <w:proofErr w:type="spellStart"/>
      <w:r w:rsidRPr="00B87AF6">
        <w:rPr>
          <w:rFonts w:ascii="Times New Roman" w:eastAsia="Times New Roman" w:hAnsi="Times New Roman" w:cs="Times New Roman"/>
          <w:bCs/>
          <w:sz w:val="24"/>
          <w:szCs w:val="24"/>
        </w:rPr>
        <w:t>Киндаль</w:t>
      </w:r>
      <w:proofErr w:type="spellEnd"/>
      <w:r w:rsidRPr="00B87AF6">
        <w:rPr>
          <w:rFonts w:ascii="Times New Roman" w:eastAsia="Times New Roman" w:hAnsi="Times New Roman" w:cs="Times New Roman"/>
          <w:bCs/>
          <w:sz w:val="24"/>
          <w:szCs w:val="24"/>
        </w:rPr>
        <w:t>».</w:t>
      </w:r>
    </w:p>
    <w:p w:rsidR="00C74A63" w:rsidRPr="00B87AF6" w:rsidRDefault="00255486" w:rsidP="00255486">
      <w:pPr>
        <w:ind w:firstLine="709"/>
        <w:jc w:val="both"/>
        <w:rPr>
          <w:rFonts w:ascii="Times New Roman" w:hAnsi="Times New Roman" w:cs="Times New Roman"/>
          <w:b/>
          <w:sz w:val="24"/>
          <w:szCs w:val="24"/>
        </w:rPr>
      </w:pPr>
      <w:r w:rsidRPr="00B87AF6">
        <w:rPr>
          <w:rFonts w:ascii="Times New Roman" w:eastAsia="Times New Roman" w:hAnsi="Times New Roman" w:cs="Times New Roman"/>
          <w:b/>
          <w:bCs/>
          <w:sz w:val="24"/>
          <w:szCs w:val="24"/>
        </w:rPr>
        <w:t xml:space="preserve">- Основное мероприятие «Обеспечение стабильной благополучной эпизоотической обстановки и защита населения от болезней, общих для человека и животных» </w:t>
      </w:r>
      <w:r w:rsidRPr="00B87AF6">
        <w:rPr>
          <w:rFonts w:ascii="Times New Roman" w:eastAsia="Times New Roman" w:hAnsi="Times New Roman" w:cs="Times New Roman"/>
          <w:bCs/>
          <w:sz w:val="24"/>
          <w:szCs w:val="24"/>
        </w:rPr>
        <w:t>в сумме</w:t>
      </w:r>
      <w:r w:rsidRPr="00B87AF6">
        <w:rPr>
          <w:rFonts w:ascii="Times New Roman" w:eastAsia="Times New Roman" w:hAnsi="Times New Roman" w:cs="Times New Roman"/>
          <w:b/>
          <w:bCs/>
          <w:sz w:val="24"/>
          <w:szCs w:val="24"/>
        </w:rPr>
        <w:t xml:space="preserve"> </w:t>
      </w:r>
      <w:r w:rsidRPr="00B87AF6">
        <w:rPr>
          <w:rFonts w:ascii="Times New Roman" w:eastAsia="Times New Roman" w:hAnsi="Times New Roman" w:cs="Times New Roman"/>
          <w:bCs/>
          <w:sz w:val="24"/>
          <w:szCs w:val="24"/>
        </w:rPr>
        <w:t>235 441,89</w:t>
      </w:r>
      <w:r w:rsidRPr="00B87AF6">
        <w:rPr>
          <w:rFonts w:ascii="Times New Roman" w:eastAsia="Times New Roman" w:hAnsi="Times New Roman" w:cs="Times New Roman"/>
          <w:sz w:val="24"/>
          <w:szCs w:val="24"/>
        </w:rPr>
        <w:t xml:space="preserve">  рублей или 20,2 % к уточненному плану на 2021 год. </w:t>
      </w:r>
      <w:r w:rsidRPr="00B87AF6">
        <w:rPr>
          <w:rFonts w:ascii="Times New Roman" w:eastAsia="Times New Roman" w:hAnsi="Times New Roman" w:cs="Times New Roman"/>
          <w:bCs/>
          <w:sz w:val="24"/>
          <w:szCs w:val="24"/>
        </w:rPr>
        <w:t xml:space="preserve">В рамках данного мероприятия осуществлялось обеспечение отлова, транспортировки, учета, содержания, умерщвления, утилизации безнадзорных бродячих животных. А так же </w:t>
      </w:r>
      <w:proofErr w:type="gramStart"/>
      <w:r w:rsidRPr="00B87AF6">
        <w:rPr>
          <w:rFonts w:ascii="Times New Roman" w:eastAsia="Times New Roman" w:hAnsi="Times New Roman" w:cs="Times New Roman"/>
          <w:bCs/>
          <w:sz w:val="24"/>
          <w:szCs w:val="24"/>
        </w:rPr>
        <w:t>осуществлялись</w:t>
      </w:r>
      <w:r w:rsidRPr="00B87AF6">
        <w:rPr>
          <w:rFonts w:ascii="Times New Roman" w:eastAsia="Times New Roman" w:hAnsi="Times New Roman" w:cs="Times New Roman"/>
          <w:sz w:val="24"/>
          <w:szCs w:val="24"/>
        </w:rPr>
        <w:t xml:space="preserve"> расходы на администрирование составили</w:t>
      </w:r>
      <w:proofErr w:type="gramEnd"/>
      <w:r w:rsidRPr="00B87AF6">
        <w:rPr>
          <w:rFonts w:ascii="Times New Roman" w:eastAsia="Times New Roman" w:hAnsi="Times New Roman" w:cs="Times New Roman"/>
          <w:sz w:val="24"/>
          <w:szCs w:val="24"/>
        </w:rPr>
        <w:t xml:space="preserve"> 61 038,00 рублей или 100 % к уточненному плану на 2021 год. </w:t>
      </w:r>
      <w:r w:rsidRPr="00B87AF6">
        <w:rPr>
          <w:rFonts w:ascii="Times New Roman" w:eastAsia="Times New Roman" w:hAnsi="Times New Roman" w:cs="Times New Roman"/>
          <w:bCs/>
          <w:sz w:val="24"/>
          <w:szCs w:val="24"/>
        </w:rPr>
        <w:t>Низкое исполнение обусловлено тем, что на территории Кондинского района отсутствуют специализированные приюты отвечающие требованиям закона.</w:t>
      </w:r>
    </w:p>
    <w:p w:rsidR="00255486" w:rsidRPr="00B87AF6" w:rsidRDefault="00255486" w:rsidP="000910BC">
      <w:pPr>
        <w:ind w:firstLine="709"/>
        <w:rPr>
          <w:rFonts w:ascii="Times New Roman" w:hAnsi="Times New Roman" w:cs="Times New Roman"/>
          <w:b/>
          <w:sz w:val="24"/>
          <w:szCs w:val="24"/>
        </w:rPr>
      </w:pPr>
    </w:p>
    <w:p w:rsidR="00255486" w:rsidRPr="00B87AF6" w:rsidRDefault="00255486" w:rsidP="00255486">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«Формирование на территории Кондинского района градостроительной документации на 2019-2025 годы и на период до 2030 года»</w:t>
      </w:r>
    </w:p>
    <w:p w:rsidR="00255486" w:rsidRPr="00B87AF6" w:rsidRDefault="00255486" w:rsidP="00255486">
      <w:pPr>
        <w:ind w:firstLine="709"/>
        <w:rPr>
          <w:rFonts w:ascii="Times New Roman" w:hAnsi="Times New Roman" w:cs="Times New Roman"/>
          <w:b/>
          <w:sz w:val="24"/>
          <w:szCs w:val="24"/>
        </w:rPr>
      </w:pPr>
    </w:p>
    <w:p w:rsidR="00255486" w:rsidRPr="00B87AF6" w:rsidRDefault="00255486" w:rsidP="00255486">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lastRenderedPageBreak/>
        <w:t xml:space="preserve">Уточненная бюджетная роспись расходов на 2021 год составила 7 249 858,80 рублей. </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Исполнение по итогам 2021 года сложилось в сумме </w:t>
      </w:r>
      <w:r w:rsidRPr="00B87AF6">
        <w:rPr>
          <w:rFonts w:ascii="Times New Roman" w:eastAsia="Times New Roman" w:hAnsi="Times New Roman" w:cs="Times New Roman"/>
          <w:sz w:val="24"/>
          <w:szCs w:val="24"/>
        </w:rPr>
        <w:t>7 249 858,80 </w:t>
      </w:r>
      <w:r w:rsidRPr="00B87AF6">
        <w:rPr>
          <w:rFonts w:ascii="Times New Roman" w:hAnsi="Times New Roman" w:cs="Times New Roman"/>
          <w:sz w:val="24"/>
          <w:szCs w:val="24"/>
        </w:rPr>
        <w:t xml:space="preserve"> рублей или 100,0 % к уточненному плану на 2021 год. </w:t>
      </w:r>
    </w:p>
    <w:p w:rsidR="00255486" w:rsidRPr="00B87AF6" w:rsidRDefault="00255486" w:rsidP="00255486">
      <w:pPr>
        <w:pStyle w:val="a8"/>
        <w:ind w:firstLine="708"/>
        <w:jc w:val="both"/>
        <w:rPr>
          <w:rFonts w:ascii="Times New Roman" w:hAnsi="Times New Roman" w:cs="Times New Roman"/>
          <w:sz w:val="24"/>
          <w:szCs w:val="24"/>
        </w:rPr>
      </w:pPr>
      <w:r w:rsidRPr="00B87AF6">
        <w:rPr>
          <w:rFonts w:ascii="Times New Roman" w:eastAsia="Times New Roman" w:hAnsi="Times New Roman" w:cs="Times New Roman"/>
          <w:sz w:val="24"/>
          <w:szCs w:val="24"/>
        </w:rPr>
        <w:t>В 2021 году в рамках муниципальной программы были реализованы мероприятия по о</w:t>
      </w:r>
      <w:r w:rsidRPr="00B87AF6">
        <w:rPr>
          <w:rFonts w:ascii="Times New Roman" w:hAnsi="Times New Roman" w:cs="Times New Roman"/>
          <w:sz w:val="24"/>
          <w:szCs w:val="24"/>
        </w:rPr>
        <w:t xml:space="preserve">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 работы выполнены в полном объеме, стоимость работ составила </w:t>
      </w:r>
      <w:r w:rsidRPr="00B87AF6">
        <w:rPr>
          <w:rFonts w:ascii="Times New Roman" w:eastAsia="Times New Roman" w:hAnsi="Times New Roman" w:cs="Times New Roman"/>
          <w:sz w:val="24"/>
          <w:szCs w:val="24"/>
        </w:rPr>
        <w:t xml:space="preserve">7 249 858,80 </w:t>
      </w:r>
      <w:r w:rsidRPr="00B87AF6">
        <w:rPr>
          <w:rFonts w:ascii="Times New Roman" w:hAnsi="Times New Roman" w:cs="Times New Roman"/>
          <w:sz w:val="24"/>
          <w:szCs w:val="24"/>
        </w:rPr>
        <w:t>рублей.</w:t>
      </w:r>
    </w:p>
    <w:p w:rsidR="00255486" w:rsidRPr="00B87AF6" w:rsidRDefault="00255486" w:rsidP="00255486">
      <w:pPr>
        <w:pStyle w:val="a8"/>
        <w:ind w:firstLine="708"/>
        <w:jc w:val="both"/>
        <w:rPr>
          <w:rFonts w:ascii="Times New Roman" w:hAnsi="Times New Roman" w:cs="Times New Roman"/>
          <w:sz w:val="24"/>
          <w:szCs w:val="24"/>
        </w:rPr>
      </w:pPr>
    </w:p>
    <w:p w:rsidR="00255486" w:rsidRPr="00B87AF6" w:rsidRDefault="00255486" w:rsidP="00255486">
      <w:pPr>
        <w:pStyle w:val="a8"/>
        <w:tabs>
          <w:tab w:val="left" w:pos="1830"/>
        </w:tabs>
        <w:ind w:firstLine="708"/>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p w:rsidR="00255486" w:rsidRPr="00B87AF6" w:rsidRDefault="00255486" w:rsidP="00255486">
      <w:pPr>
        <w:pStyle w:val="a8"/>
        <w:tabs>
          <w:tab w:val="left" w:pos="1830"/>
        </w:tabs>
        <w:ind w:firstLine="708"/>
        <w:rPr>
          <w:rFonts w:ascii="Times New Roman" w:hAnsi="Times New Roman" w:cs="Times New Roman"/>
          <w:b/>
          <w:sz w:val="24"/>
          <w:szCs w:val="24"/>
        </w:rPr>
      </w:pPr>
    </w:p>
    <w:p w:rsidR="00255486" w:rsidRPr="00B87AF6" w:rsidRDefault="00255486" w:rsidP="00255486">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3 573 000,00 рублей. </w:t>
      </w:r>
    </w:p>
    <w:p w:rsidR="00255486" w:rsidRPr="00B87AF6" w:rsidRDefault="00255486" w:rsidP="00255486">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Расходы по муниципальной программе исполнены в сумме 3 573 000,00 рублей, или 100 % к уточненному плану на 2021 год.  </w:t>
      </w:r>
    </w:p>
    <w:p w:rsidR="00255486" w:rsidRPr="00B87AF6" w:rsidRDefault="00255486" w:rsidP="00255486">
      <w:pPr>
        <w:autoSpaceDE w:val="0"/>
        <w:autoSpaceDN w:val="0"/>
        <w:ind w:firstLine="567"/>
        <w:jc w:val="both"/>
        <w:rPr>
          <w:rFonts w:ascii="Times New Roman" w:eastAsiaTheme="minorHAnsi" w:hAnsi="Times New Roman" w:cs="Times New Roman"/>
          <w:sz w:val="24"/>
          <w:szCs w:val="24"/>
          <w:lang w:eastAsia="en-US"/>
        </w:rPr>
      </w:pPr>
      <w:r w:rsidRPr="00B87AF6">
        <w:rPr>
          <w:rFonts w:ascii="Times New Roman" w:eastAsia="Times New Roman" w:hAnsi="Times New Roman" w:cs="Times New Roman"/>
          <w:sz w:val="24"/>
          <w:szCs w:val="24"/>
        </w:rPr>
        <w:t xml:space="preserve">За 2021 год в рамках муниципальной программы осуществлялось финансирование за счет средств бюджета Ханты-Мансийского автономного округа – Югры. Порядок предоставления субсидии утвержден </w:t>
      </w:r>
      <w:r w:rsidRPr="00B87AF6">
        <w:rPr>
          <w:rFonts w:ascii="Times New Roman" w:eastAsiaTheme="minorHAnsi" w:hAnsi="Times New Roman" w:cs="Times New Roman"/>
          <w:sz w:val="24"/>
          <w:szCs w:val="24"/>
          <w:lang w:eastAsia="en-US"/>
        </w:rPr>
        <w:t>государственной программе Ханты-Мансийского автономного округа - Югры «Устойчивое развитие коренных малочисленных народов Севера» (постановление Правительства ХМАО - Югры от 05.10.2018 N 350-п).</w:t>
      </w:r>
    </w:p>
    <w:p w:rsidR="00255486" w:rsidRPr="00B87AF6" w:rsidRDefault="00255486" w:rsidP="00255486">
      <w:pPr>
        <w:autoSpaceDE w:val="0"/>
        <w:autoSpaceDN w:val="0"/>
        <w:ind w:firstLine="567"/>
        <w:jc w:val="both"/>
        <w:rPr>
          <w:rFonts w:ascii="Times New Roman" w:hAnsi="Times New Roman" w:cs="Times New Roman"/>
          <w:sz w:val="24"/>
          <w:szCs w:val="24"/>
        </w:rPr>
      </w:pPr>
      <w:proofErr w:type="gramStart"/>
      <w:r w:rsidRPr="00B87AF6">
        <w:rPr>
          <w:rFonts w:ascii="Times New Roman" w:hAnsi="Times New Roman" w:cs="Times New Roman"/>
          <w:sz w:val="24"/>
          <w:szCs w:val="24"/>
        </w:rPr>
        <w:t>Расходы за счет с</w:t>
      </w:r>
      <w:r w:rsidRPr="00B87AF6">
        <w:rPr>
          <w:rFonts w:ascii="Times New Roman" w:eastAsia="Times New Roman" w:hAnsi="Times New Roman" w:cs="Times New Roman"/>
          <w:sz w:val="24"/>
          <w:szCs w:val="24"/>
        </w:rPr>
        <w:t>убвенции на реализацию мероприятия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в сумме 3 344 900,00 рублей или</w:t>
      </w:r>
      <w:r w:rsidRPr="00B87AF6">
        <w:rPr>
          <w:rFonts w:ascii="Times New Roman" w:hAnsi="Times New Roman" w:cs="Times New Roman"/>
          <w:sz w:val="24"/>
          <w:szCs w:val="24"/>
        </w:rPr>
        <w:t xml:space="preserve"> 100 % к уточненному плану на 2021 год.  </w:t>
      </w:r>
      <w:proofErr w:type="gramEnd"/>
    </w:p>
    <w:p w:rsidR="00255486" w:rsidRPr="00B87AF6" w:rsidRDefault="00255486" w:rsidP="00255486">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В 2021 году проведено 4 заседания комиссии по вопросам сохранения и развития традиционной хозяйственной деятельности коренных малочисленных народов Севера при Главе Кондинского района, что соответствует положению и количеству заседаний комиссии в год. </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В прошедшем году рассмотрено 44 заявления, из них:</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 компенсация расходов на приобретение материально-технических средств – 3 344 900,00 рублей (38 получателей и 2 отказа);</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 субсидия на продукцию охоты – 167 200,00 рублей (3 получателя);</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 компенсация расходов на оплату обучения правилам безопасного обращения с оружием – 5 000,00 рублей (1 получатель);</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 на содержание органов местного самоуправления, осуществляющих переданное отдельное государственное полномочие – 55 900,00 рублей.</w:t>
      </w:r>
    </w:p>
    <w:p w:rsidR="00255486" w:rsidRPr="00B87AF6" w:rsidRDefault="00255486" w:rsidP="00255486">
      <w:pPr>
        <w:ind w:firstLine="851"/>
        <w:jc w:val="both"/>
        <w:rPr>
          <w:rFonts w:ascii="Times New Roman" w:eastAsia="Times New Roman" w:hAnsi="Times New Roman" w:cs="Times New Roman"/>
          <w:bCs/>
          <w:sz w:val="24"/>
          <w:szCs w:val="24"/>
        </w:rPr>
      </w:pPr>
    </w:p>
    <w:p w:rsidR="00255486" w:rsidRPr="00B87AF6" w:rsidRDefault="00255486" w:rsidP="00255486">
      <w:pPr>
        <w:pStyle w:val="a8"/>
        <w:ind w:firstLine="708"/>
        <w:jc w:val="both"/>
        <w:rPr>
          <w:rFonts w:ascii="Times New Roman" w:hAnsi="Times New Roman" w:cs="Times New Roman"/>
          <w:b/>
          <w:sz w:val="24"/>
          <w:szCs w:val="24"/>
        </w:rPr>
      </w:pPr>
      <w:r w:rsidRPr="00B87AF6">
        <w:rPr>
          <w:rFonts w:ascii="Times New Roman" w:hAnsi="Times New Roman" w:cs="Times New Roman"/>
          <w:sz w:val="24"/>
          <w:szCs w:val="24"/>
        </w:rPr>
        <w:t xml:space="preserve">    </w:t>
      </w:r>
      <w:r w:rsidRPr="00B87AF6">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2019-2025 годы и на период до 2030 года»</w:t>
      </w:r>
    </w:p>
    <w:p w:rsidR="00255486" w:rsidRPr="00B87AF6" w:rsidRDefault="00255486" w:rsidP="00255486">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 </w:t>
      </w:r>
    </w:p>
    <w:p w:rsidR="00255486" w:rsidRPr="00B87AF6" w:rsidRDefault="00255486" w:rsidP="00255486">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583 965 978,54 рублей </w:t>
      </w:r>
      <w:r w:rsidRPr="00B87AF6">
        <w:rPr>
          <w:rFonts w:ascii="Times New Roman" w:hAnsi="Times New Roman" w:cs="Times New Roman"/>
          <w:sz w:val="24"/>
          <w:szCs w:val="24"/>
        </w:rPr>
        <w:t>с увеличением расходов к первоначальному утвержденному бюджету на 2021 год на 167,0 % или на 365 274 880,40 рублей.</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554 331 125,01 рублей, или 94,9 % к уточненному плану на 2021 год.</w:t>
      </w:r>
      <w:r w:rsidRPr="00B87AF6">
        <w:rPr>
          <w:rFonts w:ascii="Times New Roman" w:hAnsi="Times New Roman" w:cs="Times New Roman"/>
          <w:sz w:val="24"/>
          <w:szCs w:val="24"/>
        </w:rPr>
        <w:t xml:space="preserve"> </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Общий ввод жилья на территории района составил 15 792,4 кв</w:t>
      </w:r>
      <w:proofErr w:type="gramStart"/>
      <w:r w:rsidRPr="00B87AF6">
        <w:rPr>
          <w:rFonts w:ascii="Times New Roman" w:hAnsi="Times New Roman" w:cs="Times New Roman"/>
          <w:sz w:val="24"/>
          <w:szCs w:val="24"/>
        </w:rPr>
        <w:t>.м</w:t>
      </w:r>
      <w:proofErr w:type="gramEnd"/>
      <w:r w:rsidRPr="00B87AF6">
        <w:rPr>
          <w:rFonts w:ascii="Times New Roman" w:hAnsi="Times New Roman" w:cs="Times New Roman"/>
          <w:sz w:val="24"/>
          <w:szCs w:val="24"/>
        </w:rPr>
        <w:t>, целевой показатель составил 105,3%.</w:t>
      </w:r>
    </w:p>
    <w:p w:rsidR="00255486" w:rsidRPr="00B87AF6" w:rsidRDefault="00255486" w:rsidP="00255486">
      <w:pPr>
        <w:ind w:firstLine="567"/>
        <w:jc w:val="both"/>
        <w:rPr>
          <w:rFonts w:ascii="Times New Roman" w:hAnsi="Times New Roman" w:cs="Times New Roman"/>
          <w:sz w:val="24"/>
          <w:szCs w:val="24"/>
        </w:rPr>
      </w:pPr>
      <w:proofErr w:type="gramStart"/>
      <w:r w:rsidRPr="00B87AF6">
        <w:rPr>
          <w:rFonts w:ascii="Times New Roman" w:hAnsi="Times New Roman" w:cs="Times New Roman"/>
          <w:sz w:val="24"/>
          <w:szCs w:val="24"/>
        </w:rPr>
        <w:t xml:space="preserve">За 2021 год в муниципальную собственность Кондинского района приобретено 147 жилых помещений, общей площадью 8 308,00 кв. метров, число семей, улучшивших </w:t>
      </w:r>
      <w:r w:rsidRPr="00B87AF6">
        <w:rPr>
          <w:rFonts w:ascii="Times New Roman" w:hAnsi="Times New Roman" w:cs="Times New Roman"/>
          <w:sz w:val="24"/>
          <w:szCs w:val="24"/>
        </w:rPr>
        <w:lastRenderedPageBreak/>
        <w:t xml:space="preserve">жилищные условия – 166; произведено 32 выплаты по соглашениям за изымаемые жилые помещения для муниципальных нужд; выдан 21 сертификат на улучшение жилищных условий 21 семье Кондинского района, по всем субсидиям произведена выплата. </w:t>
      </w:r>
      <w:proofErr w:type="gramEnd"/>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В муниципальную собственность Кондинского района приобретено 11 жилых помещений участникам мероприятия «Обеспечение жильем детей-сирот, детей, оставшихся без попечения родителей, детей из числа детей-сирот, детей, оставшихся без попечения родителей», общей площадью 396,40 кв. метров.</w:t>
      </w:r>
    </w:p>
    <w:p w:rsidR="00255486" w:rsidRPr="00B87AF6" w:rsidRDefault="00255486" w:rsidP="00255486">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муниципальной программы за 2021 год осуществлялось финансирование 3-х подпрограмм, исполнение по которым сложилось:</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w:t>
      </w:r>
      <w:r w:rsidRPr="00B87AF6">
        <w:rPr>
          <w:rFonts w:ascii="Times New Roman" w:eastAsia="Times New Roman" w:hAnsi="Times New Roman" w:cs="Times New Roman"/>
          <w:b/>
          <w:sz w:val="24"/>
          <w:szCs w:val="24"/>
        </w:rPr>
        <w:t xml:space="preserve"> Подпрограмма «Содействие развитию жилищного строительства» </w:t>
      </w:r>
      <w:r w:rsidRPr="00B87AF6">
        <w:rPr>
          <w:rFonts w:ascii="Times New Roman" w:hAnsi="Times New Roman" w:cs="Times New Roman"/>
          <w:sz w:val="24"/>
          <w:szCs w:val="24"/>
        </w:rPr>
        <w:t>в сумме 511 382 574,54 рублей или 94,7 % к уточненному плану на 2021 год, в том числе по мероприятиям:</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w:t>
      </w:r>
      <w:proofErr w:type="gramStart"/>
      <w:r w:rsidRPr="00B87AF6">
        <w:rPr>
          <w:rFonts w:ascii="Times New Roman" w:hAnsi="Times New Roman" w:cs="Times New Roman"/>
          <w:sz w:val="24"/>
          <w:szCs w:val="24"/>
        </w:rPr>
        <w:t xml:space="preserve">Приобретено 133 жилых помещения, которые направлены на переселение граждан из жилых домов, признанных аварийными, на переселение граждан из жилых помещений, признанных непригодными для проживания, на обеспечение жильем граждан, состоящих на учете для его получения на условиях договора социального найма, на сумму 437 330 042,00 рублей освоение составляет 99,9 % от уточненного плана на 2021 год; </w:t>
      </w:r>
      <w:proofErr w:type="gramEnd"/>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Основное мероприятие «Обеспечение устойчивого сокращения непригодного для проживания жилищного фонда». Произведено 24 выплаты по соглашениям за изымаемые жилые помещения для муниципальных нужд. Исполнение составило 53 235 909,64 рублей или 65,6 % от уточненного плана на 2021 год. Низкое исполнение поясняется отсутствием равноценного и равнозначного жилья на территории </w:t>
      </w:r>
      <w:proofErr w:type="spellStart"/>
      <w:r w:rsidRPr="00B87AF6">
        <w:rPr>
          <w:rFonts w:ascii="Times New Roman" w:hAnsi="Times New Roman" w:cs="Times New Roman"/>
          <w:sz w:val="24"/>
          <w:szCs w:val="24"/>
        </w:rPr>
        <w:t>д</w:t>
      </w:r>
      <w:proofErr w:type="gramStart"/>
      <w:r w:rsidRPr="00B87AF6">
        <w:rPr>
          <w:rFonts w:ascii="Times New Roman" w:hAnsi="Times New Roman" w:cs="Times New Roman"/>
          <w:sz w:val="24"/>
          <w:szCs w:val="24"/>
        </w:rPr>
        <w:t>.У</w:t>
      </w:r>
      <w:proofErr w:type="gramEnd"/>
      <w:r w:rsidRPr="00B87AF6">
        <w:rPr>
          <w:rFonts w:ascii="Times New Roman" w:hAnsi="Times New Roman" w:cs="Times New Roman"/>
          <w:sz w:val="24"/>
          <w:szCs w:val="24"/>
        </w:rPr>
        <w:t>шья</w:t>
      </w:r>
      <w:proofErr w:type="spellEnd"/>
      <w:r w:rsidRPr="00B87AF6">
        <w:rPr>
          <w:rFonts w:ascii="Times New Roman" w:hAnsi="Times New Roman" w:cs="Times New Roman"/>
          <w:sz w:val="24"/>
          <w:szCs w:val="24"/>
        </w:rPr>
        <w:t>.</w:t>
      </w:r>
      <w:r w:rsidRPr="00B87AF6">
        <w:rPr>
          <w:rFonts w:ascii="Times New Roman" w:hAnsi="Times New Roman" w:cs="Times New Roman"/>
          <w:color w:val="FF0000"/>
          <w:sz w:val="24"/>
          <w:szCs w:val="24"/>
        </w:rPr>
        <w:t xml:space="preserve"> </w:t>
      </w:r>
    </w:p>
    <w:p w:rsidR="00255486" w:rsidRPr="00B87AF6" w:rsidRDefault="00255486" w:rsidP="00255486">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Основное мероприятие «Содержание муниципального учреждения Управление капитального строительства Кондинского района», в 2021 году исполнение составило 20 816 622,90 рублей или 98,8 % от уточненного плана на год.</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eastAsia="Times New Roman" w:hAnsi="Times New Roman" w:cs="Times New Roman"/>
          <w:sz w:val="24"/>
          <w:szCs w:val="24"/>
        </w:rPr>
        <w:t>-</w:t>
      </w:r>
      <w:r w:rsidRPr="00B87AF6">
        <w:rPr>
          <w:rFonts w:ascii="Times New Roman" w:eastAsia="Times New Roman" w:hAnsi="Times New Roman" w:cs="Times New Roman"/>
          <w:b/>
          <w:sz w:val="24"/>
          <w:szCs w:val="24"/>
        </w:rPr>
        <w:t xml:space="preserve"> Подпрограмма «Обеспечение мерами государственной поддержки по улучшению жилищных условий отдельных категорий граждан»</w:t>
      </w:r>
      <w:r w:rsidRPr="00B87AF6">
        <w:rPr>
          <w:rFonts w:ascii="Times New Roman" w:eastAsia="Times New Roman" w:hAnsi="Times New Roman" w:cs="Times New Roman"/>
          <w:sz w:val="24"/>
          <w:szCs w:val="24"/>
        </w:rPr>
        <w:t xml:space="preserve"> </w:t>
      </w:r>
      <w:r w:rsidRPr="00B87AF6">
        <w:rPr>
          <w:rFonts w:ascii="Times New Roman" w:hAnsi="Times New Roman" w:cs="Times New Roman"/>
          <w:sz w:val="24"/>
          <w:szCs w:val="24"/>
        </w:rPr>
        <w:t>в сумме 42 903 850,47 рублей или 98,1 % от уточненного плана на 2021 год. В данной подпрограмме осуществлялось финансирование по двум основным мероприятиям, исполнение по которым сложилось:</w:t>
      </w:r>
    </w:p>
    <w:p w:rsidR="00255486" w:rsidRPr="00B87AF6" w:rsidRDefault="00255486" w:rsidP="00255486">
      <w:pPr>
        <w:tabs>
          <w:tab w:val="left" w:pos="0"/>
        </w:tabs>
        <w:ind w:firstLine="709"/>
        <w:jc w:val="both"/>
        <w:rPr>
          <w:rFonts w:ascii="Times New Roman" w:hAnsi="Times New Roman" w:cs="Times New Roman"/>
          <w:sz w:val="24"/>
          <w:szCs w:val="24"/>
        </w:rPr>
      </w:pPr>
      <w:r w:rsidRPr="00B87AF6">
        <w:rPr>
          <w:rFonts w:ascii="Times New Roman" w:hAnsi="Times New Roman" w:cs="Times New Roman"/>
          <w:sz w:val="24"/>
          <w:szCs w:val="24"/>
        </w:rPr>
        <w:t>Основное мероприятие «Обеспечение жильем молодых семей» в 2021 году</w:t>
      </w:r>
      <w:r w:rsidRPr="00B87AF6">
        <w:rPr>
          <w:sz w:val="24"/>
          <w:szCs w:val="24"/>
        </w:rPr>
        <w:t xml:space="preserve"> </w:t>
      </w:r>
      <w:r w:rsidRPr="00B87AF6">
        <w:rPr>
          <w:rFonts w:ascii="Times New Roman" w:hAnsi="Times New Roman" w:cs="Times New Roman"/>
          <w:sz w:val="24"/>
          <w:szCs w:val="24"/>
        </w:rPr>
        <w:t>выдан 21 сертификат на улучшение жилищных условий 21 семье Кондинского района о праве на получение социальной выплаты на приобретение жилого помещения или строительство индивидуального жилого дома. Исполнение составило 22 890 617,34 рублей или 96,6 % от уточненного плана;</w:t>
      </w:r>
    </w:p>
    <w:p w:rsidR="00255486" w:rsidRPr="00B87AF6" w:rsidRDefault="00255486" w:rsidP="00255486">
      <w:pPr>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 средства освоены в полном объеме, исполнение составило 20 013 233,13 рублей. В 2021 году было приобретено 11 жилых помещений 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Междуреченский. </w:t>
      </w:r>
    </w:p>
    <w:p w:rsidR="00204B70" w:rsidRPr="00B87AF6" w:rsidRDefault="00255486" w:rsidP="00255486">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Pr="00B87AF6">
        <w:rPr>
          <w:rFonts w:ascii="Times New Roman" w:hAnsi="Times New Roman" w:cs="Times New Roman"/>
          <w:b/>
          <w:sz w:val="24"/>
          <w:szCs w:val="24"/>
        </w:rPr>
        <w:t>Подпрограмма</w:t>
      </w:r>
      <w:r w:rsidRPr="00B87AF6">
        <w:rPr>
          <w:rFonts w:ascii="Times New Roman" w:hAnsi="Times New Roman" w:cs="Times New Roman"/>
          <w:sz w:val="24"/>
          <w:szCs w:val="24"/>
        </w:rPr>
        <w:t xml:space="preserve"> </w:t>
      </w:r>
      <w:r w:rsidRPr="00B87AF6">
        <w:rPr>
          <w:rFonts w:ascii="Times New Roman" w:hAnsi="Times New Roman"/>
          <w:b/>
          <w:sz w:val="24"/>
          <w:szCs w:val="24"/>
        </w:rPr>
        <w:t>«Обеспечение реализации отделом жилищной политики Комитета по управлению муниципальным имуществом своих функций и полномочий»</w:t>
      </w:r>
      <w:r w:rsidRPr="00B87AF6">
        <w:rPr>
          <w:rFonts w:ascii="Times New Roman" w:hAnsi="Times New Roman"/>
          <w:sz w:val="24"/>
          <w:szCs w:val="24"/>
        </w:rPr>
        <w:t xml:space="preserve">  исполнена </w:t>
      </w:r>
      <w:r w:rsidRPr="00B87AF6">
        <w:rPr>
          <w:rFonts w:ascii="Times New Roman" w:eastAsia="Times New Roman" w:hAnsi="Times New Roman" w:cs="Times New Roman"/>
          <w:sz w:val="24"/>
          <w:szCs w:val="24"/>
        </w:rPr>
        <w:t xml:space="preserve">в сумме 44 700,00 рублей, или  100 % к уточненному плану на 2021 год. </w:t>
      </w:r>
      <w:proofErr w:type="gramStart"/>
      <w:r w:rsidRPr="00B87AF6">
        <w:rPr>
          <w:rFonts w:ascii="Times New Roman" w:hAnsi="Times New Roman"/>
          <w:sz w:val="24"/>
          <w:szCs w:val="24"/>
        </w:rPr>
        <w:t>В рамках основного мероприятия финансировались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ХМАО-Югры, не имеющих иных жилых помещений.</w:t>
      </w:r>
      <w:r w:rsidR="00233953" w:rsidRPr="00B87AF6">
        <w:rPr>
          <w:rFonts w:ascii="Times New Roman" w:hAnsi="Times New Roman" w:cs="Times New Roman"/>
          <w:sz w:val="24"/>
          <w:szCs w:val="24"/>
        </w:rPr>
        <w:t xml:space="preserve">    </w:t>
      </w:r>
      <w:proofErr w:type="gramEnd"/>
    </w:p>
    <w:p w:rsidR="00F93C79" w:rsidRPr="00B87AF6" w:rsidRDefault="00F93C79" w:rsidP="00F93C79">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w:t>
      </w:r>
    </w:p>
    <w:p w:rsidR="00F93C79" w:rsidRPr="00B87AF6" w:rsidRDefault="00F93C79" w:rsidP="00F93C79">
      <w:pPr>
        <w:pStyle w:val="a8"/>
        <w:ind w:firstLine="708"/>
        <w:rPr>
          <w:rFonts w:ascii="Times New Roman" w:hAnsi="Times New Roman" w:cs="Times New Roman"/>
          <w:b/>
          <w:sz w:val="24"/>
          <w:szCs w:val="24"/>
        </w:rPr>
      </w:pPr>
      <w:r w:rsidRPr="00B87AF6">
        <w:rPr>
          <w:rFonts w:ascii="Times New Roman" w:hAnsi="Times New Roman" w:cs="Times New Roman"/>
          <w:b/>
          <w:sz w:val="24"/>
          <w:szCs w:val="24"/>
        </w:rPr>
        <w:lastRenderedPageBreak/>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p w:rsidR="00F93C79" w:rsidRPr="00B87AF6" w:rsidRDefault="00F93C79" w:rsidP="00C6788A">
      <w:pPr>
        <w:jc w:val="both"/>
        <w:rPr>
          <w:rFonts w:ascii="Times New Roman" w:eastAsia="Times New Roman" w:hAnsi="Times New Roman" w:cs="Times New Roman"/>
          <w:color w:val="FF0000"/>
          <w:sz w:val="24"/>
          <w:szCs w:val="24"/>
        </w:rPr>
      </w:pPr>
    </w:p>
    <w:p w:rsidR="00F56527" w:rsidRPr="00B87AF6" w:rsidRDefault="00F56527" w:rsidP="00F56527">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387 205 071,47 рублей </w:t>
      </w:r>
      <w:r w:rsidRPr="00B87AF6">
        <w:rPr>
          <w:rFonts w:ascii="Times New Roman" w:hAnsi="Times New Roman" w:cs="Times New Roman"/>
          <w:sz w:val="24"/>
          <w:szCs w:val="24"/>
        </w:rPr>
        <w:t>с увеличением расходов к первоначальному утвержденному бюджету на 2021 год на 202</w:t>
      </w:r>
      <w:r w:rsidR="00CF707E" w:rsidRPr="00B87AF6">
        <w:rPr>
          <w:rFonts w:ascii="Times New Roman" w:hAnsi="Times New Roman" w:cs="Times New Roman"/>
          <w:sz w:val="24"/>
          <w:szCs w:val="24"/>
        </w:rPr>
        <w:t> 305 860</w:t>
      </w:r>
      <w:r w:rsidRPr="00B87AF6">
        <w:rPr>
          <w:rFonts w:ascii="Times New Roman" w:hAnsi="Times New Roman" w:cs="Times New Roman"/>
          <w:sz w:val="24"/>
          <w:szCs w:val="24"/>
        </w:rPr>
        <w:t xml:space="preserve">,0  рублей или в </w:t>
      </w:r>
      <w:r w:rsidR="00CF707E" w:rsidRPr="00B87AF6">
        <w:rPr>
          <w:rFonts w:ascii="Times New Roman" w:hAnsi="Times New Roman" w:cs="Times New Roman"/>
          <w:sz w:val="24"/>
          <w:szCs w:val="24"/>
        </w:rPr>
        <w:t>1,9</w:t>
      </w:r>
      <w:r w:rsidRPr="00B87AF6">
        <w:rPr>
          <w:rFonts w:ascii="Times New Roman" w:hAnsi="Times New Roman" w:cs="Times New Roman"/>
          <w:sz w:val="24"/>
          <w:szCs w:val="24"/>
        </w:rPr>
        <w:t xml:space="preserve"> раза</w:t>
      </w:r>
      <w:r w:rsidRPr="00B87AF6">
        <w:rPr>
          <w:rFonts w:ascii="Times New Roman" w:eastAsia="Times New Roman" w:hAnsi="Times New Roman" w:cs="Times New Roman"/>
          <w:sz w:val="24"/>
          <w:szCs w:val="24"/>
        </w:rPr>
        <w:t xml:space="preserve">. </w:t>
      </w:r>
    </w:p>
    <w:p w:rsidR="00F56527" w:rsidRPr="00B87AF6" w:rsidRDefault="00F56527" w:rsidP="00F56527">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346 029 695,70 рублей, или  89,4  % к уточненному плану на 2021 год.</w:t>
      </w:r>
    </w:p>
    <w:p w:rsidR="00CF707E" w:rsidRPr="00B87AF6" w:rsidRDefault="00CF707E" w:rsidP="00F56527">
      <w:pPr>
        <w:ind w:firstLine="709"/>
        <w:jc w:val="both"/>
        <w:rPr>
          <w:rFonts w:ascii="Times New Roman" w:eastAsia="Times New Roman" w:hAnsi="Times New Roman" w:cs="Times New Roman"/>
          <w:sz w:val="24"/>
          <w:szCs w:val="24"/>
        </w:rPr>
      </w:pPr>
      <w:proofErr w:type="gramStart"/>
      <w:r w:rsidRPr="00B87AF6">
        <w:rPr>
          <w:rFonts w:ascii="Times New Roman" w:eastAsia="Times New Roman" w:hAnsi="Times New Roman" w:cs="Times New Roman"/>
          <w:sz w:val="24"/>
          <w:szCs w:val="24"/>
        </w:rPr>
        <w:t>Рост по отношению к первоначальному утвержденному бюджету сложился за счет увеличения расходов в части:</w:t>
      </w:r>
      <w:r w:rsidR="00F86D0B" w:rsidRPr="00B87AF6">
        <w:rPr>
          <w:rFonts w:ascii="Times New Roman" w:eastAsia="Times New Roman" w:hAnsi="Times New Roman" w:cs="Times New Roman"/>
          <w:sz w:val="24"/>
          <w:szCs w:val="24"/>
        </w:rPr>
        <w:t xml:space="preserve"> субсидии на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 на формирование резерва материально-технических ресурсов (запасов) для предупреждения, ликвидации чрезвычайных ситуаций;</w:t>
      </w:r>
      <w:proofErr w:type="gramEnd"/>
      <w:r w:rsidR="00F86D0B" w:rsidRPr="00B87AF6">
        <w:rPr>
          <w:rFonts w:ascii="Times New Roman" w:eastAsia="Times New Roman" w:hAnsi="Times New Roman" w:cs="Times New Roman"/>
          <w:sz w:val="24"/>
          <w:szCs w:val="24"/>
        </w:rPr>
        <w:t xml:space="preserve"> </w:t>
      </w:r>
      <w:proofErr w:type="gramStart"/>
      <w:r w:rsidR="00F86D0B" w:rsidRPr="00B87AF6">
        <w:rPr>
          <w:rFonts w:ascii="Times New Roman" w:eastAsia="Times New Roman" w:hAnsi="Times New Roman" w:cs="Times New Roman"/>
          <w:sz w:val="24"/>
          <w:szCs w:val="24"/>
        </w:rPr>
        <w:t>субсидии на возмещение  недополученных доходов  организациям, предоставляющим населению услуги  теплоснабжения; приобретение объектов жилищно-коммунального хозяйства; расходов на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  плана мероприятий по капитальному ремонту (с  заменой) систем теплоснабжения, водоснабжения и водоотведения, в том числе с применением композитных материалов.</w:t>
      </w:r>
      <w:r w:rsidRPr="00B87AF6">
        <w:rPr>
          <w:rFonts w:ascii="Times New Roman" w:eastAsia="Times New Roman" w:hAnsi="Times New Roman" w:cs="Times New Roman"/>
          <w:sz w:val="24"/>
          <w:szCs w:val="24"/>
        </w:rPr>
        <w:t xml:space="preserve">   </w:t>
      </w:r>
      <w:proofErr w:type="gramEnd"/>
    </w:p>
    <w:p w:rsidR="00A358CF" w:rsidRPr="00B87AF6" w:rsidRDefault="00A358CF" w:rsidP="00A358CF">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w:t>
      </w:r>
      <w:r w:rsidR="00CF4A23"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2-х подпрограмм, исполнение по которым сложилось:</w:t>
      </w:r>
    </w:p>
    <w:p w:rsidR="00A358CF" w:rsidRPr="00B87AF6" w:rsidRDefault="00A358CF" w:rsidP="00F93C79">
      <w:pPr>
        <w:autoSpaceDE w:val="0"/>
        <w:autoSpaceDN w:val="0"/>
        <w:ind w:firstLine="709"/>
        <w:jc w:val="both"/>
        <w:rPr>
          <w:rFonts w:ascii="Times New Roman" w:eastAsia="Times New Roman" w:hAnsi="Times New Roman" w:cs="Times New Roman"/>
          <w:sz w:val="24"/>
          <w:szCs w:val="24"/>
        </w:rPr>
      </w:pPr>
    </w:p>
    <w:p w:rsidR="00F93C79" w:rsidRPr="00B87AF6" w:rsidRDefault="00F93C79" w:rsidP="00F93C79">
      <w:pPr>
        <w:pStyle w:val="a8"/>
        <w:ind w:firstLine="709"/>
        <w:contextualSpacing/>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 xml:space="preserve">Подпрограмма «Создание условий для обеспечения качественными коммунальными услугами» </w:t>
      </w:r>
      <w:r w:rsidRPr="00B87AF6">
        <w:rPr>
          <w:rFonts w:ascii="Times New Roman" w:hAnsi="Times New Roman" w:cs="Times New Roman"/>
          <w:sz w:val="24"/>
          <w:szCs w:val="24"/>
        </w:rPr>
        <w:t xml:space="preserve">в сумме </w:t>
      </w:r>
      <w:r w:rsidR="00CF4A23" w:rsidRPr="00B87AF6">
        <w:rPr>
          <w:rFonts w:ascii="Times New Roman" w:hAnsi="Times New Roman" w:cs="Times New Roman"/>
          <w:sz w:val="24"/>
          <w:szCs w:val="24"/>
        </w:rPr>
        <w:t>246 563 696,48</w:t>
      </w:r>
      <w:r w:rsidRPr="00B87AF6">
        <w:rPr>
          <w:rFonts w:ascii="Times New Roman" w:hAnsi="Times New Roman" w:cs="Times New Roman"/>
          <w:sz w:val="24"/>
          <w:szCs w:val="24"/>
        </w:rPr>
        <w:t xml:space="preserve"> рублей, что составляет </w:t>
      </w:r>
      <w:r w:rsidR="00CF4A23" w:rsidRPr="00B87AF6">
        <w:rPr>
          <w:rFonts w:ascii="Times New Roman" w:hAnsi="Times New Roman" w:cs="Times New Roman"/>
          <w:sz w:val="24"/>
          <w:szCs w:val="24"/>
        </w:rPr>
        <w:t>85,7</w:t>
      </w:r>
      <w:r w:rsidRPr="00B87AF6">
        <w:rPr>
          <w:rFonts w:ascii="Times New Roman" w:hAnsi="Times New Roman" w:cs="Times New Roman"/>
          <w:sz w:val="24"/>
          <w:szCs w:val="24"/>
        </w:rPr>
        <w:t xml:space="preserve"> % к уточненному плану на год.  </w:t>
      </w:r>
    </w:p>
    <w:p w:rsidR="00F93C79" w:rsidRPr="00B87AF6" w:rsidRDefault="00F93C79" w:rsidP="00F93C79">
      <w:pPr>
        <w:suppressAutoHyphens/>
        <w:ind w:firstLine="709"/>
        <w:jc w:val="both"/>
        <w:rPr>
          <w:rFonts w:ascii="Times New Roman" w:eastAsia="Times New Roman" w:hAnsi="Times New Roman" w:cs="Times New Roman"/>
          <w:sz w:val="24"/>
          <w:szCs w:val="24"/>
        </w:rPr>
      </w:pPr>
      <w:r w:rsidRPr="00B87AF6">
        <w:rPr>
          <w:rFonts w:ascii="Times New Roman" w:hAnsi="Times New Roman" w:cs="Times New Roman"/>
          <w:sz w:val="24"/>
          <w:szCs w:val="24"/>
        </w:rPr>
        <w:t xml:space="preserve">В рамках данной подпрограммы осуществлялось финансирование </w:t>
      </w:r>
      <w:r w:rsidRPr="00B87AF6">
        <w:rPr>
          <w:rFonts w:ascii="Times New Roman" w:eastAsia="Times New Roman" w:hAnsi="Times New Roman" w:cs="Times New Roman"/>
          <w:sz w:val="24"/>
          <w:szCs w:val="24"/>
          <w:lang w:eastAsia="ar-SA"/>
        </w:rPr>
        <w:t xml:space="preserve">мероприятий «Капитальные вложения в объекты муниципальной собственности», а именно </w:t>
      </w:r>
      <w:r w:rsidR="00654843" w:rsidRPr="00B87AF6">
        <w:rPr>
          <w:rFonts w:ascii="Times New Roman" w:hAnsi="Times New Roman" w:cs="Times New Roman"/>
          <w:sz w:val="24"/>
          <w:szCs w:val="24"/>
        </w:rPr>
        <w:t xml:space="preserve">технологического присоединения к электрическим сетям под строительство канализационно-очистных сооружений в с. Алтай, </w:t>
      </w:r>
      <w:proofErr w:type="spellStart"/>
      <w:r w:rsidR="00654843" w:rsidRPr="00B87AF6">
        <w:rPr>
          <w:rFonts w:ascii="Times New Roman" w:hAnsi="Times New Roman" w:cs="Times New Roman"/>
          <w:sz w:val="24"/>
          <w:szCs w:val="24"/>
        </w:rPr>
        <w:t>с</w:t>
      </w:r>
      <w:proofErr w:type="gramStart"/>
      <w:r w:rsidR="00654843" w:rsidRPr="00B87AF6">
        <w:rPr>
          <w:rFonts w:ascii="Times New Roman" w:hAnsi="Times New Roman" w:cs="Times New Roman"/>
          <w:sz w:val="24"/>
          <w:szCs w:val="24"/>
        </w:rPr>
        <w:t>.Б</w:t>
      </w:r>
      <w:proofErr w:type="gramEnd"/>
      <w:r w:rsidR="00654843" w:rsidRPr="00B87AF6">
        <w:rPr>
          <w:rFonts w:ascii="Times New Roman" w:hAnsi="Times New Roman" w:cs="Times New Roman"/>
          <w:sz w:val="24"/>
          <w:szCs w:val="24"/>
        </w:rPr>
        <w:t>олчары</w:t>
      </w:r>
      <w:proofErr w:type="spellEnd"/>
      <w:r w:rsidR="00654843" w:rsidRPr="00B87AF6">
        <w:rPr>
          <w:rFonts w:ascii="Times New Roman" w:hAnsi="Times New Roman" w:cs="Times New Roman"/>
          <w:sz w:val="24"/>
          <w:szCs w:val="24"/>
        </w:rPr>
        <w:t xml:space="preserve"> </w:t>
      </w:r>
      <w:proofErr w:type="spellStart"/>
      <w:r w:rsidR="00654843" w:rsidRPr="00B87AF6">
        <w:rPr>
          <w:rFonts w:ascii="Times New Roman" w:hAnsi="Times New Roman" w:cs="Times New Roman"/>
          <w:sz w:val="24"/>
          <w:szCs w:val="24"/>
        </w:rPr>
        <w:t>Кондинского</w:t>
      </w:r>
      <w:proofErr w:type="spellEnd"/>
      <w:r w:rsidR="00654843" w:rsidRPr="00B87AF6">
        <w:rPr>
          <w:rFonts w:ascii="Times New Roman" w:hAnsi="Times New Roman" w:cs="Times New Roman"/>
          <w:sz w:val="24"/>
          <w:szCs w:val="24"/>
        </w:rPr>
        <w:t xml:space="preserve"> района</w:t>
      </w:r>
      <w:r w:rsidRPr="00B87AF6">
        <w:rPr>
          <w:rFonts w:ascii="Times New Roman" w:eastAsia="Times New Roman" w:hAnsi="Times New Roman" w:cs="Times New Roman"/>
          <w:sz w:val="24"/>
          <w:szCs w:val="24"/>
        </w:rPr>
        <w:t xml:space="preserve">. По состоянию на 31.12.2020 года работы выполнены и профинансированы на сумму </w:t>
      </w:r>
      <w:r w:rsidR="00654843" w:rsidRPr="00B87AF6">
        <w:rPr>
          <w:rFonts w:ascii="Times New Roman" w:eastAsia="Times New Roman" w:hAnsi="Times New Roman" w:cs="Times New Roman"/>
          <w:sz w:val="24"/>
          <w:szCs w:val="24"/>
        </w:rPr>
        <w:t xml:space="preserve">12 881,88 </w:t>
      </w:r>
      <w:r w:rsidRPr="00B87AF6">
        <w:rPr>
          <w:rFonts w:ascii="Times New Roman" w:eastAsia="Times New Roman" w:hAnsi="Times New Roman" w:cs="Times New Roman"/>
          <w:sz w:val="24"/>
          <w:szCs w:val="24"/>
        </w:rPr>
        <w:t xml:space="preserve"> рублей.</w:t>
      </w:r>
    </w:p>
    <w:p w:rsidR="00F93C79" w:rsidRPr="00B87AF6" w:rsidRDefault="00F93C79" w:rsidP="00F93C79">
      <w:pPr>
        <w:suppressAutoHyphens/>
        <w:ind w:firstLine="709"/>
        <w:jc w:val="both"/>
        <w:rPr>
          <w:rFonts w:ascii="Times New Roman" w:eastAsia="Times New Roman" w:hAnsi="Times New Roman" w:cs="Times New Roman"/>
          <w:sz w:val="24"/>
          <w:szCs w:val="24"/>
        </w:rPr>
      </w:pPr>
    </w:p>
    <w:p w:rsidR="00F93C79" w:rsidRPr="00B87AF6" w:rsidRDefault="00F93C79" w:rsidP="00F93C79">
      <w:pPr>
        <w:suppressAutoHyphens/>
        <w:ind w:firstLine="284"/>
        <w:jc w:val="both"/>
        <w:rPr>
          <w:rFonts w:ascii="Times New Roman" w:hAnsi="Times New Roman" w:cs="Times New Roman"/>
          <w:sz w:val="24"/>
          <w:szCs w:val="24"/>
        </w:rPr>
      </w:pPr>
      <w:r w:rsidRPr="00B87AF6">
        <w:rPr>
          <w:rFonts w:ascii="Times New Roman" w:hAnsi="Times New Roman" w:cs="Times New Roman"/>
          <w:sz w:val="24"/>
          <w:szCs w:val="24"/>
          <w:lang w:eastAsia="ar-SA"/>
        </w:rPr>
        <w:t xml:space="preserve">       </w:t>
      </w:r>
      <w:r w:rsidRPr="00B87AF6">
        <w:rPr>
          <w:rFonts w:ascii="Times New Roman" w:hAnsi="Times New Roman" w:cs="Times New Roman"/>
          <w:sz w:val="24"/>
          <w:szCs w:val="24"/>
        </w:rPr>
        <w:t xml:space="preserve">Ежегодно в муниципальном образовании Кондинский район выполняются мероприятия по подготовки объектов ЖКХ к </w:t>
      </w:r>
      <w:proofErr w:type="gramStart"/>
      <w:r w:rsidRPr="00B87AF6">
        <w:rPr>
          <w:rFonts w:ascii="Times New Roman" w:hAnsi="Times New Roman" w:cs="Times New Roman"/>
          <w:sz w:val="24"/>
          <w:szCs w:val="24"/>
        </w:rPr>
        <w:t>осеннее-зимнему</w:t>
      </w:r>
      <w:proofErr w:type="gramEnd"/>
      <w:r w:rsidRPr="00B87AF6">
        <w:rPr>
          <w:rFonts w:ascii="Times New Roman" w:hAnsi="Times New Roman" w:cs="Times New Roman"/>
          <w:sz w:val="24"/>
          <w:szCs w:val="24"/>
        </w:rPr>
        <w:t xml:space="preserve"> периоду.</w:t>
      </w:r>
    </w:p>
    <w:p w:rsidR="00F93C79" w:rsidRPr="00B87AF6" w:rsidRDefault="00F93C79" w:rsidP="00F93C79">
      <w:pPr>
        <w:suppressAutoHyphens/>
        <w:ind w:firstLine="708"/>
        <w:jc w:val="both"/>
        <w:rPr>
          <w:rFonts w:ascii="Times New Roman" w:hAnsi="Times New Roman" w:cs="Times New Roman"/>
          <w:i/>
          <w:sz w:val="24"/>
          <w:szCs w:val="24"/>
          <w:u w:val="single"/>
        </w:rPr>
      </w:pPr>
      <w:r w:rsidRPr="00B87AF6">
        <w:rPr>
          <w:rFonts w:ascii="Times New Roman" w:hAnsi="Times New Roman" w:cs="Times New Roman"/>
          <w:sz w:val="24"/>
          <w:szCs w:val="24"/>
        </w:rPr>
        <w:t>В 202</w:t>
      </w:r>
      <w:r w:rsidR="00654843"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году в рамках подготовки объектов ЖКХ к </w:t>
      </w:r>
      <w:proofErr w:type="gramStart"/>
      <w:r w:rsidRPr="00B87AF6">
        <w:rPr>
          <w:rFonts w:ascii="Times New Roman" w:hAnsi="Times New Roman" w:cs="Times New Roman"/>
          <w:sz w:val="24"/>
          <w:szCs w:val="24"/>
        </w:rPr>
        <w:t>осенне- зимнему</w:t>
      </w:r>
      <w:proofErr w:type="gramEnd"/>
      <w:r w:rsidRPr="00B87AF6">
        <w:rPr>
          <w:rFonts w:ascii="Times New Roman" w:hAnsi="Times New Roman" w:cs="Times New Roman"/>
          <w:sz w:val="24"/>
          <w:szCs w:val="24"/>
        </w:rPr>
        <w:t xml:space="preserve"> периоду и выполнения мероприятий по переводу котельных на альтернативный вид топлива отремонтировано ветхих сетей </w:t>
      </w:r>
      <w:r w:rsidR="00654843" w:rsidRPr="00B87AF6">
        <w:rPr>
          <w:rFonts w:ascii="Times New Roman" w:hAnsi="Times New Roman" w:cs="Times New Roman"/>
          <w:sz w:val="24"/>
          <w:szCs w:val="24"/>
        </w:rPr>
        <w:t>10 199,0</w:t>
      </w:r>
      <w:r w:rsidRPr="00B87AF6">
        <w:rPr>
          <w:rFonts w:ascii="Times New Roman" w:hAnsi="Times New Roman" w:cs="Times New Roman"/>
          <w:sz w:val="24"/>
          <w:szCs w:val="24"/>
        </w:rPr>
        <w:t xml:space="preserve"> п.м. или </w:t>
      </w:r>
      <w:r w:rsidR="00654843" w:rsidRPr="00B87AF6">
        <w:rPr>
          <w:rFonts w:ascii="Times New Roman" w:hAnsi="Times New Roman" w:cs="Times New Roman"/>
          <w:sz w:val="24"/>
          <w:szCs w:val="24"/>
        </w:rPr>
        <w:t>6,7</w:t>
      </w:r>
      <w:r w:rsidRPr="00B87AF6">
        <w:rPr>
          <w:rFonts w:ascii="Times New Roman" w:hAnsi="Times New Roman" w:cs="Times New Roman"/>
          <w:sz w:val="24"/>
          <w:szCs w:val="24"/>
        </w:rPr>
        <w:t xml:space="preserve"> % от общей протяженности сетей, в том числе</w:t>
      </w:r>
      <w:r w:rsidRPr="00B87AF6">
        <w:rPr>
          <w:rFonts w:ascii="Times New Roman" w:hAnsi="Times New Roman" w:cs="Times New Roman"/>
          <w:i/>
          <w:sz w:val="24"/>
          <w:szCs w:val="24"/>
          <w:u w:val="single"/>
        </w:rPr>
        <w:t>:</w:t>
      </w:r>
    </w:p>
    <w:p w:rsidR="00654843" w:rsidRPr="00B87AF6" w:rsidRDefault="00654843" w:rsidP="00654843">
      <w:pPr>
        <w:suppressAutoHyphens/>
        <w:ind w:firstLine="709"/>
        <w:jc w:val="both"/>
        <w:rPr>
          <w:rFonts w:ascii="Times New Roman" w:hAnsi="Times New Roman" w:cs="Times New Roman"/>
          <w:i/>
          <w:sz w:val="24"/>
          <w:szCs w:val="24"/>
          <w:u w:val="single"/>
        </w:rPr>
      </w:pPr>
      <w:r w:rsidRPr="00B87AF6">
        <w:rPr>
          <w:rFonts w:ascii="Times New Roman" w:hAnsi="Times New Roman" w:cs="Times New Roman"/>
          <w:i/>
          <w:sz w:val="24"/>
          <w:szCs w:val="24"/>
          <w:u w:val="single"/>
        </w:rPr>
        <w:t xml:space="preserve">- ветхих сетей теплоснабжения  2 386,0 п.м. или 3,7 % от общей протяженности ветхих тепловых сетей; </w:t>
      </w:r>
    </w:p>
    <w:p w:rsidR="00654843" w:rsidRPr="00B87AF6" w:rsidRDefault="00654843" w:rsidP="00654843">
      <w:pPr>
        <w:suppressAutoHyphens/>
        <w:ind w:firstLine="709"/>
        <w:jc w:val="both"/>
        <w:rPr>
          <w:rFonts w:ascii="Times New Roman" w:hAnsi="Times New Roman" w:cs="Times New Roman"/>
          <w:i/>
          <w:sz w:val="24"/>
          <w:szCs w:val="24"/>
          <w:u w:val="single"/>
        </w:rPr>
      </w:pPr>
      <w:r w:rsidRPr="00B87AF6">
        <w:rPr>
          <w:rFonts w:ascii="Times New Roman" w:hAnsi="Times New Roman" w:cs="Times New Roman"/>
          <w:i/>
          <w:sz w:val="24"/>
          <w:szCs w:val="24"/>
          <w:u w:val="single"/>
        </w:rPr>
        <w:t xml:space="preserve">- ветхих сетей водоснабжения 7 813,0 п.м. или 12,5 % от общей протяженности ветхих водопроводных сетей. </w:t>
      </w:r>
    </w:p>
    <w:p w:rsidR="00654843" w:rsidRPr="00B87AF6" w:rsidRDefault="00654843" w:rsidP="00654843">
      <w:pPr>
        <w:suppressAutoHyphens/>
        <w:ind w:firstLine="709"/>
        <w:jc w:val="both"/>
        <w:rPr>
          <w:rFonts w:ascii="Times New Roman" w:hAnsi="Times New Roman" w:cs="Times New Roman"/>
          <w:i/>
          <w:sz w:val="24"/>
          <w:szCs w:val="24"/>
          <w:u w:val="single"/>
        </w:rPr>
      </w:pPr>
      <w:r w:rsidRPr="00B87AF6">
        <w:rPr>
          <w:rFonts w:ascii="Times New Roman" w:hAnsi="Times New Roman" w:cs="Times New Roman"/>
          <w:i/>
          <w:sz w:val="24"/>
          <w:szCs w:val="24"/>
          <w:u w:val="single"/>
        </w:rPr>
        <w:t>- Кроме того, отремонтировано- 1 ед. оборудования канализационно-очистных сооружений,   приобретено – 10 ед</w:t>
      </w:r>
      <w:proofErr w:type="gramStart"/>
      <w:r w:rsidRPr="00B87AF6">
        <w:rPr>
          <w:rFonts w:ascii="Times New Roman" w:hAnsi="Times New Roman" w:cs="Times New Roman"/>
          <w:i/>
          <w:sz w:val="24"/>
          <w:szCs w:val="24"/>
          <w:u w:val="single"/>
        </w:rPr>
        <w:t>.к</w:t>
      </w:r>
      <w:proofErr w:type="gramEnd"/>
      <w:r w:rsidRPr="00B87AF6">
        <w:rPr>
          <w:rFonts w:ascii="Times New Roman" w:hAnsi="Times New Roman" w:cs="Times New Roman"/>
          <w:i/>
          <w:sz w:val="24"/>
          <w:szCs w:val="24"/>
          <w:u w:val="single"/>
        </w:rPr>
        <w:t>отельного оборудования</w:t>
      </w:r>
    </w:p>
    <w:p w:rsidR="00F93C79" w:rsidRPr="00B87AF6" w:rsidRDefault="00F93C79" w:rsidP="00F93C79">
      <w:pPr>
        <w:suppressAutoHyphens/>
        <w:ind w:firstLine="709"/>
        <w:jc w:val="both"/>
        <w:rPr>
          <w:rFonts w:ascii="Times New Roman" w:hAnsi="Times New Roman" w:cs="Times New Roman"/>
          <w:sz w:val="24"/>
          <w:szCs w:val="24"/>
        </w:rPr>
      </w:pPr>
    </w:p>
    <w:p w:rsidR="00F93C79" w:rsidRPr="00B87AF6" w:rsidRDefault="00F93C79" w:rsidP="00F93C79">
      <w:pPr>
        <w:suppressAutoHyphens/>
        <w:ind w:firstLine="709"/>
        <w:jc w:val="both"/>
        <w:rPr>
          <w:rFonts w:ascii="Times New Roman" w:hAnsi="Times New Roman" w:cs="Times New Roman"/>
          <w:sz w:val="24"/>
          <w:szCs w:val="24"/>
          <w:lang w:eastAsia="ar-SA"/>
        </w:rPr>
      </w:pPr>
      <w:r w:rsidRPr="00B87AF6">
        <w:rPr>
          <w:rFonts w:ascii="Times New Roman" w:hAnsi="Times New Roman" w:cs="Times New Roman"/>
          <w:b/>
          <w:sz w:val="24"/>
          <w:szCs w:val="24"/>
          <w:lang w:eastAsia="ar-SA"/>
        </w:rPr>
        <w:t>1.</w:t>
      </w:r>
      <w:r w:rsidRPr="00B87AF6">
        <w:rPr>
          <w:rFonts w:ascii="Times New Roman" w:hAnsi="Times New Roman" w:cs="Times New Roman"/>
          <w:sz w:val="24"/>
          <w:szCs w:val="24"/>
          <w:lang w:eastAsia="ar-SA"/>
        </w:rPr>
        <w:t xml:space="preserve"> </w:t>
      </w:r>
      <w:r w:rsidRPr="00B87AF6">
        <w:rPr>
          <w:rFonts w:ascii="Times New Roman" w:hAnsi="Times New Roman" w:cs="Times New Roman"/>
          <w:color w:val="000000" w:themeColor="text1"/>
          <w:sz w:val="24"/>
          <w:szCs w:val="24"/>
        </w:rPr>
        <w:t>В 2020 году в рамках заключенного с Департаментом жилищно-коммунального комплекса и энергетики ХМАО-Югры  соглашения № 19-ОЗП-202</w:t>
      </w:r>
      <w:r w:rsidR="009B4047" w:rsidRPr="00B87AF6">
        <w:rPr>
          <w:rFonts w:ascii="Times New Roman" w:hAnsi="Times New Roman" w:cs="Times New Roman"/>
          <w:color w:val="000000" w:themeColor="text1"/>
          <w:sz w:val="24"/>
          <w:szCs w:val="24"/>
        </w:rPr>
        <w:t>1</w:t>
      </w:r>
      <w:r w:rsidRPr="00B87AF6">
        <w:rPr>
          <w:rFonts w:ascii="Times New Roman" w:hAnsi="Times New Roman" w:cs="Times New Roman"/>
          <w:color w:val="000000" w:themeColor="text1"/>
          <w:sz w:val="24"/>
          <w:szCs w:val="24"/>
        </w:rPr>
        <w:t xml:space="preserve"> от </w:t>
      </w:r>
      <w:r w:rsidR="009B4047" w:rsidRPr="00B87AF6">
        <w:rPr>
          <w:rFonts w:ascii="Times New Roman" w:hAnsi="Times New Roman" w:cs="Times New Roman"/>
          <w:color w:val="000000" w:themeColor="text1"/>
          <w:sz w:val="24"/>
          <w:szCs w:val="24"/>
        </w:rPr>
        <w:t>25</w:t>
      </w:r>
      <w:r w:rsidRPr="00B87AF6">
        <w:rPr>
          <w:rFonts w:ascii="Times New Roman" w:hAnsi="Times New Roman" w:cs="Times New Roman"/>
          <w:color w:val="000000" w:themeColor="text1"/>
          <w:sz w:val="24"/>
          <w:szCs w:val="24"/>
        </w:rPr>
        <w:t xml:space="preserve"> </w:t>
      </w:r>
      <w:r w:rsidR="009B4047" w:rsidRPr="00B87AF6">
        <w:rPr>
          <w:rFonts w:ascii="Times New Roman" w:hAnsi="Times New Roman" w:cs="Times New Roman"/>
          <w:color w:val="000000" w:themeColor="text1"/>
          <w:sz w:val="24"/>
          <w:szCs w:val="24"/>
        </w:rPr>
        <w:t>января</w:t>
      </w:r>
      <w:r w:rsidRPr="00B87AF6">
        <w:rPr>
          <w:rFonts w:ascii="Times New Roman" w:hAnsi="Times New Roman" w:cs="Times New Roman"/>
          <w:color w:val="000000" w:themeColor="text1"/>
          <w:sz w:val="24"/>
          <w:szCs w:val="24"/>
        </w:rPr>
        <w:t xml:space="preserve"> 202</w:t>
      </w:r>
      <w:r w:rsidR="009B4047" w:rsidRPr="00B87AF6">
        <w:rPr>
          <w:rFonts w:ascii="Times New Roman" w:hAnsi="Times New Roman" w:cs="Times New Roman"/>
          <w:color w:val="000000" w:themeColor="text1"/>
          <w:sz w:val="24"/>
          <w:szCs w:val="24"/>
        </w:rPr>
        <w:t>1</w:t>
      </w:r>
      <w:r w:rsidRPr="00B87AF6">
        <w:rPr>
          <w:rFonts w:ascii="Times New Roman" w:hAnsi="Times New Roman" w:cs="Times New Roman"/>
          <w:color w:val="000000" w:themeColor="text1"/>
          <w:sz w:val="24"/>
          <w:szCs w:val="24"/>
        </w:rPr>
        <w:t>год</w:t>
      </w:r>
      <w:proofErr w:type="gramStart"/>
      <w:r w:rsidRPr="00B87AF6">
        <w:rPr>
          <w:rFonts w:ascii="Times New Roman" w:hAnsi="Times New Roman" w:cs="Times New Roman"/>
          <w:color w:val="000000" w:themeColor="text1"/>
          <w:sz w:val="24"/>
          <w:szCs w:val="24"/>
        </w:rPr>
        <w:t>а</w:t>
      </w:r>
      <w:r w:rsidR="009B4047" w:rsidRPr="00B87AF6">
        <w:rPr>
          <w:rFonts w:ascii="Times New Roman" w:hAnsi="Times New Roman" w:cs="Times New Roman"/>
          <w:color w:val="000000" w:themeColor="text1"/>
          <w:sz w:val="24"/>
          <w:szCs w:val="24"/>
        </w:rPr>
        <w:t>(</w:t>
      </w:r>
      <w:proofErr w:type="gramEnd"/>
      <w:r w:rsidR="009B4047" w:rsidRPr="00B87AF6">
        <w:rPr>
          <w:rFonts w:ascii="Times New Roman" w:hAnsi="Times New Roman" w:cs="Times New Roman"/>
          <w:color w:val="000000" w:themeColor="text1"/>
          <w:sz w:val="24"/>
          <w:szCs w:val="24"/>
        </w:rPr>
        <w:t xml:space="preserve">с изменениями) </w:t>
      </w:r>
      <w:r w:rsidRPr="00B87AF6">
        <w:rPr>
          <w:rFonts w:ascii="Times New Roman" w:hAnsi="Times New Roman" w:cs="Times New Roman"/>
          <w:color w:val="000000" w:themeColor="text1"/>
          <w:sz w:val="24"/>
          <w:szCs w:val="24"/>
        </w:rPr>
        <w:t>о предоставлении субсидии местному бюджету из бюджета ХМАО-Югры на капитальный ремонт (с заменой) систем газораспределения, теплоснабжения, водоснабжения и водоотведения</w:t>
      </w:r>
      <w:r w:rsidRPr="00B87AF6">
        <w:rPr>
          <w:rFonts w:ascii="Times New Roman" w:hAnsi="Times New Roman" w:cs="Times New Roman"/>
          <w:sz w:val="24"/>
          <w:szCs w:val="24"/>
          <w:lang w:eastAsia="ar-SA"/>
        </w:rPr>
        <w:t xml:space="preserve"> исполнение составило – </w:t>
      </w:r>
      <w:r w:rsidR="009B4047" w:rsidRPr="00B87AF6">
        <w:rPr>
          <w:rFonts w:ascii="Times New Roman" w:hAnsi="Times New Roman" w:cs="Times New Roman"/>
          <w:sz w:val="24"/>
          <w:szCs w:val="24"/>
          <w:lang w:eastAsia="ar-SA"/>
        </w:rPr>
        <w:t>50 349 746,65</w:t>
      </w:r>
      <w:r w:rsidRPr="00B87AF6">
        <w:rPr>
          <w:rFonts w:ascii="Times New Roman" w:hAnsi="Times New Roman" w:cs="Times New Roman"/>
          <w:sz w:val="24"/>
          <w:szCs w:val="24"/>
          <w:lang w:eastAsia="ar-SA"/>
        </w:rPr>
        <w:t xml:space="preserve"> </w:t>
      </w:r>
      <w:r w:rsidRPr="00B87AF6">
        <w:rPr>
          <w:rFonts w:ascii="Times New Roman" w:hAnsi="Times New Roman" w:cs="Times New Roman"/>
          <w:sz w:val="24"/>
          <w:szCs w:val="24"/>
          <w:lang w:eastAsia="ar-SA"/>
        </w:rPr>
        <w:lastRenderedPageBreak/>
        <w:t>рублей (</w:t>
      </w:r>
      <w:r w:rsidRPr="00B87AF6">
        <w:rPr>
          <w:rFonts w:ascii="Times New Roman" w:hAnsi="Times New Roman" w:cs="Times New Roman"/>
          <w:sz w:val="24"/>
          <w:szCs w:val="24"/>
        </w:rPr>
        <w:t xml:space="preserve">бюджет автономного округа </w:t>
      </w:r>
      <w:r w:rsidRPr="00B87AF6">
        <w:rPr>
          <w:rFonts w:ascii="Times New Roman" w:hAnsi="Times New Roman" w:cs="Times New Roman"/>
          <w:sz w:val="24"/>
          <w:szCs w:val="24"/>
          <w:lang w:eastAsia="ar-SA"/>
        </w:rPr>
        <w:t xml:space="preserve">– </w:t>
      </w:r>
      <w:r w:rsidR="00654843" w:rsidRPr="00B87AF6">
        <w:rPr>
          <w:rFonts w:ascii="Times New Roman" w:hAnsi="Times New Roman" w:cs="Times New Roman"/>
          <w:sz w:val="24"/>
          <w:szCs w:val="24"/>
          <w:lang w:eastAsia="ar-SA"/>
        </w:rPr>
        <w:t>45</w:t>
      </w:r>
      <w:r w:rsidR="009B4047" w:rsidRPr="00B87AF6">
        <w:rPr>
          <w:rFonts w:ascii="Times New Roman" w:hAnsi="Times New Roman" w:cs="Times New Roman"/>
          <w:sz w:val="24"/>
          <w:szCs w:val="24"/>
          <w:lang w:eastAsia="ar-SA"/>
        </w:rPr>
        <w:t> 314 771,98</w:t>
      </w:r>
      <w:r w:rsidRPr="00B87AF6">
        <w:rPr>
          <w:rFonts w:ascii="Times New Roman" w:hAnsi="Times New Roman" w:cs="Times New Roman"/>
          <w:sz w:val="24"/>
          <w:szCs w:val="24"/>
          <w:lang w:eastAsia="ar-SA"/>
        </w:rPr>
        <w:t xml:space="preserve"> рублей, </w:t>
      </w:r>
      <w:r w:rsidRPr="00B87AF6">
        <w:rPr>
          <w:rFonts w:ascii="Times New Roman" w:hAnsi="Times New Roman" w:cs="Times New Roman"/>
          <w:sz w:val="24"/>
          <w:szCs w:val="24"/>
        </w:rPr>
        <w:t>бюджет района</w:t>
      </w:r>
      <w:r w:rsidRPr="00B87AF6">
        <w:rPr>
          <w:rFonts w:ascii="Times New Roman" w:hAnsi="Times New Roman" w:cs="Times New Roman"/>
          <w:sz w:val="24"/>
          <w:szCs w:val="24"/>
          <w:lang w:eastAsia="ar-SA"/>
        </w:rPr>
        <w:t xml:space="preserve"> – </w:t>
      </w:r>
      <w:r w:rsidR="009B4047" w:rsidRPr="00B87AF6">
        <w:rPr>
          <w:rFonts w:ascii="Times New Roman" w:hAnsi="Times New Roman" w:cs="Times New Roman"/>
          <w:sz w:val="24"/>
          <w:szCs w:val="24"/>
          <w:lang w:eastAsia="ar-SA"/>
        </w:rPr>
        <w:t>5 034 974,67</w:t>
      </w:r>
      <w:r w:rsidRPr="00B87AF6">
        <w:rPr>
          <w:rFonts w:ascii="Times New Roman" w:hAnsi="Times New Roman" w:cs="Times New Roman"/>
          <w:sz w:val="24"/>
          <w:szCs w:val="24"/>
          <w:lang w:eastAsia="ar-SA"/>
        </w:rPr>
        <w:t xml:space="preserve"> рублей). Проведены следующие виды  работ:</w:t>
      </w:r>
    </w:p>
    <w:p w:rsidR="00F93C79" w:rsidRPr="00B87AF6" w:rsidRDefault="00F93C79" w:rsidP="00F93C79">
      <w:pPr>
        <w:suppressAutoHyphens/>
        <w:ind w:firstLine="709"/>
        <w:jc w:val="both"/>
        <w:rPr>
          <w:rFonts w:ascii="Times New Roman" w:hAnsi="Times New Roman" w:cs="Times New Roman"/>
          <w:sz w:val="24"/>
          <w:szCs w:val="24"/>
          <w:lang w:eastAsia="ar-SA"/>
        </w:rPr>
      </w:pPr>
    </w:p>
    <w:p w:rsidR="00F93C79" w:rsidRPr="00B87AF6" w:rsidRDefault="00F93C79" w:rsidP="00F93C79">
      <w:pPr>
        <w:suppressAutoHyphens/>
        <w:ind w:firstLine="709"/>
        <w:jc w:val="both"/>
        <w:rPr>
          <w:rFonts w:ascii="Times New Roman" w:hAnsi="Times New Roman" w:cs="Times New Roman"/>
          <w:b/>
          <w:color w:val="000000" w:themeColor="text1"/>
          <w:sz w:val="24"/>
          <w:szCs w:val="24"/>
        </w:rPr>
      </w:pPr>
      <w:r w:rsidRPr="00B87AF6">
        <w:rPr>
          <w:rFonts w:ascii="Times New Roman" w:hAnsi="Times New Roman" w:cs="Times New Roman"/>
          <w:b/>
          <w:color w:val="000000" w:themeColor="text1"/>
          <w:sz w:val="24"/>
          <w:szCs w:val="24"/>
        </w:rPr>
        <w:t>Отремонтировано  сетей:</w:t>
      </w:r>
    </w:p>
    <w:p w:rsidR="00F93C79" w:rsidRPr="00B87AF6" w:rsidRDefault="00F93C79" w:rsidP="00F93C79">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Теплоснабжения – всего </w:t>
      </w:r>
      <w:r w:rsidR="009B4047" w:rsidRPr="00B87AF6">
        <w:rPr>
          <w:rFonts w:ascii="Times New Roman" w:hAnsi="Times New Roman" w:cs="Times New Roman"/>
          <w:color w:val="000000" w:themeColor="text1"/>
          <w:sz w:val="24"/>
          <w:szCs w:val="24"/>
        </w:rPr>
        <w:t>2 368,0</w:t>
      </w:r>
      <w:r w:rsidRPr="00B87AF6">
        <w:rPr>
          <w:rFonts w:ascii="Times New Roman" w:hAnsi="Times New Roman" w:cs="Times New Roman"/>
          <w:color w:val="000000" w:themeColor="text1"/>
          <w:sz w:val="24"/>
          <w:szCs w:val="24"/>
        </w:rPr>
        <w:t xml:space="preserve"> п.м., что составляет -</w:t>
      </w:r>
      <w:r w:rsidR="009B4047" w:rsidRPr="00B87AF6">
        <w:rPr>
          <w:rFonts w:ascii="Times New Roman" w:hAnsi="Times New Roman" w:cs="Times New Roman"/>
          <w:color w:val="000000" w:themeColor="text1"/>
          <w:sz w:val="24"/>
          <w:szCs w:val="24"/>
        </w:rPr>
        <w:t>3,7</w:t>
      </w:r>
      <w:r w:rsidRPr="00B87AF6">
        <w:rPr>
          <w:rFonts w:ascii="Times New Roman" w:hAnsi="Times New Roman" w:cs="Times New Roman"/>
          <w:color w:val="000000" w:themeColor="text1"/>
          <w:sz w:val="24"/>
          <w:szCs w:val="24"/>
        </w:rPr>
        <w:t xml:space="preserve"> % от общей протяженности ветхих  сетей теплоснабжения (</w:t>
      </w:r>
      <w:r w:rsidR="009B4047" w:rsidRPr="00B87AF6">
        <w:rPr>
          <w:rFonts w:ascii="Times New Roman" w:hAnsi="Times New Roman" w:cs="Times New Roman"/>
          <w:color w:val="000000" w:themeColor="text1"/>
          <w:sz w:val="24"/>
          <w:szCs w:val="24"/>
        </w:rPr>
        <w:t>65 280</w:t>
      </w:r>
      <w:r w:rsidRPr="00B87AF6">
        <w:rPr>
          <w:rFonts w:ascii="Times New Roman" w:hAnsi="Times New Roman" w:cs="Times New Roman"/>
          <w:color w:val="000000" w:themeColor="text1"/>
          <w:sz w:val="24"/>
          <w:szCs w:val="24"/>
        </w:rPr>
        <w:t xml:space="preserve"> п.</w:t>
      </w:r>
      <w:proofErr w:type="gramStart"/>
      <w:r w:rsidRPr="00B87AF6">
        <w:rPr>
          <w:rFonts w:ascii="Times New Roman" w:hAnsi="Times New Roman" w:cs="Times New Roman"/>
          <w:color w:val="000000" w:themeColor="text1"/>
          <w:sz w:val="24"/>
          <w:szCs w:val="24"/>
        </w:rPr>
        <w:t>м</w:t>
      </w:r>
      <w:proofErr w:type="gramEnd"/>
      <w:r w:rsidRPr="00B87AF6">
        <w:rPr>
          <w:rFonts w:ascii="Times New Roman" w:hAnsi="Times New Roman" w:cs="Times New Roman"/>
          <w:color w:val="000000" w:themeColor="text1"/>
          <w:sz w:val="24"/>
          <w:szCs w:val="24"/>
        </w:rPr>
        <w:t>.):</w:t>
      </w:r>
    </w:p>
    <w:p w:rsidR="00F93C79" w:rsidRPr="00B87AF6" w:rsidRDefault="00F93C79" w:rsidP="00F93C79">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теплоснабжения </w:t>
      </w:r>
      <w:proofErr w:type="spellStart"/>
      <w:r w:rsidRPr="00B87AF6">
        <w:rPr>
          <w:rFonts w:ascii="Times New Roman" w:hAnsi="Times New Roman" w:cs="Times New Roman"/>
          <w:i/>
          <w:color w:val="000000" w:themeColor="text1"/>
          <w:sz w:val="24"/>
          <w:szCs w:val="24"/>
        </w:rPr>
        <w:t>пгт</w:t>
      </w:r>
      <w:proofErr w:type="gramStart"/>
      <w:r w:rsidRPr="00B87AF6">
        <w:rPr>
          <w:rFonts w:ascii="Times New Roman" w:hAnsi="Times New Roman" w:cs="Times New Roman"/>
          <w:i/>
          <w:color w:val="000000" w:themeColor="text1"/>
          <w:sz w:val="24"/>
          <w:szCs w:val="24"/>
        </w:rPr>
        <w:t>.М</w:t>
      </w:r>
      <w:proofErr w:type="gramEnd"/>
      <w:r w:rsidRPr="00B87AF6">
        <w:rPr>
          <w:rFonts w:ascii="Times New Roman" w:hAnsi="Times New Roman" w:cs="Times New Roman"/>
          <w:i/>
          <w:color w:val="000000" w:themeColor="text1"/>
          <w:sz w:val="24"/>
          <w:szCs w:val="24"/>
        </w:rPr>
        <w:t>еждуреченский</w:t>
      </w:r>
      <w:proofErr w:type="spellEnd"/>
      <w:r w:rsidRPr="00B87AF6">
        <w:rPr>
          <w:rFonts w:ascii="Times New Roman" w:hAnsi="Times New Roman" w:cs="Times New Roman"/>
          <w:i/>
          <w:color w:val="000000" w:themeColor="text1"/>
          <w:sz w:val="24"/>
          <w:szCs w:val="24"/>
        </w:rPr>
        <w:t xml:space="preserve"> – </w:t>
      </w:r>
      <w:r w:rsidR="009B4047" w:rsidRPr="00B87AF6">
        <w:rPr>
          <w:rFonts w:ascii="Times New Roman" w:hAnsi="Times New Roman" w:cs="Times New Roman"/>
          <w:i/>
          <w:color w:val="000000" w:themeColor="text1"/>
          <w:sz w:val="24"/>
          <w:szCs w:val="24"/>
        </w:rPr>
        <w:t>346</w:t>
      </w:r>
      <w:r w:rsidRPr="00B87AF6">
        <w:rPr>
          <w:rFonts w:ascii="Times New Roman" w:hAnsi="Times New Roman" w:cs="Times New Roman"/>
          <w:i/>
          <w:color w:val="000000" w:themeColor="text1"/>
          <w:sz w:val="24"/>
          <w:szCs w:val="24"/>
        </w:rPr>
        <w:t xml:space="preserve">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9B4047" w:rsidRPr="00B87AF6" w:rsidRDefault="009B4047" w:rsidP="009B4047">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теплоснабжения </w:t>
      </w:r>
      <w:proofErr w:type="spellStart"/>
      <w:r w:rsidRPr="00B87AF6">
        <w:rPr>
          <w:rFonts w:ascii="Times New Roman" w:hAnsi="Times New Roman" w:cs="Times New Roman"/>
          <w:i/>
          <w:color w:val="000000" w:themeColor="text1"/>
          <w:sz w:val="24"/>
          <w:szCs w:val="24"/>
        </w:rPr>
        <w:t>пгт</w:t>
      </w:r>
      <w:proofErr w:type="gramStart"/>
      <w:r w:rsidRPr="00B87AF6">
        <w:rPr>
          <w:rFonts w:ascii="Times New Roman" w:hAnsi="Times New Roman" w:cs="Times New Roman"/>
          <w:i/>
          <w:color w:val="000000" w:themeColor="text1"/>
          <w:sz w:val="24"/>
          <w:szCs w:val="24"/>
        </w:rPr>
        <w:t>.К</w:t>
      </w:r>
      <w:proofErr w:type="gramEnd"/>
      <w:r w:rsidRPr="00B87AF6">
        <w:rPr>
          <w:rFonts w:ascii="Times New Roman" w:hAnsi="Times New Roman" w:cs="Times New Roman"/>
          <w:i/>
          <w:color w:val="000000" w:themeColor="text1"/>
          <w:sz w:val="24"/>
          <w:szCs w:val="24"/>
        </w:rPr>
        <w:t>уминский</w:t>
      </w:r>
      <w:proofErr w:type="spellEnd"/>
      <w:r w:rsidRPr="00B87AF6">
        <w:rPr>
          <w:rFonts w:ascii="Times New Roman" w:hAnsi="Times New Roman" w:cs="Times New Roman"/>
          <w:i/>
          <w:color w:val="000000" w:themeColor="text1"/>
          <w:sz w:val="24"/>
          <w:szCs w:val="24"/>
        </w:rPr>
        <w:t xml:space="preserve"> – 751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9B4047" w:rsidRPr="00B87AF6" w:rsidRDefault="009B4047" w:rsidP="009B4047">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теплоснабжения </w:t>
      </w:r>
      <w:proofErr w:type="spellStart"/>
      <w:r w:rsidRPr="00B87AF6">
        <w:rPr>
          <w:rFonts w:ascii="Times New Roman" w:hAnsi="Times New Roman" w:cs="Times New Roman"/>
          <w:i/>
          <w:color w:val="000000" w:themeColor="text1"/>
          <w:sz w:val="24"/>
          <w:szCs w:val="24"/>
        </w:rPr>
        <w:t>пгт</w:t>
      </w:r>
      <w:proofErr w:type="gramStart"/>
      <w:r w:rsidRPr="00B87AF6">
        <w:rPr>
          <w:rFonts w:ascii="Times New Roman" w:hAnsi="Times New Roman" w:cs="Times New Roman"/>
          <w:i/>
          <w:color w:val="000000" w:themeColor="text1"/>
          <w:sz w:val="24"/>
          <w:szCs w:val="24"/>
        </w:rPr>
        <w:t>.К</w:t>
      </w:r>
      <w:proofErr w:type="gramEnd"/>
      <w:r w:rsidRPr="00B87AF6">
        <w:rPr>
          <w:rFonts w:ascii="Times New Roman" w:hAnsi="Times New Roman" w:cs="Times New Roman"/>
          <w:i/>
          <w:color w:val="000000" w:themeColor="text1"/>
          <w:sz w:val="24"/>
          <w:szCs w:val="24"/>
        </w:rPr>
        <w:t>ондинское</w:t>
      </w:r>
      <w:proofErr w:type="spellEnd"/>
      <w:r w:rsidRPr="00B87AF6">
        <w:rPr>
          <w:rFonts w:ascii="Times New Roman" w:hAnsi="Times New Roman" w:cs="Times New Roman"/>
          <w:i/>
          <w:color w:val="000000" w:themeColor="text1"/>
          <w:sz w:val="24"/>
          <w:szCs w:val="24"/>
        </w:rPr>
        <w:t xml:space="preserve"> – 847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F93C79" w:rsidRPr="00B87AF6" w:rsidRDefault="00F93C79" w:rsidP="00F93C79">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теплоснабжения </w:t>
      </w:r>
      <w:proofErr w:type="spellStart"/>
      <w:r w:rsidRPr="00B87AF6">
        <w:rPr>
          <w:rFonts w:ascii="Times New Roman" w:hAnsi="Times New Roman" w:cs="Times New Roman"/>
          <w:i/>
          <w:color w:val="000000" w:themeColor="text1"/>
          <w:sz w:val="24"/>
          <w:szCs w:val="24"/>
        </w:rPr>
        <w:t>с</w:t>
      </w:r>
      <w:proofErr w:type="gramStart"/>
      <w:r w:rsidRPr="00B87AF6">
        <w:rPr>
          <w:rFonts w:ascii="Times New Roman" w:hAnsi="Times New Roman" w:cs="Times New Roman"/>
          <w:i/>
          <w:color w:val="000000" w:themeColor="text1"/>
          <w:sz w:val="24"/>
          <w:szCs w:val="24"/>
        </w:rPr>
        <w:t>.Б</w:t>
      </w:r>
      <w:proofErr w:type="gramEnd"/>
      <w:r w:rsidRPr="00B87AF6">
        <w:rPr>
          <w:rFonts w:ascii="Times New Roman" w:hAnsi="Times New Roman" w:cs="Times New Roman"/>
          <w:i/>
          <w:color w:val="000000" w:themeColor="text1"/>
          <w:sz w:val="24"/>
          <w:szCs w:val="24"/>
        </w:rPr>
        <w:t>олчары</w:t>
      </w:r>
      <w:proofErr w:type="spellEnd"/>
      <w:r w:rsidRPr="00B87AF6">
        <w:rPr>
          <w:rFonts w:ascii="Times New Roman" w:hAnsi="Times New Roman" w:cs="Times New Roman"/>
          <w:i/>
          <w:color w:val="000000" w:themeColor="text1"/>
          <w:sz w:val="24"/>
          <w:szCs w:val="24"/>
        </w:rPr>
        <w:t xml:space="preserve"> – </w:t>
      </w:r>
      <w:r w:rsidR="009B4047" w:rsidRPr="00B87AF6">
        <w:rPr>
          <w:rFonts w:ascii="Times New Roman" w:hAnsi="Times New Roman" w:cs="Times New Roman"/>
          <w:i/>
          <w:color w:val="000000" w:themeColor="text1"/>
          <w:sz w:val="24"/>
          <w:szCs w:val="24"/>
        </w:rPr>
        <w:t>442</w:t>
      </w:r>
      <w:r w:rsidRPr="00B87AF6">
        <w:rPr>
          <w:rFonts w:ascii="Times New Roman" w:hAnsi="Times New Roman" w:cs="Times New Roman"/>
          <w:i/>
          <w:color w:val="000000" w:themeColor="text1"/>
          <w:sz w:val="24"/>
          <w:szCs w:val="24"/>
        </w:rPr>
        <w:t xml:space="preserve">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F93C79" w:rsidRPr="00B87AF6" w:rsidRDefault="00F93C79" w:rsidP="00F93C79">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Водоснабжения – всего </w:t>
      </w:r>
      <w:r w:rsidR="002243D2" w:rsidRPr="00B87AF6">
        <w:rPr>
          <w:rFonts w:ascii="Times New Roman" w:hAnsi="Times New Roman" w:cs="Times New Roman"/>
          <w:color w:val="000000" w:themeColor="text1"/>
          <w:sz w:val="24"/>
          <w:szCs w:val="24"/>
        </w:rPr>
        <w:t xml:space="preserve">7 813,0 </w:t>
      </w:r>
      <w:r w:rsidRPr="00B87AF6">
        <w:rPr>
          <w:rFonts w:ascii="Times New Roman" w:hAnsi="Times New Roman" w:cs="Times New Roman"/>
          <w:color w:val="000000" w:themeColor="text1"/>
          <w:sz w:val="24"/>
          <w:szCs w:val="24"/>
        </w:rPr>
        <w:t xml:space="preserve"> п.м., что составляет -</w:t>
      </w:r>
      <w:r w:rsidR="002243D2" w:rsidRPr="00B87AF6">
        <w:rPr>
          <w:rFonts w:ascii="Times New Roman" w:hAnsi="Times New Roman" w:cs="Times New Roman"/>
          <w:color w:val="000000" w:themeColor="text1"/>
          <w:sz w:val="24"/>
          <w:szCs w:val="24"/>
        </w:rPr>
        <w:t>12,5</w:t>
      </w:r>
      <w:r w:rsidRPr="00B87AF6">
        <w:rPr>
          <w:rFonts w:ascii="Times New Roman" w:hAnsi="Times New Roman" w:cs="Times New Roman"/>
          <w:color w:val="000000" w:themeColor="text1"/>
          <w:sz w:val="24"/>
          <w:szCs w:val="24"/>
        </w:rPr>
        <w:t xml:space="preserve"> % от общей протяженности ветхих  сетей водоснабжения  (</w:t>
      </w:r>
      <w:r w:rsidR="002243D2" w:rsidRPr="00B87AF6">
        <w:rPr>
          <w:rFonts w:ascii="Times New Roman" w:hAnsi="Times New Roman" w:cs="Times New Roman"/>
          <w:color w:val="000000" w:themeColor="text1"/>
          <w:sz w:val="24"/>
          <w:szCs w:val="24"/>
        </w:rPr>
        <w:t xml:space="preserve">62 410,0 </w:t>
      </w:r>
      <w:r w:rsidRPr="00B87AF6">
        <w:rPr>
          <w:rFonts w:ascii="Times New Roman" w:hAnsi="Times New Roman" w:cs="Times New Roman"/>
          <w:color w:val="000000" w:themeColor="text1"/>
          <w:sz w:val="24"/>
          <w:szCs w:val="24"/>
        </w:rPr>
        <w:t>п.</w:t>
      </w:r>
      <w:proofErr w:type="gramStart"/>
      <w:r w:rsidRPr="00B87AF6">
        <w:rPr>
          <w:rFonts w:ascii="Times New Roman" w:hAnsi="Times New Roman" w:cs="Times New Roman"/>
          <w:color w:val="000000" w:themeColor="text1"/>
          <w:sz w:val="24"/>
          <w:szCs w:val="24"/>
        </w:rPr>
        <w:t>м</w:t>
      </w:r>
      <w:proofErr w:type="gramEnd"/>
      <w:r w:rsidRPr="00B87AF6">
        <w:rPr>
          <w:rFonts w:ascii="Times New Roman" w:hAnsi="Times New Roman" w:cs="Times New Roman"/>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w:t>
      </w:r>
      <w:proofErr w:type="spellStart"/>
      <w:r w:rsidRPr="00B87AF6">
        <w:rPr>
          <w:rFonts w:ascii="Times New Roman" w:hAnsi="Times New Roman" w:cs="Times New Roman"/>
          <w:i/>
          <w:color w:val="000000" w:themeColor="text1"/>
          <w:sz w:val="24"/>
          <w:szCs w:val="24"/>
        </w:rPr>
        <w:t>пгт</w:t>
      </w:r>
      <w:proofErr w:type="spellEnd"/>
      <w:r w:rsidRPr="00B87AF6">
        <w:rPr>
          <w:rFonts w:ascii="Times New Roman" w:hAnsi="Times New Roman" w:cs="Times New Roman"/>
          <w:i/>
          <w:color w:val="000000" w:themeColor="text1"/>
          <w:sz w:val="24"/>
          <w:szCs w:val="24"/>
        </w:rPr>
        <w:t xml:space="preserve">. </w:t>
      </w:r>
      <w:proofErr w:type="spellStart"/>
      <w:r w:rsidRPr="00B87AF6">
        <w:rPr>
          <w:rFonts w:ascii="Times New Roman" w:hAnsi="Times New Roman" w:cs="Times New Roman"/>
          <w:i/>
          <w:color w:val="000000" w:themeColor="text1"/>
          <w:sz w:val="24"/>
          <w:szCs w:val="24"/>
        </w:rPr>
        <w:t>Куминский</w:t>
      </w:r>
      <w:proofErr w:type="spellEnd"/>
      <w:r w:rsidRPr="00B87AF6">
        <w:rPr>
          <w:rFonts w:ascii="Times New Roman" w:hAnsi="Times New Roman" w:cs="Times New Roman"/>
          <w:i/>
          <w:color w:val="000000" w:themeColor="text1"/>
          <w:sz w:val="24"/>
          <w:szCs w:val="24"/>
        </w:rPr>
        <w:t xml:space="preserve"> – 751  </w:t>
      </w:r>
      <w:proofErr w:type="spellStart"/>
      <w:r w:rsidRPr="00B87AF6">
        <w:rPr>
          <w:rFonts w:ascii="Times New Roman" w:hAnsi="Times New Roman" w:cs="Times New Roman"/>
          <w:i/>
          <w:color w:val="000000" w:themeColor="text1"/>
          <w:sz w:val="24"/>
          <w:szCs w:val="24"/>
        </w:rPr>
        <w:t>п.</w:t>
      </w:r>
      <w:proofErr w:type="gramStart"/>
      <w:r w:rsidRPr="00B87AF6">
        <w:rPr>
          <w:rFonts w:ascii="Times New Roman" w:hAnsi="Times New Roman" w:cs="Times New Roman"/>
          <w:i/>
          <w:color w:val="000000" w:themeColor="text1"/>
          <w:sz w:val="24"/>
          <w:szCs w:val="24"/>
        </w:rPr>
        <w:t>м</w:t>
      </w:r>
      <w:proofErr w:type="spellEnd"/>
      <w:proofErr w:type="gramEnd"/>
      <w:r w:rsidRPr="00B87AF6">
        <w:rPr>
          <w:rFonts w:ascii="Times New Roman" w:hAnsi="Times New Roman" w:cs="Times New Roman"/>
          <w:i/>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w:t>
      </w:r>
      <w:proofErr w:type="spellStart"/>
      <w:r w:rsidRPr="00B87AF6">
        <w:rPr>
          <w:rFonts w:ascii="Times New Roman" w:hAnsi="Times New Roman" w:cs="Times New Roman"/>
          <w:i/>
          <w:color w:val="000000" w:themeColor="text1"/>
          <w:sz w:val="24"/>
          <w:szCs w:val="24"/>
        </w:rPr>
        <w:t>пгт</w:t>
      </w:r>
      <w:proofErr w:type="spellEnd"/>
      <w:r w:rsidRPr="00B87AF6">
        <w:rPr>
          <w:rFonts w:ascii="Times New Roman" w:hAnsi="Times New Roman" w:cs="Times New Roman"/>
          <w:i/>
          <w:color w:val="000000" w:themeColor="text1"/>
          <w:sz w:val="24"/>
          <w:szCs w:val="24"/>
        </w:rPr>
        <w:t>. Междуреченский – 2 844  п.</w:t>
      </w:r>
      <w:proofErr w:type="gramStart"/>
      <w:r w:rsidRPr="00B87AF6">
        <w:rPr>
          <w:rFonts w:ascii="Times New Roman" w:hAnsi="Times New Roman" w:cs="Times New Roman"/>
          <w:i/>
          <w:color w:val="000000" w:themeColor="text1"/>
          <w:sz w:val="24"/>
          <w:szCs w:val="24"/>
        </w:rPr>
        <w:t>м</w:t>
      </w:r>
      <w:proofErr w:type="gramEnd"/>
      <w:r w:rsidRPr="00B87AF6">
        <w:rPr>
          <w:rFonts w:ascii="Times New Roman" w:hAnsi="Times New Roman" w:cs="Times New Roman"/>
          <w:i/>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w:t>
      </w:r>
      <w:proofErr w:type="spellStart"/>
      <w:r w:rsidRPr="00B87AF6">
        <w:rPr>
          <w:rFonts w:ascii="Times New Roman" w:hAnsi="Times New Roman" w:cs="Times New Roman"/>
          <w:i/>
          <w:color w:val="000000" w:themeColor="text1"/>
          <w:sz w:val="24"/>
          <w:szCs w:val="24"/>
        </w:rPr>
        <w:t>пгт</w:t>
      </w:r>
      <w:proofErr w:type="spellEnd"/>
      <w:r w:rsidRPr="00B87AF6">
        <w:rPr>
          <w:rFonts w:ascii="Times New Roman" w:hAnsi="Times New Roman" w:cs="Times New Roman"/>
          <w:i/>
          <w:color w:val="000000" w:themeColor="text1"/>
          <w:sz w:val="24"/>
          <w:szCs w:val="24"/>
        </w:rPr>
        <w:t xml:space="preserve">. </w:t>
      </w:r>
      <w:proofErr w:type="spellStart"/>
      <w:r w:rsidRPr="00B87AF6">
        <w:rPr>
          <w:rFonts w:ascii="Times New Roman" w:hAnsi="Times New Roman" w:cs="Times New Roman"/>
          <w:i/>
          <w:color w:val="000000" w:themeColor="text1"/>
          <w:sz w:val="24"/>
          <w:szCs w:val="24"/>
        </w:rPr>
        <w:t>Кондинское</w:t>
      </w:r>
      <w:proofErr w:type="spellEnd"/>
      <w:r w:rsidRPr="00B87AF6">
        <w:rPr>
          <w:rFonts w:ascii="Times New Roman" w:hAnsi="Times New Roman" w:cs="Times New Roman"/>
          <w:i/>
          <w:color w:val="000000" w:themeColor="text1"/>
          <w:sz w:val="24"/>
          <w:szCs w:val="24"/>
        </w:rPr>
        <w:t xml:space="preserve">– 847  </w:t>
      </w:r>
      <w:proofErr w:type="spellStart"/>
      <w:r w:rsidRPr="00B87AF6">
        <w:rPr>
          <w:rFonts w:ascii="Times New Roman" w:hAnsi="Times New Roman" w:cs="Times New Roman"/>
          <w:i/>
          <w:color w:val="000000" w:themeColor="text1"/>
          <w:sz w:val="24"/>
          <w:szCs w:val="24"/>
        </w:rPr>
        <w:t>п.</w:t>
      </w:r>
      <w:proofErr w:type="gramStart"/>
      <w:r w:rsidRPr="00B87AF6">
        <w:rPr>
          <w:rFonts w:ascii="Times New Roman" w:hAnsi="Times New Roman" w:cs="Times New Roman"/>
          <w:i/>
          <w:color w:val="000000" w:themeColor="text1"/>
          <w:sz w:val="24"/>
          <w:szCs w:val="24"/>
        </w:rPr>
        <w:t>м</w:t>
      </w:r>
      <w:proofErr w:type="spellEnd"/>
      <w:proofErr w:type="gramEnd"/>
      <w:r w:rsidRPr="00B87AF6">
        <w:rPr>
          <w:rFonts w:ascii="Times New Roman" w:hAnsi="Times New Roman" w:cs="Times New Roman"/>
          <w:i/>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с. </w:t>
      </w:r>
      <w:proofErr w:type="spellStart"/>
      <w:r w:rsidRPr="00B87AF6">
        <w:rPr>
          <w:rFonts w:ascii="Times New Roman" w:hAnsi="Times New Roman" w:cs="Times New Roman"/>
          <w:i/>
          <w:color w:val="000000" w:themeColor="text1"/>
          <w:sz w:val="24"/>
          <w:szCs w:val="24"/>
        </w:rPr>
        <w:t>Болчары</w:t>
      </w:r>
      <w:proofErr w:type="spellEnd"/>
      <w:r w:rsidRPr="00B87AF6">
        <w:rPr>
          <w:rFonts w:ascii="Times New Roman" w:hAnsi="Times New Roman" w:cs="Times New Roman"/>
          <w:i/>
          <w:color w:val="000000" w:themeColor="text1"/>
          <w:sz w:val="24"/>
          <w:szCs w:val="24"/>
        </w:rPr>
        <w:t xml:space="preserve">– 442  </w:t>
      </w:r>
      <w:proofErr w:type="spellStart"/>
      <w:r w:rsidRPr="00B87AF6">
        <w:rPr>
          <w:rFonts w:ascii="Times New Roman" w:hAnsi="Times New Roman" w:cs="Times New Roman"/>
          <w:i/>
          <w:color w:val="000000" w:themeColor="text1"/>
          <w:sz w:val="24"/>
          <w:szCs w:val="24"/>
        </w:rPr>
        <w:t>п.</w:t>
      </w:r>
      <w:proofErr w:type="gramStart"/>
      <w:r w:rsidRPr="00B87AF6">
        <w:rPr>
          <w:rFonts w:ascii="Times New Roman" w:hAnsi="Times New Roman" w:cs="Times New Roman"/>
          <w:i/>
          <w:color w:val="000000" w:themeColor="text1"/>
          <w:sz w:val="24"/>
          <w:szCs w:val="24"/>
        </w:rPr>
        <w:t>м</w:t>
      </w:r>
      <w:proofErr w:type="spellEnd"/>
      <w:proofErr w:type="gramEnd"/>
      <w:r w:rsidRPr="00B87AF6">
        <w:rPr>
          <w:rFonts w:ascii="Times New Roman" w:hAnsi="Times New Roman" w:cs="Times New Roman"/>
          <w:i/>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w:t>
      </w:r>
      <w:proofErr w:type="spellStart"/>
      <w:r w:rsidRPr="00B87AF6">
        <w:rPr>
          <w:rFonts w:ascii="Times New Roman" w:hAnsi="Times New Roman" w:cs="Times New Roman"/>
          <w:i/>
          <w:color w:val="000000" w:themeColor="text1"/>
          <w:sz w:val="24"/>
          <w:szCs w:val="24"/>
        </w:rPr>
        <w:t>с</w:t>
      </w:r>
      <w:proofErr w:type="gramStart"/>
      <w:r w:rsidRPr="00B87AF6">
        <w:rPr>
          <w:rFonts w:ascii="Times New Roman" w:hAnsi="Times New Roman" w:cs="Times New Roman"/>
          <w:i/>
          <w:color w:val="000000" w:themeColor="text1"/>
          <w:sz w:val="24"/>
          <w:szCs w:val="24"/>
        </w:rPr>
        <w:t>.Л</w:t>
      </w:r>
      <w:proofErr w:type="gramEnd"/>
      <w:r w:rsidRPr="00B87AF6">
        <w:rPr>
          <w:rFonts w:ascii="Times New Roman" w:hAnsi="Times New Roman" w:cs="Times New Roman"/>
          <w:i/>
          <w:color w:val="000000" w:themeColor="text1"/>
          <w:sz w:val="24"/>
          <w:szCs w:val="24"/>
        </w:rPr>
        <w:t>еуши</w:t>
      </w:r>
      <w:proofErr w:type="spellEnd"/>
      <w:r w:rsidRPr="00B87AF6">
        <w:rPr>
          <w:rFonts w:ascii="Times New Roman" w:hAnsi="Times New Roman" w:cs="Times New Roman"/>
          <w:i/>
          <w:color w:val="000000" w:themeColor="text1"/>
          <w:sz w:val="24"/>
          <w:szCs w:val="24"/>
        </w:rPr>
        <w:t xml:space="preserve">– 1 978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i/>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ветхих сетей водоснабжения </w:t>
      </w:r>
      <w:proofErr w:type="spellStart"/>
      <w:r w:rsidRPr="00B87AF6">
        <w:rPr>
          <w:rFonts w:ascii="Times New Roman" w:hAnsi="Times New Roman" w:cs="Times New Roman"/>
          <w:i/>
          <w:color w:val="000000" w:themeColor="text1"/>
          <w:sz w:val="24"/>
          <w:szCs w:val="24"/>
        </w:rPr>
        <w:t>пгт</w:t>
      </w:r>
      <w:proofErr w:type="gramStart"/>
      <w:r w:rsidRPr="00B87AF6">
        <w:rPr>
          <w:rFonts w:ascii="Times New Roman" w:hAnsi="Times New Roman" w:cs="Times New Roman"/>
          <w:i/>
          <w:color w:val="000000" w:themeColor="text1"/>
          <w:sz w:val="24"/>
          <w:szCs w:val="24"/>
        </w:rPr>
        <w:t>.М</w:t>
      </w:r>
      <w:proofErr w:type="gramEnd"/>
      <w:r w:rsidRPr="00B87AF6">
        <w:rPr>
          <w:rFonts w:ascii="Times New Roman" w:hAnsi="Times New Roman" w:cs="Times New Roman"/>
          <w:i/>
          <w:color w:val="000000" w:themeColor="text1"/>
          <w:sz w:val="24"/>
          <w:szCs w:val="24"/>
        </w:rPr>
        <w:t>ортка</w:t>
      </w:r>
      <w:proofErr w:type="spellEnd"/>
      <w:r w:rsidRPr="00B87AF6">
        <w:rPr>
          <w:rFonts w:ascii="Times New Roman" w:hAnsi="Times New Roman" w:cs="Times New Roman"/>
          <w:i/>
          <w:color w:val="000000" w:themeColor="text1"/>
          <w:sz w:val="24"/>
          <w:szCs w:val="24"/>
        </w:rPr>
        <w:t xml:space="preserve">– 951  </w:t>
      </w:r>
      <w:proofErr w:type="spellStart"/>
      <w:r w:rsidRPr="00B87AF6">
        <w:rPr>
          <w:rFonts w:ascii="Times New Roman" w:hAnsi="Times New Roman" w:cs="Times New Roman"/>
          <w:i/>
          <w:color w:val="000000" w:themeColor="text1"/>
          <w:sz w:val="24"/>
          <w:szCs w:val="24"/>
        </w:rPr>
        <w:t>п.м</w:t>
      </w:r>
      <w:proofErr w:type="spellEnd"/>
      <w:r w:rsidRPr="00B87AF6">
        <w:rPr>
          <w:rFonts w:ascii="Times New Roman" w:hAnsi="Times New Roman" w:cs="Times New Roman"/>
          <w:i/>
          <w:color w:val="000000" w:themeColor="text1"/>
          <w:sz w:val="24"/>
          <w:szCs w:val="24"/>
        </w:rPr>
        <w:t>.;</w:t>
      </w:r>
    </w:p>
    <w:p w:rsidR="00F93C79" w:rsidRPr="00B87AF6" w:rsidRDefault="00F93C79" w:rsidP="00F93C79">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Капитальный ремонт с заменой оборудования:</w:t>
      </w:r>
    </w:p>
    <w:p w:rsidR="002243D2" w:rsidRPr="00B87AF6" w:rsidRDefault="002243D2" w:rsidP="002243D2">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i/>
          <w:color w:val="000000" w:themeColor="text1"/>
          <w:sz w:val="24"/>
          <w:szCs w:val="24"/>
        </w:rPr>
        <w:t xml:space="preserve">- Капитальный ремонт с заменой  оборудования канализационно-очистных сооружений </w:t>
      </w:r>
      <w:proofErr w:type="spellStart"/>
      <w:r w:rsidRPr="00B87AF6">
        <w:rPr>
          <w:rFonts w:ascii="Times New Roman" w:hAnsi="Times New Roman" w:cs="Times New Roman"/>
          <w:i/>
          <w:color w:val="000000" w:themeColor="text1"/>
          <w:sz w:val="24"/>
          <w:szCs w:val="24"/>
        </w:rPr>
        <w:t>д</w:t>
      </w:r>
      <w:proofErr w:type="gramStart"/>
      <w:r w:rsidRPr="00B87AF6">
        <w:rPr>
          <w:rFonts w:ascii="Times New Roman" w:hAnsi="Times New Roman" w:cs="Times New Roman"/>
          <w:i/>
          <w:color w:val="000000" w:themeColor="text1"/>
          <w:sz w:val="24"/>
          <w:szCs w:val="24"/>
        </w:rPr>
        <w:t>.У</w:t>
      </w:r>
      <w:proofErr w:type="gramEnd"/>
      <w:r w:rsidRPr="00B87AF6">
        <w:rPr>
          <w:rFonts w:ascii="Times New Roman" w:hAnsi="Times New Roman" w:cs="Times New Roman"/>
          <w:i/>
          <w:color w:val="000000" w:themeColor="text1"/>
          <w:sz w:val="24"/>
          <w:szCs w:val="24"/>
        </w:rPr>
        <w:t>шья</w:t>
      </w:r>
      <w:proofErr w:type="spellEnd"/>
      <w:r w:rsidRPr="00B87AF6">
        <w:rPr>
          <w:rFonts w:ascii="Times New Roman" w:hAnsi="Times New Roman" w:cs="Times New Roman"/>
          <w:i/>
          <w:color w:val="000000" w:themeColor="text1"/>
          <w:sz w:val="24"/>
          <w:szCs w:val="24"/>
        </w:rPr>
        <w:t xml:space="preserve"> -1 ед</w:t>
      </w:r>
      <w:r w:rsidRPr="00B87AF6">
        <w:rPr>
          <w:rFonts w:ascii="Times New Roman" w:hAnsi="Times New Roman" w:cs="Times New Roman"/>
          <w:color w:val="000000" w:themeColor="text1"/>
          <w:sz w:val="24"/>
          <w:szCs w:val="24"/>
        </w:rPr>
        <w:t>.;</w:t>
      </w:r>
    </w:p>
    <w:p w:rsidR="002243D2" w:rsidRPr="00B87AF6" w:rsidRDefault="002243D2" w:rsidP="002243D2">
      <w:pPr>
        <w:suppressAutoHyphens/>
        <w:ind w:firstLine="709"/>
        <w:jc w:val="both"/>
        <w:rPr>
          <w:rFonts w:ascii="Times New Roman" w:hAnsi="Times New Roman" w:cs="Times New Roman"/>
          <w:color w:val="000000" w:themeColor="text1"/>
          <w:sz w:val="24"/>
          <w:szCs w:val="24"/>
        </w:rPr>
      </w:pPr>
    </w:p>
    <w:p w:rsidR="002243D2" w:rsidRPr="00B87AF6" w:rsidRDefault="002243D2" w:rsidP="002243D2">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b/>
          <w:i/>
          <w:color w:val="000000" w:themeColor="text1"/>
          <w:sz w:val="24"/>
          <w:szCs w:val="24"/>
        </w:rPr>
        <w:t>За период с 2017- 2021 год</w:t>
      </w:r>
      <w:r w:rsidRPr="00B87AF6">
        <w:rPr>
          <w:rFonts w:ascii="Times New Roman" w:hAnsi="Times New Roman" w:cs="Times New Roman"/>
          <w:color w:val="000000" w:themeColor="text1"/>
          <w:sz w:val="24"/>
          <w:szCs w:val="24"/>
        </w:rPr>
        <w:t xml:space="preserve">  отремонтировано сетей – 44 393 п.м., в т.ч., сети теплоснабжения – 7 624 п.м., водоснабжения – 25 535,0 п.м., водоотведения – 691 п.м., сетей газораспределения – 10 543 п.м. Отремонтировано котельного оборудования – 16 ед., оборудования водоснабжения – 5 </w:t>
      </w:r>
      <w:proofErr w:type="spellStart"/>
      <w:proofErr w:type="gramStart"/>
      <w:r w:rsidRPr="00B87AF6">
        <w:rPr>
          <w:rFonts w:ascii="Times New Roman" w:hAnsi="Times New Roman" w:cs="Times New Roman"/>
          <w:color w:val="000000" w:themeColor="text1"/>
          <w:sz w:val="24"/>
          <w:szCs w:val="24"/>
        </w:rPr>
        <w:t>ед</w:t>
      </w:r>
      <w:proofErr w:type="spellEnd"/>
      <w:proofErr w:type="gramEnd"/>
      <w:r w:rsidRPr="00B87AF6">
        <w:rPr>
          <w:rFonts w:ascii="Times New Roman" w:hAnsi="Times New Roman" w:cs="Times New Roman"/>
          <w:color w:val="000000" w:themeColor="text1"/>
          <w:sz w:val="24"/>
          <w:szCs w:val="24"/>
        </w:rPr>
        <w:t>, оборудования канализационно-очистных сооружений -3 ед.</w:t>
      </w:r>
    </w:p>
    <w:p w:rsidR="00F93C79" w:rsidRPr="00B87AF6" w:rsidRDefault="00F93C79" w:rsidP="00F93C79">
      <w:pPr>
        <w:suppressAutoHyphens/>
        <w:ind w:firstLine="709"/>
        <w:jc w:val="both"/>
        <w:rPr>
          <w:rFonts w:ascii="Times New Roman" w:hAnsi="Times New Roman" w:cs="Times New Roman"/>
          <w:color w:val="000000" w:themeColor="text1"/>
          <w:sz w:val="24"/>
          <w:szCs w:val="24"/>
        </w:rPr>
      </w:pPr>
    </w:p>
    <w:p w:rsidR="00F93C79" w:rsidRPr="00B87AF6" w:rsidRDefault="00F93C79" w:rsidP="00F93C79">
      <w:pPr>
        <w:widowControl w:val="0"/>
        <w:autoSpaceDE w:val="0"/>
        <w:autoSpaceDN w:val="0"/>
        <w:ind w:firstLine="709"/>
        <w:jc w:val="both"/>
        <w:rPr>
          <w:rFonts w:ascii="Times New Roman" w:hAnsi="Times New Roman" w:cs="Times New Roman"/>
          <w:sz w:val="24"/>
          <w:szCs w:val="24"/>
          <w:lang w:eastAsia="ar-SA"/>
        </w:rPr>
      </w:pPr>
      <w:r w:rsidRPr="00B87AF6">
        <w:rPr>
          <w:rFonts w:ascii="Times New Roman" w:eastAsia="Times New Roman" w:hAnsi="Times New Roman" w:cs="Times New Roman"/>
          <w:sz w:val="24"/>
          <w:szCs w:val="24"/>
        </w:rPr>
        <w:t>Таким образом, реализация мероприятия по капитальному ремонту  (с заменой)</w:t>
      </w:r>
      <w:r w:rsidRPr="00B87AF6">
        <w:rPr>
          <w:rFonts w:ascii="Times New Roman" w:hAnsi="Times New Roman" w:cs="Times New Roman"/>
          <w:sz w:val="24"/>
          <w:szCs w:val="24"/>
          <w:lang w:eastAsia="ar-SA"/>
        </w:rPr>
        <w:t xml:space="preserve"> систем теплоснабжения, водоснабжения и водоотведения позволило снизить протяженность ветхих участков сетей теплоснабжения</w:t>
      </w:r>
      <w:r w:rsidR="00DF1C45" w:rsidRPr="00B87AF6">
        <w:rPr>
          <w:rFonts w:ascii="Times New Roman" w:hAnsi="Times New Roman" w:cs="Times New Roman"/>
          <w:sz w:val="24"/>
          <w:szCs w:val="24"/>
          <w:lang w:eastAsia="ar-SA"/>
        </w:rPr>
        <w:t xml:space="preserve"> и </w:t>
      </w:r>
      <w:r w:rsidRPr="00B87AF6">
        <w:rPr>
          <w:rFonts w:ascii="Times New Roman" w:hAnsi="Times New Roman" w:cs="Times New Roman"/>
          <w:sz w:val="24"/>
          <w:szCs w:val="24"/>
          <w:lang w:eastAsia="ar-SA"/>
        </w:rPr>
        <w:t xml:space="preserve">водоснабжения, что  улучшило  качество обеспечения потребителей коммунальными услугами. </w:t>
      </w:r>
    </w:p>
    <w:p w:rsidR="00F93C79" w:rsidRPr="00B87AF6" w:rsidRDefault="00F93C79" w:rsidP="00F93C79">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А также, проведение  данных мероприяти</w:t>
      </w:r>
      <w:r w:rsidR="00DF1C45" w:rsidRPr="00B87AF6">
        <w:rPr>
          <w:rFonts w:ascii="Times New Roman" w:hAnsi="Times New Roman" w:cs="Times New Roman"/>
          <w:color w:val="000000" w:themeColor="text1"/>
          <w:sz w:val="24"/>
          <w:szCs w:val="24"/>
        </w:rPr>
        <w:t>й</w:t>
      </w:r>
      <w:r w:rsidRPr="00B87AF6">
        <w:rPr>
          <w:rFonts w:ascii="Times New Roman" w:hAnsi="Times New Roman" w:cs="Times New Roman"/>
          <w:color w:val="000000" w:themeColor="text1"/>
          <w:sz w:val="24"/>
          <w:szCs w:val="24"/>
        </w:rPr>
        <w:t xml:space="preserve"> приводит к снижению количества аварий на объектах жилищно-коммунального хозяйства, снижая затраты </w:t>
      </w:r>
      <w:proofErr w:type="spellStart"/>
      <w:r w:rsidRPr="00B87AF6">
        <w:rPr>
          <w:rFonts w:ascii="Times New Roman" w:hAnsi="Times New Roman" w:cs="Times New Roman"/>
          <w:color w:val="000000" w:themeColor="text1"/>
          <w:sz w:val="24"/>
          <w:szCs w:val="24"/>
        </w:rPr>
        <w:t>ресурсо</w:t>
      </w:r>
      <w:proofErr w:type="spellEnd"/>
      <w:r w:rsidRPr="00B87AF6">
        <w:rPr>
          <w:rFonts w:ascii="Times New Roman" w:hAnsi="Times New Roman" w:cs="Times New Roman"/>
          <w:color w:val="000000" w:themeColor="text1"/>
          <w:sz w:val="24"/>
          <w:szCs w:val="24"/>
        </w:rPr>
        <w:t>-снабжающих организаций.</w:t>
      </w:r>
    </w:p>
    <w:p w:rsidR="002243D2" w:rsidRPr="00B87AF6" w:rsidRDefault="002243D2" w:rsidP="00F93C79">
      <w:pPr>
        <w:suppressAutoHyphens/>
        <w:ind w:firstLine="709"/>
        <w:jc w:val="both"/>
        <w:rPr>
          <w:rFonts w:ascii="Times New Roman" w:hAnsi="Times New Roman" w:cs="Times New Roman"/>
          <w:color w:val="000000" w:themeColor="text1"/>
          <w:sz w:val="24"/>
          <w:szCs w:val="24"/>
        </w:rPr>
      </w:pPr>
    </w:p>
    <w:p w:rsidR="00F93C79" w:rsidRPr="00B87AF6" w:rsidRDefault="00F93C79" w:rsidP="00F93C79">
      <w:pPr>
        <w:suppressAutoHyphens/>
        <w:jc w:val="both"/>
        <w:rPr>
          <w:rFonts w:ascii="Times New Roman" w:hAnsi="Times New Roman" w:cs="Times New Roman"/>
          <w:sz w:val="24"/>
          <w:szCs w:val="24"/>
        </w:rPr>
      </w:pPr>
      <w:r w:rsidRPr="00B87AF6">
        <w:rPr>
          <w:rFonts w:ascii="Times New Roman" w:hAnsi="Times New Roman" w:cs="Times New Roman"/>
          <w:sz w:val="24"/>
          <w:szCs w:val="24"/>
          <w:lang w:eastAsia="ar-SA"/>
        </w:rPr>
        <w:tab/>
      </w:r>
      <w:r w:rsidRPr="00B87AF6">
        <w:rPr>
          <w:rFonts w:ascii="Times New Roman" w:hAnsi="Times New Roman" w:cs="Times New Roman"/>
          <w:b/>
          <w:sz w:val="24"/>
          <w:szCs w:val="24"/>
          <w:lang w:eastAsia="ar-SA"/>
        </w:rPr>
        <w:t>2.</w:t>
      </w:r>
      <w:r w:rsidR="005C5AB9" w:rsidRPr="00B87AF6">
        <w:rPr>
          <w:rFonts w:ascii="Times New Roman" w:hAnsi="Times New Roman" w:cs="Times New Roman"/>
          <w:sz w:val="24"/>
          <w:szCs w:val="24"/>
          <w:lang w:eastAsia="ar-SA"/>
        </w:rPr>
        <w:t xml:space="preserve"> </w:t>
      </w:r>
      <w:r w:rsidR="005C5AB9" w:rsidRPr="00B87AF6">
        <w:rPr>
          <w:rFonts w:ascii="Times New Roman" w:hAnsi="Times New Roman" w:cs="Times New Roman"/>
          <w:color w:val="000000" w:themeColor="text1"/>
          <w:sz w:val="24"/>
          <w:szCs w:val="24"/>
        </w:rPr>
        <w:t xml:space="preserve">В рамках распоряжения Правительства Ханты-Мансийского автономного округа-Югры от 28 июня 2019 года № 335-рп «О предоставлении бюджету муниципального образования ХМАО-Югры Кондинский район дотации на обеспечение сбалансированности бюджетов городских округов и муниципальных районов ХМАО-Югры» (далее </w:t>
      </w:r>
      <w:proofErr w:type="gramStart"/>
      <w:r w:rsidR="005C5AB9" w:rsidRPr="00B87AF6">
        <w:rPr>
          <w:rFonts w:ascii="Times New Roman" w:hAnsi="Times New Roman" w:cs="Times New Roman"/>
          <w:color w:val="000000" w:themeColor="text1"/>
          <w:sz w:val="24"/>
          <w:szCs w:val="24"/>
        </w:rPr>
        <w:t>-р</w:t>
      </w:r>
      <w:proofErr w:type="gramEnd"/>
      <w:r w:rsidR="005C5AB9" w:rsidRPr="00B87AF6">
        <w:rPr>
          <w:rFonts w:ascii="Times New Roman" w:hAnsi="Times New Roman" w:cs="Times New Roman"/>
          <w:color w:val="000000" w:themeColor="text1"/>
          <w:sz w:val="24"/>
          <w:szCs w:val="24"/>
        </w:rPr>
        <w:t>аспоряжение) на мероприятия по переводу котельных Кондинского района на альтернативный вид топлива, согласно</w:t>
      </w:r>
      <w:r w:rsidRPr="00B87AF6">
        <w:rPr>
          <w:rFonts w:ascii="Times New Roman" w:hAnsi="Times New Roman" w:cs="Times New Roman"/>
          <w:color w:val="000000" w:themeColor="text1"/>
          <w:sz w:val="24"/>
          <w:szCs w:val="24"/>
        </w:rPr>
        <w:t xml:space="preserve"> Плана  мероприятий утвержденного </w:t>
      </w:r>
      <w:r w:rsidRPr="00B87AF6">
        <w:rPr>
          <w:rFonts w:ascii="Times New Roman" w:hAnsi="Times New Roman" w:cs="Times New Roman"/>
          <w:sz w:val="24"/>
          <w:szCs w:val="24"/>
        </w:rPr>
        <w:t xml:space="preserve">решением  Думы Кондинского района от 22.10.2019 г. № 571 (с изменениями) «О </w:t>
      </w:r>
      <w:proofErr w:type="gramStart"/>
      <w:r w:rsidRPr="00B87AF6">
        <w:rPr>
          <w:rFonts w:ascii="Times New Roman" w:hAnsi="Times New Roman" w:cs="Times New Roman"/>
          <w:sz w:val="24"/>
          <w:szCs w:val="24"/>
        </w:rPr>
        <w:lastRenderedPageBreak/>
        <w:t>мероприятиях</w:t>
      </w:r>
      <w:proofErr w:type="gramEnd"/>
      <w:r w:rsidRPr="00B87AF6">
        <w:rPr>
          <w:rFonts w:ascii="Times New Roman" w:hAnsi="Times New Roman" w:cs="Times New Roman"/>
          <w:sz w:val="24"/>
          <w:szCs w:val="24"/>
        </w:rPr>
        <w:t xml:space="preserve"> в сфере жилищно-коммунального комплекса»</w:t>
      </w:r>
      <w:r w:rsidR="005C5AB9" w:rsidRPr="00B87AF6">
        <w:rPr>
          <w:rFonts w:ascii="Times New Roman" w:hAnsi="Times New Roman" w:cs="Times New Roman"/>
          <w:sz w:val="24"/>
          <w:szCs w:val="24"/>
        </w:rPr>
        <w:t xml:space="preserve">, муниципальному образованию Кондинский район </w:t>
      </w:r>
      <w:r w:rsidRPr="00B87AF6">
        <w:rPr>
          <w:rFonts w:ascii="Times New Roman" w:hAnsi="Times New Roman" w:cs="Times New Roman"/>
          <w:sz w:val="24"/>
          <w:szCs w:val="24"/>
        </w:rPr>
        <w:t xml:space="preserve">  </w:t>
      </w:r>
      <w:r w:rsidR="005C5AB9" w:rsidRPr="00B87AF6">
        <w:rPr>
          <w:rFonts w:ascii="Times New Roman" w:hAnsi="Times New Roman" w:cs="Times New Roman"/>
          <w:sz w:val="24"/>
          <w:szCs w:val="24"/>
        </w:rPr>
        <w:t xml:space="preserve">выделено 200 000 000,00 рублей. За период 2019-2021 годы  </w:t>
      </w:r>
      <w:r w:rsidRPr="00B87AF6">
        <w:rPr>
          <w:rFonts w:ascii="Times New Roman" w:hAnsi="Times New Roman" w:cs="Times New Roman"/>
          <w:color w:val="000000" w:themeColor="text1"/>
          <w:sz w:val="24"/>
          <w:szCs w:val="24"/>
        </w:rPr>
        <w:t xml:space="preserve">исполнение </w:t>
      </w:r>
      <w:r w:rsidR="005C5AB9" w:rsidRPr="00B87AF6">
        <w:rPr>
          <w:rFonts w:ascii="Times New Roman" w:hAnsi="Times New Roman" w:cs="Times New Roman"/>
          <w:color w:val="000000" w:themeColor="text1"/>
          <w:sz w:val="24"/>
          <w:szCs w:val="24"/>
        </w:rPr>
        <w:t xml:space="preserve">по данному мероприятию составило 169 581 184,2 </w:t>
      </w:r>
      <w:r w:rsidRPr="00B87AF6">
        <w:rPr>
          <w:rFonts w:ascii="Times New Roman" w:hAnsi="Times New Roman" w:cs="Times New Roman"/>
          <w:color w:val="000000" w:themeColor="text1"/>
          <w:sz w:val="24"/>
          <w:szCs w:val="24"/>
        </w:rPr>
        <w:t xml:space="preserve"> рублей или </w:t>
      </w:r>
      <w:r w:rsidR="001A6086" w:rsidRPr="00B87AF6">
        <w:rPr>
          <w:rFonts w:ascii="Times New Roman" w:hAnsi="Times New Roman" w:cs="Times New Roman"/>
          <w:color w:val="000000" w:themeColor="text1"/>
          <w:sz w:val="24"/>
          <w:szCs w:val="24"/>
        </w:rPr>
        <w:t>84,8</w:t>
      </w:r>
      <w:r w:rsidRPr="00B87AF6">
        <w:rPr>
          <w:rFonts w:ascii="Times New Roman" w:hAnsi="Times New Roman" w:cs="Times New Roman"/>
          <w:color w:val="000000" w:themeColor="text1"/>
          <w:sz w:val="24"/>
          <w:szCs w:val="24"/>
        </w:rPr>
        <w:t xml:space="preserve"> % к плану</w:t>
      </w:r>
      <w:r w:rsidR="001A6086" w:rsidRPr="00B87AF6">
        <w:rPr>
          <w:rFonts w:ascii="Times New Roman" w:hAnsi="Times New Roman" w:cs="Times New Roman"/>
          <w:color w:val="000000" w:themeColor="text1"/>
          <w:sz w:val="24"/>
          <w:szCs w:val="24"/>
        </w:rPr>
        <w:t>, в том числе по годам:</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u w:val="single"/>
        </w:rPr>
        <w:t xml:space="preserve">в 2019 год освоено </w:t>
      </w:r>
      <w:r w:rsidR="00F92E85" w:rsidRPr="00B87AF6">
        <w:rPr>
          <w:rFonts w:ascii="Times New Roman" w:hAnsi="Times New Roman" w:cs="Times New Roman"/>
          <w:sz w:val="24"/>
          <w:szCs w:val="24"/>
          <w:u w:val="single"/>
        </w:rPr>
        <w:t>–</w:t>
      </w:r>
      <w:r w:rsidRPr="00B87AF6">
        <w:rPr>
          <w:rFonts w:ascii="Times New Roman" w:hAnsi="Times New Roman" w:cs="Times New Roman"/>
          <w:sz w:val="24"/>
          <w:szCs w:val="24"/>
          <w:u w:val="single"/>
        </w:rPr>
        <w:t xml:space="preserve"> </w:t>
      </w:r>
      <w:r w:rsidR="00F92E85" w:rsidRPr="00B87AF6">
        <w:rPr>
          <w:rFonts w:ascii="Times New Roman" w:hAnsi="Times New Roman" w:cs="Times New Roman"/>
          <w:sz w:val="24"/>
          <w:szCs w:val="24"/>
          <w:u w:val="single"/>
        </w:rPr>
        <w:t xml:space="preserve">93 683 332,00 </w:t>
      </w:r>
      <w:r w:rsidRPr="00B87AF6">
        <w:rPr>
          <w:rFonts w:ascii="Times New Roman" w:hAnsi="Times New Roman" w:cs="Times New Roman"/>
          <w:sz w:val="24"/>
          <w:szCs w:val="24"/>
          <w:u w:val="single"/>
        </w:rPr>
        <w:t xml:space="preserve"> </w:t>
      </w:r>
      <w:r w:rsidR="00F92E85" w:rsidRPr="00B87AF6">
        <w:rPr>
          <w:rFonts w:ascii="Times New Roman" w:hAnsi="Times New Roman" w:cs="Times New Roman"/>
          <w:sz w:val="24"/>
          <w:szCs w:val="24"/>
          <w:u w:val="single"/>
        </w:rPr>
        <w:t>рублей</w:t>
      </w:r>
      <w:proofErr w:type="gramStart"/>
      <w:r w:rsidRPr="00B87AF6">
        <w:rPr>
          <w:rFonts w:ascii="Times New Roman" w:hAnsi="Times New Roman" w:cs="Times New Roman"/>
          <w:i/>
          <w:sz w:val="24"/>
          <w:szCs w:val="24"/>
          <w:u w:val="single"/>
        </w:rPr>
        <w:t>.</w:t>
      </w:r>
      <w:proofErr w:type="gramEnd"/>
      <w:r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в</w:t>
      </w:r>
      <w:proofErr w:type="gramEnd"/>
      <w:r w:rsidRPr="00B87AF6">
        <w:rPr>
          <w:rFonts w:ascii="Times New Roman" w:hAnsi="Times New Roman" w:cs="Times New Roman"/>
          <w:sz w:val="24"/>
          <w:szCs w:val="24"/>
        </w:rPr>
        <w:t xml:space="preserve"> том числе: </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-приобретение и монтаж твердотопливной котельной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w:t>
      </w:r>
      <w:r w:rsidRPr="00B87AF6">
        <w:rPr>
          <w:rFonts w:ascii="Times New Roman" w:hAnsi="Times New Roman" w:cs="Times New Roman"/>
          <w:color w:val="FF0000"/>
          <w:sz w:val="24"/>
          <w:szCs w:val="24"/>
        </w:rPr>
        <w:t>;</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тепловых сетей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твердотопливной котельной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Мортка</w:t>
      </w:r>
      <w:proofErr w:type="spellEnd"/>
      <w:r w:rsidRPr="00B87AF6">
        <w:rPr>
          <w:rFonts w:ascii="Times New Roman" w:hAnsi="Times New Roman" w:cs="Times New Roman"/>
          <w:sz w:val="24"/>
          <w:szCs w:val="24"/>
        </w:rPr>
        <w:t xml:space="preserve">. </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u w:val="single"/>
        </w:rPr>
        <w:t xml:space="preserve">в 2020 году освоено – </w:t>
      </w:r>
      <w:r w:rsidR="00F92E85" w:rsidRPr="00B87AF6">
        <w:rPr>
          <w:rFonts w:ascii="Times New Roman" w:hAnsi="Times New Roman" w:cs="Times New Roman"/>
          <w:sz w:val="24"/>
          <w:szCs w:val="24"/>
          <w:u w:val="single"/>
        </w:rPr>
        <w:t>64 259 434,78 рублей</w:t>
      </w:r>
      <w:proofErr w:type="gramStart"/>
      <w:r w:rsidR="00F92E85" w:rsidRPr="00B87AF6">
        <w:rPr>
          <w:rFonts w:ascii="Times New Roman" w:hAnsi="Times New Roman" w:cs="Times New Roman"/>
          <w:sz w:val="24"/>
          <w:szCs w:val="24"/>
          <w:u w:val="single"/>
        </w:rPr>
        <w:t xml:space="preserve"> </w:t>
      </w:r>
      <w:r w:rsidRPr="00B87AF6">
        <w:rPr>
          <w:rFonts w:ascii="Times New Roman" w:hAnsi="Times New Roman" w:cs="Times New Roman"/>
          <w:sz w:val="24"/>
          <w:szCs w:val="24"/>
        </w:rPr>
        <w:t xml:space="preserve"> ,</w:t>
      </w:r>
      <w:proofErr w:type="gramEnd"/>
      <w:r w:rsidRPr="00B87AF6">
        <w:rPr>
          <w:rFonts w:ascii="Times New Roman" w:hAnsi="Times New Roman" w:cs="Times New Roman"/>
          <w:sz w:val="24"/>
          <w:szCs w:val="24"/>
        </w:rPr>
        <w:t xml:space="preserve"> в том числе:</w:t>
      </w:r>
    </w:p>
    <w:p w:rsidR="00F92E85" w:rsidRPr="00B87AF6" w:rsidRDefault="00F92E85" w:rsidP="001A6086">
      <w:pPr>
        <w:autoSpaceDE w:val="0"/>
        <w:autoSpaceDN w:val="0"/>
        <w:adjustRightInd w:val="0"/>
        <w:ind w:firstLine="709"/>
        <w:contextualSpacing/>
        <w:jc w:val="both"/>
        <w:rPr>
          <w:rFonts w:ascii="Times New Roman" w:hAnsi="Times New Roman" w:cs="Times New Roman"/>
          <w:sz w:val="24"/>
          <w:szCs w:val="24"/>
        </w:rPr>
      </w:pPr>
    </w:p>
    <w:p w:rsidR="001A6086" w:rsidRPr="00B87AF6" w:rsidRDefault="001A6086" w:rsidP="001A6086">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sz w:val="24"/>
          <w:szCs w:val="24"/>
        </w:rPr>
        <w:t>- Капитальный ремонт с заменой</w:t>
      </w:r>
      <w:r w:rsidRPr="00B87AF6">
        <w:rPr>
          <w:rFonts w:ascii="Times New Roman" w:hAnsi="Times New Roman" w:cs="Times New Roman"/>
          <w:color w:val="000000" w:themeColor="text1"/>
          <w:sz w:val="24"/>
          <w:szCs w:val="24"/>
        </w:rPr>
        <w:t xml:space="preserve"> ветхих сетей теплоснабжения </w:t>
      </w:r>
      <w:proofErr w:type="spellStart"/>
      <w:r w:rsidRPr="00B87AF6">
        <w:rPr>
          <w:rFonts w:ascii="Times New Roman" w:hAnsi="Times New Roman" w:cs="Times New Roman"/>
          <w:color w:val="000000" w:themeColor="text1"/>
          <w:sz w:val="24"/>
          <w:szCs w:val="24"/>
        </w:rPr>
        <w:t>пгт</w:t>
      </w:r>
      <w:proofErr w:type="spellEnd"/>
      <w:r w:rsidRPr="00B87AF6">
        <w:rPr>
          <w:rFonts w:ascii="Times New Roman" w:hAnsi="Times New Roman" w:cs="Times New Roman"/>
          <w:color w:val="000000" w:themeColor="text1"/>
          <w:sz w:val="24"/>
          <w:szCs w:val="24"/>
        </w:rPr>
        <w:t>. Междуреченский – 1700 п.м.;</w:t>
      </w:r>
    </w:p>
    <w:p w:rsidR="001A6086" w:rsidRPr="00B87AF6" w:rsidRDefault="001A6086" w:rsidP="001A6086">
      <w:pPr>
        <w:suppressAutoHyphens/>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-Капитальный ремонт с заменой ветхих сетей водоснабжения  </w:t>
      </w:r>
      <w:proofErr w:type="spellStart"/>
      <w:r w:rsidRPr="00B87AF6">
        <w:rPr>
          <w:rFonts w:ascii="Times New Roman" w:hAnsi="Times New Roman" w:cs="Times New Roman"/>
          <w:color w:val="000000" w:themeColor="text1"/>
          <w:sz w:val="24"/>
          <w:szCs w:val="24"/>
        </w:rPr>
        <w:t>пгт</w:t>
      </w:r>
      <w:proofErr w:type="spellEnd"/>
      <w:r w:rsidRPr="00B87AF6">
        <w:rPr>
          <w:rFonts w:ascii="Times New Roman" w:hAnsi="Times New Roman" w:cs="Times New Roman"/>
          <w:color w:val="000000" w:themeColor="text1"/>
          <w:sz w:val="24"/>
          <w:szCs w:val="24"/>
        </w:rPr>
        <w:t>. Междуреченский – 1 340 п.</w:t>
      </w:r>
      <w:proofErr w:type="gramStart"/>
      <w:r w:rsidRPr="00B87AF6">
        <w:rPr>
          <w:rFonts w:ascii="Times New Roman" w:hAnsi="Times New Roman" w:cs="Times New Roman"/>
          <w:color w:val="000000" w:themeColor="text1"/>
          <w:sz w:val="24"/>
          <w:szCs w:val="24"/>
        </w:rPr>
        <w:t>м</w:t>
      </w:r>
      <w:proofErr w:type="gramEnd"/>
      <w:r w:rsidRPr="00B87AF6">
        <w:rPr>
          <w:rFonts w:ascii="Times New Roman" w:hAnsi="Times New Roman" w:cs="Times New Roman"/>
          <w:color w:val="000000" w:themeColor="text1"/>
          <w:sz w:val="24"/>
          <w:szCs w:val="24"/>
        </w:rPr>
        <w:t>.;</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твердотопливного жаротрубного котла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 1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-приобретение дымовых труб  для твердотопливных жаротрубных котлов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 8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топочной части водогрейного котла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 1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u w:val="single"/>
        </w:rPr>
        <w:t>В 2021 году освоено – 11 638 417,42 рублей</w:t>
      </w:r>
      <w:r w:rsidRPr="00B87AF6">
        <w:rPr>
          <w:rFonts w:ascii="Times New Roman" w:hAnsi="Times New Roman" w:cs="Times New Roman"/>
          <w:sz w:val="24"/>
          <w:szCs w:val="24"/>
        </w:rPr>
        <w:t xml:space="preserve">, в том числе: </w:t>
      </w:r>
    </w:p>
    <w:p w:rsidR="00F92E85" w:rsidRPr="00B87AF6" w:rsidRDefault="00F92E85" w:rsidP="001A6086">
      <w:pPr>
        <w:autoSpaceDE w:val="0"/>
        <w:autoSpaceDN w:val="0"/>
        <w:adjustRightInd w:val="0"/>
        <w:ind w:firstLine="709"/>
        <w:contextualSpacing/>
        <w:jc w:val="both"/>
        <w:rPr>
          <w:rFonts w:ascii="Times New Roman" w:hAnsi="Times New Roman" w:cs="Times New Roman"/>
          <w:sz w:val="24"/>
          <w:szCs w:val="24"/>
        </w:rPr>
      </w:pP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дымовых труб для твердотопливных жаротрубных котлов длительного горения  котельная «Больница»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 2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дымовых труб  для твердотопливных жаротрубных котлов  длительного горения  котельная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Куминский</w:t>
      </w:r>
      <w:proofErr w:type="spellEnd"/>
      <w:r w:rsidRPr="00B87AF6">
        <w:rPr>
          <w:rFonts w:ascii="Times New Roman" w:hAnsi="Times New Roman" w:cs="Times New Roman"/>
          <w:sz w:val="24"/>
          <w:szCs w:val="24"/>
        </w:rPr>
        <w:t xml:space="preserve">  – 3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котлов  </w:t>
      </w:r>
      <w:proofErr w:type="spellStart"/>
      <w:r w:rsidRPr="00B87AF6">
        <w:rPr>
          <w:rFonts w:ascii="Times New Roman" w:hAnsi="Times New Roman" w:cs="Times New Roman"/>
          <w:sz w:val="24"/>
          <w:szCs w:val="24"/>
        </w:rPr>
        <w:t>гп</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Кондинское</w:t>
      </w:r>
      <w:proofErr w:type="spellEnd"/>
      <w:r w:rsidRPr="00B87AF6">
        <w:rPr>
          <w:rFonts w:ascii="Times New Roman" w:hAnsi="Times New Roman" w:cs="Times New Roman"/>
          <w:sz w:val="24"/>
          <w:szCs w:val="24"/>
        </w:rPr>
        <w:t xml:space="preserve"> – 2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твердотопливных водогрейных котлов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Кондинское</w:t>
      </w:r>
      <w:proofErr w:type="spellEnd"/>
      <w:r w:rsidRPr="00B87AF6">
        <w:rPr>
          <w:rFonts w:ascii="Times New Roman" w:hAnsi="Times New Roman" w:cs="Times New Roman"/>
          <w:sz w:val="24"/>
          <w:szCs w:val="24"/>
        </w:rPr>
        <w:t>- 2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приобретение резервного источника питания </w:t>
      </w:r>
      <w:proofErr w:type="spellStart"/>
      <w:r w:rsidRPr="00B87AF6">
        <w:rPr>
          <w:rFonts w:ascii="Times New Roman" w:hAnsi="Times New Roman" w:cs="Times New Roman"/>
          <w:sz w:val="24"/>
          <w:szCs w:val="24"/>
        </w:rPr>
        <w:t>гп</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Мортка</w:t>
      </w:r>
      <w:proofErr w:type="spellEnd"/>
      <w:r w:rsidRPr="00B87AF6">
        <w:rPr>
          <w:rFonts w:ascii="Times New Roman" w:hAnsi="Times New Roman" w:cs="Times New Roman"/>
          <w:sz w:val="24"/>
          <w:szCs w:val="24"/>
        </w:rPr>
        <w:t xml:space="preserve"> – 1 ед.;</w:t>
      </w:r>
    </w:p>
    <w:p w:rsidR="001A6086" w:rsidRPr="00B87AF6" w:rsidRDefault="001A6086" w:rsidP="001A6086">
      <w:pPr>
        <w:autoSpaceDE w:val="0"/>
        <w:autoSpaceDN w:val="0"/>
        <w:adjustRightInd w:val="0"/>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дополнительные работы по теплоснабжению в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Куминский</w:t>
      </w:r>
      <w:proofErr w:type="spellEnd"/>
      <w:r w:rsidRPr="00B87AF6">
        <w:rPr>
          <w:rFonts w:ascii="Times New Roman" w:hAnsi="Times New Roman" w:cs="Times New Roman"/>
          <w:sz w:val="24"/>
          <w:szCs w:val="24"/>
        </w:rPr>
        <w:t>.</w:t>
      </w:r>
    </w:p>
    <w:p w:rsidR="00F92E85" w:rsidRPr="00B87AF6" w:rsidRDefault="00F92E85" w:rsidP="001A6086">
      <w:pPr>
        <w:autoSpaceDE w:val="0"/>
        <w:autoSpaceDN w:val="0"/>
        <w:adjustRightInd w:val="0"/>
        <w:ind w:firstLine="709"/>
        <w:contextualSpacing/>
        <w:jc w:val="both"/>
        <w:rPr>
          <w:rFonts w:ascii="Times New Roman" w:hAnsi="Times New Roman" w:cs="Times New Roman"/>
          <w:sz w:val="24"/>
          <w:szCs w:val="24"/>
        </w:rPr>
      </w:pPr>
    </w:p>
    <w:p w:rsidR="00F93C79" w:rsidRPr="00B87AF6" w:rsidRDefault="001A6086" w:rsidP="00F93C79">
      <w:pPr>
        <w:widowControl w:val="0"/>
        <w:autoSpaceDE w:val="0"/>
        <w:autoSpaceDN w:val="0"/>
        <w:ind w:firstLine="709"/>
        <w:jc w:val="both"/>
        <w:rPr>
          <w:rFonts w:ascii="Times New Roman" w:eastAsia="Times New Roman" w:hAnsi="Times New Roman" w:cs="Times New Roman"/>
          <w:sz w:val="24"/>
          <w:szCs w:val="24"/>
          <w:u w:val="single"/>
        </w:rPr>
      </w:pPr>
      <w:r w:rsidRPr="00B87AF6">
        <w:rPr>
          <w:rFonts w:ascii="Times New Roman" w:eastAsia="Times New Roman" w:hAnsi="Times New Roman" w:cs="Times New Roman"/>
          <w:color w:val="000000" w:themeColor="text1"/>
          <w:sz w:val="24"/>
          <w:szCs w:val="24"/>
          <w:u w:val="single"/>
        </w:rPr>
        <w:t>Переходящий остаток на  2022 год составил -</w:t>
      </w:r>
      <w:r w:rsidR="00F93C79" w:rsidRPr="00B87AF6">
        <w:rPr>
          <w:rFonts w:ascii="Times New Roman" w:eastAsia="Times New Roman" w:hAnsi="Times New Roman" w:cs="Times New Roman"/>
          <w:sz w:val="24"/>
          <w:szCs w:val="24"/>
          <w:u w:val="single"/>
        </w:rPr>
        <w:t xml:space="preserve"> </w:t>
      </w:r>
      <w:r w:rsidR="00DF1C45" w:rsidRPr="00B87AF6">
        <w:rPr>
          <w:rFonts w:ascii="Times New Roman" w:eastAsia="Times New Roman" w:hAnsi="Times New Roman" w:cs="Times New Roman"/>
          <w:sz w:val="24"/>
          <w:szCs w:val="24"/>
          <w:u w:val="single"/>
        </w:rPr>
        <w:t xml:space="preserve">30 418 815,8 </w:t>
      </w:r>
      <w:r w:rsidR="00F93C79" w:rsidRPr="00B87AF6">
        <w:rPr>
          <w:rFonts w:ascii="Times New Roman" w:eastAsia="Times New Roman" w:hAnsi="Times New Roman" w:cs="Times New Roman"/>
          <w:sz w:val="24"/>
          <w:szCs w:val="24"/>
          <w:u w:val="single"/>
        </w:rPr>
        <w:t xml:space="preserve"> руб</w:t>
      </w:r>
      <w:r w:rsidRPr="00B87AF6">
        <w:rPr>
          <w:rFonts w:ascii="Times New Roman" w:eastAsia="Times New Roman" w:hAnsi="Times New Roman" w:cs="Times New Roman"/>
          <w:sz w:val="24"/>
          <w:szCs w:val="24"/>
          <w:u w:val="single"/>
        </w:rPr>
        <w:t>лей</w:t>
      </w:r>
      <w:proofErr w:type="gramStart"/>
      <w:r w:rsidR="00F93C79" w:rsidRPr="00B87AF6">
        <w:rPr>
          <w:rFonts w:ascii="Times New Roman" w:eastAsia="Times New Roman" w:hAnsi="Times New Roman" w:cs="Times New Roman"/>
          <w:sz w:val="24"/>
          <w:szCs w:val="24"/>
          <w:u w:val="single"/>
        </w:rPr>
        <w:t xml:space="preserve"> </w:t>
      </w:r>
      <w:r w:rsidRPr="00B87AF6">
        <w:rPr>
          <w:rFonts w:ascii="Times New Roman" w:eastAsia="Times New Roman" w:hAnsi="Times New Roman" w:cs="Times New Roman"/>
          <w:sz w:val="24"/>
          <w:szCs w:val="24"/>
          <w:u w:val="single"/>
        </w:rPr>
        <w:t>.</w:t>
      </w:r>
      <w:proofErr w:type="gramEnd"/>
    </w:p>
    <w:p w:rsidR="00F92E85" w:rsidRPr="00B87AF6" w:rsidRDefault="00F92E85" w:rsidP="00F93C79">
      <w:pPr>
        <w:widowControl w:val="0"/>
        <w:autoSpaceDE w:val="0"/>
        <w:autoSpaceDN w:val="0"/>
        <w:ind w:firstLine="709"/>
        <w:jc w:val="both"/>
        <w:rPr>
          <w:rFonts w:ascii="Times New Roman" w:eastAsia="Times New Roman" w:hAnsi="Times New Roman" w:cs="Times New Roman"/>
          <w:sz w:val="24"/>
          <w:szCs w:val="24"/>
          <w:u w:val="single"/>
        </w:rPr>
      </w:pPr>
    </w:p>
    <w:p w:rsidR="00F92E85" w:rsidRPr="00B87AF6" w:rsidRDefault="00F92E85" w:rsidP="00F92E85">
      <w:pPr>
        <w:suppressAutoHyphens/>
        <w:ind w:firstLine="709"/>
        <w:jc w:val="both"/>
        <w:rPr>
          <w:rFonts w:ascii="Times New Roman" w:hAnsi="Times New Roman" w:cs="Times New Roman"/>
          <w:color w:val="000000" w:themeColor="text1"/>
          <w:sz w:val="24"/>
          <w:szCs w:val="24"/>
        </w:rPr>
      </w:pPr>
      <w:proofErr w:type="gramStart"/>
      <w:r w:rsidRPr="00B87AF6">
        <w:rPr>
          <w:rFonts w:ascii="Times New Roman" w:hAnsi="Times New Roman" w:cs="Times New Roman"/>
          <w:b/>
          <w:i/>
          <w:color w:val="000000" w:themeColor="text1"/>
          <w:sz w:val="24"/>
          <w:szCs w:val="24"/>
        </w:rPr>
        <w:t>За период с 2019- 2021 год</w:t>
      </w:r>
      <w:r w:rsidRPr="00B87AF6">
        <w:rPr>
          <w:rFonts w:ascii="Times New Roman" w:hAnsi="Times New Roman" w:cs="Times New Roman"/>
          <w:color w:val="000000" w:themeColor="text1"/>
          <w:sz w:val="24"/>
          <w:szCs w:val="24"/>
        </w:rPr>
        <w:t xml:space="preserve">  в рамках мероприятия по переводу котельных Кондинского района на альтернативный вид топлива отремонтировано сетей всего – 3 040,0 п.м., в т.ч., сети теплоснабжения – 1 700,0 п.м., водоснабжения – 1 340,0 п.м.  Приобретено 2 котельных,  20 ед. котельного оборудования, 282 п.м. тепловых сетей.</w:t>
      </w:r>
      <w:proofErr w:type="gramEnd"/>
    </w:p>
    <w:p w:rsidR="00F92E85" w:rsidRPr="00B87AF6" w:rsidRDefault="00F92E85" w:rsidP="00F93C79">
      <w:pPr>
        <w:widowControl w:val="0"/>
        <w:autoSpaceDE w:val="0"/>
        <w:autoSpaceDN w:val="0"/>
        <w:ind w:firstLine="709"/>
        <w:jc w:val="both"/>
        <w:rPr>
          <w:rFonts w:ascii="Times New Roman" w:eastAsia="Times New Roman" w:hAnsi="Times New Roman" w:cs="Times New Roman"/>
          <w:sz w:val="24"/>
          <w:szCs w:val="24"/>
          <w:u w:val="single"/>
        </w:rPr>
      </w:pPr>
    </w:p>
    <w:p w:rsidR="001A6086" w:rsidRPr="00B87AF6" w:rsidRDefault="001A6086" w:rsidP="00F93C79">
      <w:pPr>
        <w:widowControl w:val="0"/>
        <w:autoSpaceDE w:val="0"/>
        <w:autoSpaceDN w:val="0"/>
        <w:ind w:firstLine="709"/>
        <w:jc w:val="both"/>
        <w:rPr>
          <w:rFonts w:ascii="Times New Roman" w:eastAsia="Times New Roman" w:hAnsi="Times New Roman" w:cs="Times New Roman"/>
          <w:b/>
          <w:sz w:val="24"/>
          <w:szCs w:val="24"/>
        </w:rPr>
      </w:pPr>
    </w:p>
    <w:p w:rsidR="00F93C79" w:rsidRPr="00B87AF6" w:rsidRDefault="00F93C79" w:rsidP="002322BA">
      <w:pPr>
        <w:suppressAutoHyphens/>
        <w:ind w:firstLine="708"/>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xml:space="preserve">3. </w:t>
      </w:r>
      <w:r w:rsidRPr="00B87AF6">
        <w:rPr>
          <w:rFonts w:ascii="Times New Roman" w:hAnsi="Times New Roman" w:cs="Times New Roman"/>
          <w:sz w:val="24"/>
          <w:szCs w:val="24"/>
        </w:rPr>
        <w:t xml:space="preserve">В соответствии с постановлением администрации Кондинского района от 01 августа 2013 года № 1642 «О создании резерва материальных ресурсов (запасов) муниципального образования Кондинский район» ежегодно муниципальным образованием Кондинский район формируется резерв материальных ресурсов (запасов) для ликвидации аварий, чрезвычайных ситуаций, и  обеспечения бесперебойной работы объектов жилищно-коммунального хозяйства. </w:t>
      </w:r>
    </w:p>
    <w:p w:rsidR="00F93C79" w:rsidRPr="00B87AF6" w:rsidRDefault="00F93C79" w:rsidP="00F93C79">
      <w:pPr>
        <w:pStyle w:val="a8"/>
        <w:ind w:firstLine="709"/>
        <w:contextualSpacing/>
        <w:jc w:val="both"/>
        <w:rPr>
          <w:rFonts w:ascii="Times New Roman" w:eastAsia="Times New Roman" w:hAnsi="Times New Roman" w:cs="Times New Roman"/>
          <w:sz w:val="24"/>
          <w:szCs w:val="24"/>
        </w:rPr>
      </w:pPr>
      <w:r w:rsidRPr="00B87AF6">
        <w:rPr>
          <w:rFonts w:ascii="Times New Roman" w:hAnsi="Times New Roman" w:cs="Times New Roman"/>
          <w:sz w:val="24"/>
          <w:szCs w:val="24"/>
        </w:rPr>
        <w:t>В</w:t>
      </w:r>
      <w:r w:rsidRPr="00B87AF6">
        <w:rPr>
          <w:rFonts w:ascii="Times New Roman" w:eastAsia="Times New Roman" w:hAnsi="Times New Roman" w:cs="Times New Roman"/>
          <w:sz w:val="24"/>
          <w:szCs w:val="24"/>
        </w:rPr>
        <w:t xml:space="preserve"> 202</w:t>
      </w:r>
      <w:r w:rsidR="002322BA"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году на пополнение аварийного запаса материально-технических ресурсов  МО Кондинский район  заключено </w:t>
      </w:r>
      <w:r w:rsidR="00F92E85" w:rsidRPr="00B87AF6">
        <w:rPr>
          <w:rFonts w:ascii="Times New Roman" w:eastAsia="Times New Roman" w:hAnsi="Times New Roman" w:cs="Times New Roman"/>
          <w:sz w:val="24"/>
          <w:szCs w:val="24"/>
        </w:rPr>
        <w:t>10</w:t>
      </w:r>
      <w:r w:rsidRPr="00B87AF6">
        <w:rPr>
          <w:rFonts w:ascii="Times New Roman" w:eastAsia="Times New Roman" w:hAnsi="Times New Roman" w:cs="Times New Roman"/>
          <w:sz w:val="24"/>
          <w:szCs w:val="24"/>
        </w:rPr>
        <w:t xml:space="preserve"> договоров и </w:t>
      </w:r>
      <w:r w:rsidR="00F92E85"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3 муниципальных контракта в </w:t>
      </w:r>
      <w:proofErr w:type="gramStart"/>
      <w:r w:rsidRPr="00B87AF6">
        <w:rPr>
          <w:rFonts w:ascii="Times New Roman" w:eastAsia="Times New Roman" w:hAnsi="Times New Roman" w:cs="Times New Roman"/>
          <w:sz w:val="24"/>
          <w:szCs w:val="24"/>
        </w:rPr>
        <w:t>рамках</w:t>
      </w:r>
      <w:proofErr w:type="gramEnd"/>
      <w:r w:rsidRPr="00B87AF6">
        <w:rPr>
          <w:rFonts w:ascii="Times New Roman" w:eastAsia="Times New Roman" w:hAnsi="Times New Roman" w:cs="Times New Roman"/>
          <w:sz w:val="24"/>
          <w:szCs w:val="24"/>
        </w:rPr>
        <w:t xml:space="preserve"> которых приобретено топливо</w:t>
      </w:r>
      <w:r w:rsidR="00F92E85" w:rsidRPr="00B87AF6">
        <w:rPr>
          <w:rFonts w:ascii="Times New Roman" w:eastAsia="Times New Roman" w:hAnsi="Times New Roman" w:cs="Times New Roman"/>
          <w:sz w:val="24"/>
          <w:szCs w:val="24"/>
        </w:rPr>
        <w:t xml:space="preserve"> (уголь) </w:t>
      </w:r>
      <w:r w:rsidRPr="00B87AF6">
        <w:rPr>
          <w:rFonts w:ascii="Times New Roman" w:eastAsia="Times New Roman" w:hAnsi="Times New Roman" w:cs="Times New Roman"/>
          <w:sz w:val="24"/>
          <w:szCs w:val="24"/>
        </w:rPr>
        <w:t xml:space="preserve">в количестве </w:t>
      </w:r>
      <w:r w:rsidR="001D6CF7" w:rsidRPr="00B87AF6">
        <w:rPr>
          <w:rFonts w:ascii="Times New Roman" w:eastAsia="Times New Roman" w:hAnsi="Times New Roman" w:cs="Times New Roman"/>
          <w:sz w:val="24"/>
          <w:szCs w:val="24"/>
        </w:rPr>
        <w:t xml:space="preserve">4 637,0 </w:t>
      </w:r>
      <w:r w:rsidRPr="00B87AF6">
        <w:rPr>
          <w:rFonts w:ascii="Times New Roman" w:eastAsia="Times New Roman" w:hAnsi="Times New Roman" w:cs="Times New Roman"/>
          <w:sz w:val="24"/>
          <w:szCs w:val="24"/>
        </w:rPr>
        <w:t xml:space="preserve">  тонн на общую сумму </w:t>
      </w:r>
      <w:r w:rsidR="001D6CF7" w:rsidRPr="00B87AF6">
        <w:rPr>
          <w:rFonts w:ascii="Times New Roman" w:eastAsia="Times New Roman" w:hAnsi="Times New Roman" w:cs="Times New Roman"/>
          <w:sz w:val="24"/>
          <w:szCs w:val="24"/>
        </w:rPr>
        <w:t>25 967 200,00 рублей</w:t>
      </w:r>
      <w:r w:rsidRPr="00B87AF6">
        <w:rPr>
          <w:rFonts w:ascii="Times New Roman" w:eastAsia="Times New Roman" w:hAnsi="Times New Roman" w:cs="Times New Roman"/>
          <w:sz w:val="24"/>
          <w:szCs w:val="24"/>
        </w:rPr>
        <w:t xml:space="preserve"> – </w:t>
      </w:r>
      <w:r w:rsidRPr="00B87AF6">
        <w:rPr>
          <w:rFonts w:ascii="Times New Roman" w:eastAsia="Times New Roman" w:hAnsi="Times New Roman" w:cs="Times New Roman"/>
          <w:b/>
          <w:sz w:val="24"/>
          <w:szCs w:val="24"/>
        </w:rPr>
        <w:t>бюджет муниципального образования</w:t>
      </w:r>
      <w:r w:rsidRPr="00B87AF6">
        <w:rPr>
          <w:rFonts w:ascii="Times New Roman" w:eastAsia="Times New Roman" w:hAnsi="Times New Roman" w:cs="Times New Roman"/>
          <w:sz w:val="24"/>
          <w:szCs w:val="24"/>
        </w:rPr>
        <w:t>.</w:t>
      </w:r>
    </w:p>
    <w:p w:rsidR="00F93C79" w:rsidRPr="00B87AF6" w:rsidRDefault="00F93C79" w:rsidP="00F93C79">
      <w:pPr>
        <w:pStyle w:val="a8"/>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на формирование резерва материально-технических ресурсов в динамике за период 2017-202</w:t>
      </w:r>
      <w:r w:rsidR="001D6CF7"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годы:</w:t>
      </w:r>
    </w:p>
    <w:tbl>
      <w:tblPr>
        <w:tblW w:w="5000" w:type="pct"/>
        <w:tblLayout w:type="fixed"/>
        <w:tblLook w:val="04A0" w:firstRow="1" w:lastRow="0" w:firstColumn="1" w:lastColumn="0" w:noHBand="0" w:noVBand="1"/>
      </w:tblPr>
      <w:tblGrid>
        <w:gridCol w:w="676"/>
        <w:gridCol w:w="708"/>
        <w:gridCol w:w="1277"/>
        <w:gridCol w:w="1133"/>
        <w:gridCol w:w="1277"/>
        <w:gridCol w:w="1133"/>
        <w:gridCol w:w="1135"/>
        <w:gridCol w:w="1275"/>
        <w:gridCol w:w="957"/>
      </w:tblGrid>
      <w:tr w:rsidR="00F93C79" w:rsidRPr="00B87AF6" w:rsidTr="002250A3">
        <w:trPr>
          <w:trHeight w:val="300"/>
        </w:trPr>
        <w:tc>
          <w:tcPr>
            <w:tcW w:w="5000" w:type="pct"/>
            <w:gridSpan w:val="9"/>
            <w:tcBorders>
              <w:top w:val="nil"/>
              <w:left w:val="nil"/>
              <w:bottom w:val="single" w:sz="4" w:space="0" w:color="auto"/>
              <w:right w:val="nil"/>
            </w:tcBorders>
            <w:shd w:val="clear" w:color="auto" w:fill="auto"/>
            <w:noWrap/>
            <w:vAlign w:val="bottom"/>
            <w:hideMark/>
          </w:tcPr>
          <w:p w:rsidR="00F93C79" w:rsidRPr="00B87AF6" w:rsidRDefault="00F93C79" w:rsidP="002250A3">
            <w:pPr>
              <w:rPr>
                <w:rFonts w:ascii="Times New Roman" w:eastAsia="Times New Roman" w:hAnsi="Times New Roman" w:cs="Times New Roman"/>
                <w:sz w:val="24"/>
                <w:szCs w:val="24"/>
              </w:rPr>
            </w:pPr>
          </w:p>
        </w:tc>
      </w:tr>
      <w:tr w:rsidR="00F93C79" w:rsidRPr="00B87AF6" w:rsidTr="002250A3">
        <w:trPr>
          <w:trHeight w:val="300"/>
        </w:trPr>
        <w:tc>
          <w:tcPr>
            <w:tcW w:w="3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lastRenderedPageBreak/>
              <w:t xml:space="preserve">№ </w:t>
            </w:r>
            <w:proofErr w:type="gramStart"/>
            <w:r w:rsidRPr="00B87AF6">
              <w:rPr>
                <w:rFonts w:ascii="Times New Roman" w:eastAsia="Times New Roman" w:hAnsi="Times New Roman" w:cs="Times New Roman"/>
                <w:sz w:val="20"/>
                <w:szCs w:val="20"/>
              </w:rPr>
              <w:t>п</w:t>
            </w:r>
            <w:proofErr w:type="gramEnd"/>
            <w:r w:rsidRPr="00B87AF6">
              <w:rPr>
                <w:rFonts w:ascii="Times New Roman" w:eastAsia="Times New Roman" w:hAnsi="Times New Roman" w:cs="Times New Roman"/>
                <w:sz w:val="20"/>
                <w:szCs w:val="20"/>
              </w:rPr>
              <w:t>/п</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год</w:t>
            </w:r>
          </w:p>
        </w:tc>
        <w:tc>
          <w:tcPr>
            <w:tcW w:w="1926" w:type="pct"/>
            <w:gridSpan w:val="3"/>
            <w:tcBorders>
              <w:top w:val="single" w:sz="4" w:space="0" w:color="auto"/>
              <w:left w:val="nil"/>
              <w:bottom w:val="single" w:sz="4" w:space="0" w:color="auto"/>
              <w:right w:val="nil"/>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Расходы  на формирование (тыс</w:t>
            </w:r>
            <w:proofErr w:type="gramStart"/>
            <w:r w:rsidRPr="00B87AF6">
              <w:rPr>
                <w:rFonts w:ascii="Times New Roman" w:eastAsia="Times New Roman" w:hAnsi="Times New Roman" w:cs="Times New Roman"/>
                <w:sz w:val="20"/>
                <w:szCs w:val="20"/>
              </w:rPr>
              <w:t>.р</w:t>
            </w:r>
            <w:proofErr w:type="gramEnd"/>
            <w:r w:rsidRPr="00B87AF6">
              <w:rPr>
                <w:rFonts w:ascii="Times New Roman" w:eastAsia="Times New Roman" w:hAnsi="Times New Roman" w:cs="Times New Roman"/>
                <w:sz w:val="20"/>
                <w:szCs w:val="20"/>
              </w:rPr>
              <w:t>уб.)</w:t>
            </w:r>
          </w:p>
        </w:tc>
        <w:tc>
          <w:tcPr>
            <w:tcW w:w="2351" w:type="pct"/>
            <w:gridSpan w:val="4"/>
            <w:tcBorders>
              <w:top w:val="single" w:sz="4" w:space="0" w:color="auto"/>
              <w:left w:val="single" w:sz="4" w:space="0" w:color="auto"/>
              <w:bottom w:val="nil"/>
              <w:right w:val="single" w:sz="4" w:space="0" w:color="000000"/>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в т.ч. нефть</w:t>
            </w:r>
          </w:p>
        </w:tc>
      </w:tr>
      <w:tr w:rsidR="00F93C79" w:rsidRPr="00B87AF6" w:rsidTr="002250A3">
        <w:trPr>
          <w:trHeight w:val="600"/>
        </w:trPr>
        <w:tc>
          <w:tcPr>
            <w:tcW w:w="353" w:type="pct"/>
            <w:vMerge/>
            <w:tcBorders>
              <w:top w:val="nil"/>
              <w:left w:val="single" w:sz="4" w:space="0" w:color="auto"/>
              <w:bottom w:val="single" w:sz="4" w:space="0" w:color="000000"/>
              <w:right w:val="single" w:sz="4" w:space="0" w:color="auto"/>
            </w:tcBorders>
            <w:vAlign w:val="center"/>
            <w:hideMark/>
          </w:tcPr>
          <w:p w:rsidR="00F93C79" w:rsidRPr="00B87AF6" w:rsidRDefault="00F93C79" w:rsidP="002250A3">
            <w:pPr>
              <w:jc w:val="left"/>
              <w:rPr>
                <w:rFonts w:ascii="Times New Roman" w:eastAsia="Times New Roman" w:hAnsi="Times New Roman" w:cs="Times New Roman"/>
                <w:sz w:val="20"/>
                <w:szCs w:val="20"/>
              </w:rPr>
            </w:pPr>
          </w:p>
        </w:tc>
        <w:tc>
          <w:tcPr>
            <w:tcW w:w="370" w:type="pct"/>
            <w:vMerge/>
            <w:tcBorders>
              <w:top w:val="nil"/>
              <w:left w:val="single" w:sz="4" w:space="0" w:color="auto"/>
              <w:bottom w:val="single" w:sz="4" w:space="0" w:color="000000"/>
              <w:right w:val="single" w:sz="4" w:space="0" w:color="auto"/>
            </w:tcBorders>
            <w:vAlign w:val="center"/>
            <w:hideMark/>
          </w:tcPr>
          <w:p w:rsidR="00F93C79" w:rsidRPr="00B87AF6" w:rsidRDefault="00F93C79" w:rsidP="002250A3">
            <w:pPr>
              <w:jc w:val="left"/>
              <w:rPr>
                <w:rFonts w:ascii="Times New Roman" w:eastAsia="Times New Roman" w:hAnsi="Times New Roman" w:cs="Times New Roman"/>
                <w:sz w:val="20"/>
                <w:szCs w:val="20"/>
              </w:rPr>
            </w:pP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Всего, в т.ч.</w:t>
            </w:r>
          </w:p>
        </w:tc>
        <w:tc>
          <w:tcPr>
            <w:tcW w:w="592" w:type="pct"/>
            <w:tcBorders>
              <w:top w:val="nil"/>
              <w:left w:val="nil"/>
              <w:bottom w:val="single" w:sz="4" w:space="0" w:color="auto"/>
              <w:right w:val="single" w:sz="4" w:space="0" w:color="auto"/>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окружной бюджет</w:t>
            </w:r>
          </w:p>
        </w:tc>
        <w:tc>
          <w:tcPr>
            <w:tcW w:w="667" w:type="pct"/>
            <w:tcBorders>
              <w:top w:val="nil"/>
              <w:left w:val="nil"/>
              <w:bottom w:val="single" w:sz="4" w:space="0" w:color="auto"/>
              <w:right w:val="single" w:sz="4" w:space="0" w:color="auto"/>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местный бюджет</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Всего, в т.ч.</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окружной бюджет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местный бюджет</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объем (тонн)</w:t>
            </w:r>
          </w:p>
        </w:tc>
      </w:tr>
      <w:tr w:rsidR="00F93C79" w:rsidRPr="00B87AF6" w:rsidTr="002250A3">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w:t>
            </w:r>
          </w:p>
        </w:tc>
        <w:tc>
          <w:tcPr>
            <w:tcW w:w="370"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2017</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106 891,4</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102 109,7</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4 781,7</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102 433,9</w:t>
            </w:r>
          </w:p>
        </w:tc>
        <w:tc>
          <w:tcPr>
            <w:tcW w:w="593"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102 109,7</w:t>
            </w:r>
          </w:p>
        </w:tc>
        <w:tc>
          <w:tcPr>
            <w:tcW w:w="666"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324,2</w:t>
            </w:r>
          </w:p>
        </w:tc>
        <w:tc>
          <w:tcPr>
            <w:tcW w:w="500"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4 611,8</w:t>
            </w:r>
          </w:p>
        </w:tc>
      </w:tr>
      <w:tr w:rsidR="00F93C79" w:rsidRPr="00B87AF6" w:rsidTr="002250A3">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w:t>
            </w:r>
          </w:p>
        </w:tc>
        <w:tc>
          <w:tcPr>
            <w:tcW w:w="370"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2018</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158 795,1</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67 000,0</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91 795,1</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138 802,5</w:t>
            </w:r>
          </w:p>
        </w:tc>
        <w:tc>
          <w:tcPr>
            <w:tcW w:w="593"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67 000,0</w:t>
            </w:r>
          </w:p>
        </w:tc>
        <w:tc>
          <w:tcPr>
            <w:tcW w:w="666"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71 802,5</w:t>
            </w:r>
          </w:p>
        </w:tc>
        <w:tc>
          <w:tcPr>
            <w:tcW w:w="500"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4 587,3</w:t>
            </w:r>
          </w:p>
        </w:tc>
      </w:tr>
      <w:tr w:rsidR="00F93C79" w:rsidRPr="00B87AF6" w:rsidTr="002250A3">
        <w:trPr>
          <w:trHeight w:val="300"/>
        </w:trPr>
        <w:tc>
          <w:tcPr>
            <w:tcW w:w="353" w:type="pct"/>
            <w:tcBorders>
              <w:top w:val="nil"/>
              <w:left w:val="single" w:sz="4" w:space="0" w:color="auto"/>
              <w:bottom w:val="single" w:sz="4" w:space="0" w:color="auto"/>
              <w:right w:val="single" w:sz="4" w:space="0" w:color="auto"/>
            </w:tcBorders>
            <w:shd w:val="clear" w:color="000000" w:fill="FFFFFF"/>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3</w:t>
            </w:r>
          </w:p>
        </w:tc>
        <w:tc>
          <w:tcPr>
            <w:tcW w:w="370"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2019</w:t>
            </w:r>
          </w:p>
        </w:tc>
        <w:tc>
          <w:tcPr>
            <w:tcW w:w="667"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139 878,3</w:t>
            </w:r>
          </w:p>
        </w:tc>
        <w:tc>
          <w:tcPr>
            <w:tcW w:w="592"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0,0</w:t>
            </w:r>
          </w:p>
        </w:tc>
        <w:tc>
          <w:tcPr>
            <w:tcW w:w="667"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139 878,3</w:t>
            </w:r>
          </w:p>
        </w:tc>
        <w:tc>
          <w:tcPr>
            <w:tcW w:w="592"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122 965,1</w:t>
            </w:r>
          </w:p>
        </w:tc>
        <w:tc>
          <w:tcPr>
            <w:tcW w:w="593"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0,0</w:t>
            </w:r>
          </w:p>
        </w:tc>
        <w:tc>
          <w:tcPr>
            <w:tcW w:w="666"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122 965,1</w:t>
            </w:r>
          </w:p>
        </w:tc>
        <w:tc>
          <w:tcPr>
            <w:tcW w:w="500"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2 605,0</w:t>
            </w:r>
          </w:p>
        </w:tc>
      </w:tr>
      <w:tr w:rsidR="00F93C79" w:rsidRPr="00B87AF6" w:rsidTr="002250A3">
        <w:trPr>
          <w:trHeight w:val="30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w:t>
            </w:r>
          </w:p>
        </w:tc>
        <w:tc>
          <w:tcPr>
            <w:tcW w:w="370"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2020</w:t>
            </w:r>
          </w:p>
        </w:tc>
        <w:tc>
          <w:tcPr>
            <w:tcW w:w="667"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61 045,1</w:t>
            </w:r>
          </w:p>
        </w:tc>
        <w:tc>
          <w:tcPr>
            <w:tcW w:w="592"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0,0</w:t>
            </w:r>
          </w:p>
        </w:tc>
        <w:tc>
          <w:tcPr>
            <w:tcW w:w="667"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61 045,1</w:t>
            </w:r>
          </w:p>
        </w:tc>
        <w:tc>
          <w:tcPr>
            <w:tcW w:w="592"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43 509,3</w:t>
            </w:r>
          </w:p>
        </w:tc>
        <w:tc>
          <w:tcPr>
            <w:tcW w:w="593"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0,0</w:t>
            </w:r>
          </w:p>
        </w:tc>
        <w:tc>
          <w:tcPr>
            <w:tcW w:w="666"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43 509,3</w:t>
            </w:r>
          </w:p>
        </w:tc>
        <w:tc>
          <w:tcPr>
            <w:tcW w:w="500" w:type="pct"/>
            <w:tcBorders>
              <w:top w:val="nil"/>
              <w:left w:val="nil"/>
              <w:bottom w:val="single" w:sz="4" w:space="0" w:color="auto"/>
              <w:right w:val="single" w:sz="4" w:space="0" w:color="auto"/>
            </w:tcBorders>
            <w:shd w:val="clear" w:color="000000" w:fill="FFFFFF"/>
            <w:noWrap/>
            <w:vAlign w:val="center"/>
            <w:hideMark/>
          </w:tcPr>
          <w:p w:rsidR="00F93C79" w:rsidRPr="00B87AF6" w:rsidRDefault="00F93C79"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1 661,3</w:t>
            </w:r>
          </w:p>
        </w:tc>
      </w:tr>
      <w:tr w:rsidR="001D6CF7" w:rsidRPr="00B87AF6" w:rsidTr="002250A3">
        <w:trPr>
          <w:trHeight w:val="300"/>
        </w:trPr>
        <w:tc>
          <w:tcPr>
            <w:tcW w:w="353" w:type="pct"/>
            <w:tcBorders>
              <w:top w:val="nil"/>
              <w:left w:val="single" w:sz="4" w:space="0" w:color="auto"/>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5</w:t>
            </w:r>
          </w:p>
        </w:tc>
        <w:tc>
          <w:tcPr>
            <w:tcW w:w="370"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2021</w:t>
            </w:r>
          </w:p>
        </w:tc>
        <w:tc>
          <w:tcPr>
            <w:tcW w:w="667" w:type="pct"/>
            <w:tcBorders>
              <w:top w:val="nil"/>
              <w:left w:val="nil"/>
              <w:bottom w:val="single" w:sz="4" w:space="0" w:color="auto"/>
              <w:right w:val="single" w:sz="4" w:space="0" w:color="auto"/>
            </w:tcBorders>
            <w:shd w:val="clear" w:color="000000" w:fill="FFFFFF"/>
            <w:noWrap/>
            <w:vAlign w:val="center"/>
          </w:tcPr>
          <w:p w:rsidR="003F5E44" w:rsidRPr="00B87AF6" w:rsidRDefault="003F5E44" w:rsidP="003F5E44">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25 967,2</w:t>
            </w:r>
          </w:p>
        </w:tc>
        <w:tc>
          <w:tcPr>
            <w:tcW w:w="592"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0,0</w:t>
            </w:r>
          </w:p>
        </w:tc>
        <w:tc>
          <w:tcPr>
            <w:tcW w:w="667" w:type="pct"/>
            <w:tcBorders>
              <w:top w:val="nil"/>
              <w:left w:val="nil"/>
              <w:bottom w:val="single" w:sz="4" w:space="0" w:color="auto"/>
              <w:right w:val="single" w:sz="4" w:space="0" w:color="auto"/>
            </w:tcBorders>
            <w:shd w:val="clear" w:color="000000" w:fill="FFFFFF"/>
            <w:noWrap/>
            <w:vAlign w:val="center"/>
          </w:tcPr>
          <w:p w:rsidR="001D6CF7" w:rsidRPr="00B87AF6" w:rsidRDefault="003F5E44"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25 967,2</w:t>
            </w:r>
          </w:p>
        </w:tc>
        <w:tc>
          <w:tcPr>
            <w:tcW w:w="592"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w:t>
            </w:r>
          </w:p>
        </w:tc>
        <w:tc>
          <w:tcPr>
            <w:tcW w:w="593"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w:t>
            </w:r>
          </w:p>
        </w:tc>
        <w:tc>
          <w:tcPr>
            <w:tcW w:w="500" w:type="pct"/>
            <w:tcBorders>
              <w:top w:val="nil"/>
              <w:left w:val="nil"/>
              <w:bottom w:val="single" w:sz="4" w:space="0" w:color="auto"/>
              <w:right w:val="single" w:sz="4" w:space="0" w:color="auto"/>
            </w:tcBorders>
            <w:shd w:val="clear" w:color="000000" w:fill="FFFFFF"/>
            <w:noWrap/>
            <w:vAlign w:val="center"/>
          </w:tcPr>
          <w:p w:rsidR="001D6CF7" w:rsidRPr="00B87AF6" w:rsidRDefault="001D6CF7" w:rsidP="002250A3">
            <w:pPr>
              <w:rPr>
                <w:rFonts w:ascii="Times New Roman" w:eastAsia="Times New Roman" w:hAnsi="Times New Roman" w:cs="Times New Roman"/>
                <w:sz w:val="20"/>
                <w:szCs w:val="20"/>
              </w:rPr>
            </w:pPr>
            <w:r w:rsidRPr="00B87AF6">
              <w:rPr>
                <w:rFonts w:ascii="Times New Roman" w:eastAsia="Times New Roman" w:hAnsi="Times New Roman" w:cs="Times New Roman"/>
                <w:sz w:val="20"/>
                <w:szCs w:val="20"/>
              </w:rPr>
              <w:t>0</w:t>
            </w:r>
          </w:p>
        </w:tc>
      </w:tr>
      <w:tr w:rsidR="00F93C79" w:rsidRPr="00B87AF6" w:rsidTr="002250A3">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F93C79" w:rsidRPr="00B87AF6" w:rsidRDefault="00F93C79" w:rsidP="002250A3">
            <w:pPr>
              <w:jc w:val="left"/>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Итого:</w:t>
            </w:r>
          </w:p>
        </w:tc>
        <w:tc>
          <w:tcPr>
            <w:tcW w:w="370" w:type="pct"/>
            <w:tcBorders>
              <w:top w:val="nil"/>
              <w:left w:val="nil"/>
              <w:bottom w:val="single" w:sz="4" w:space="0" w:color="auto"/>
              <w:right w:val="single" w:sz="4" w:space="0" w:color="auto"/>
            </w:tcBorders>
            <w:shd w:val="clear" w:color="auto" w:fill="auto"/>
            <w:noWrap/>
            <w:vAlign w:val="bottom"/>
            <w:hideMark/>
          </w:tcPr>
          <w:p w:rsidR="00F93C79" w:rsidRPr="00B87AF6" w:rsidRDefault="00F93C79" w:rsidP="002250A3">
            <w:pPr>
              <w:jc w:val="left"/>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1D6CF7"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 xml:space="preserve">497 294,9 </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169 109,7</w:t>
            </w:r>
          </w:p>
        </w:tc>
        <w:tc>
          <w:tcPr>
            <w:tcW w:w="667" w:type="pct"/>
            <w:tcBorders>
              <w:top w:val="nil"/>
              <w:left w:val="nil"/>
              <w:bottom w:val="single" w:sz="4" w:space="0" w:color="auto"/>
              <w:right w:val="single" w:sz="4" w:space="0" w:color="auto"/>
            </w:tcBorders>
            <w:shd w:val="clear" w:color="auto" w:fill="auto"/>
            <w:noWrap/>
            <w:vAlign w:val="center"/>
            <w:hideMark/>
          </w:tcPr>
          <w:p w:rsidR="00F93C79" w:rsidRPr="00B87AF6" w:rsidRDefault="001D6CF7"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328 185,2</w:t>
            </w:r>
          </w:p>
        </w:tc>
        <w:tc>
          <w:tcPr>
            <w:tcW w:w="592"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407 710,8</w:t>
            </w:r>
          </w:p>
        </w:tc>
        <w:tc>
          <w:tcPr>
            <w:tcW w:w="593"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169 109,7</w:t>
            </w:r>
          </w:p>
        </w:tc>
        <w:tc>
          <w:tcPr>
            <w:tcW w:w="666"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238 601,1</w:t>
            </w:r>
          </w:p>
        </w:tc>
        <w:tc>
          <w:tcPr>
            <w:tcW w:w="500" w:type="pct"/>
            <w:tcBorders>
              <w:top w:val="nil"/>
              <w:left w:val="nil"/>
              <w:bottom w:val="single" w:sz="4" w:space="0" w:color="auto"/>
              <w:right w:val="single" w:sz="4" w:space="0" w:color="auto"/>
            </w:tcBorders>
            <w:shd w:val="clear" w:color="auto" w:fill="auto"/>
            <w:noWrap/>
            <w:vAlign w:val="center"/>
            <w:hideMark/>
          </w:tcPr>
          <w:p w:rsidR="00F93C79" w:rsidRPr="00B87AF6" w:rsidRDefault="00F93C79" w:rsidP="002250A3">
            <w:pPr>
              <w:rPr>
                <w:rFonts w:ascii="Times New Roman" w:eastAsia="Times New Roman" w:hAnsi="Times New Roman" w:cs="Times New Roman"/>
                <w:b/>
                <w:bCs/>
                <w:sz w:val="20"/>
                <w:szCs w:val="20"/>
              </w:rPr>
            </w:pPr>
            <w:r w:rsidRPr="00B87AF6">
              <w:rPr>
                <w:rFonts w:ascii="Times New Roman" w:eastAsia="Times New Roman" w:hAnsi="Times New Roman" w:cs="Times New Roman"/>
                <w:b/>
                <w:bCs/>
                <w:sz w:val="20"/>
                <w:szCs w:val="20"/>
              </w:rPr>
              <w:t>13 465,4</w:t>
            </w:r>
          </w:p>
        </w:tc>
      </w:tr>
    </w:tbl>
    <w:p w:rsidR="001D6CF7" w:rsidRPr="00B87AF6" w:rsidRDefault="001D6CF7" w:rsidP="00F93C79">
      <w:pPr>
        <w:pStyle w:val="a8"/>
        <w:ind w:firstLine="709"/>
        <w:contextualSpacing/>
        <w:jc w:val="both"/>
        <w:rPr>
          <w:rFonts w:ascii="Times New Roman" w:eastAsia="Times New Roman" w:hAnsi="Times New Roman" w:cs="Times New Roman"/>
          <w:sz w:val="24"/>
          <w:szCs w:val="24"/>
        </w:rPr>
      </w:pPr>
    </w:p>
    <w:p w:rsidR="00F93C79" w:rsidRPr="00B87AF6" w:rsidRDefault="00F93C79" w:rsidP="00F93C79">
      <w:pPr>
        <w:pStyle w:val="a8"/>
        <w:ind w:firstLine="709"/>
        <w:contextualSpacing/>
        <w:jc w:val="both"/>
        <w:rPr>
          <w:rFonts w:ascii="Times New Roman" w:eastAsia="Times New Roman" w:hAnsi="Times New Roman" w:cs="Times New Roman"/>
          <w:b/>
          <w:bCs/>
          <w:sz w:val="24"/>
          <w:szCs w:val="24"/>
        </w:rPr>
      </w:pPr>
      <w:r w:rsidRPr="00B87AF6">
        <w:rPr>
          <w:rFonts w:ascii="Times New Roman" w:eastAsia="Times New Roman" w:hAnsi="Times New Roman" w:cs="Times New Roman"/>
          <w:sz w:val="24"/>
          <w:szCs w:val="24"/>
        </w:rPr>
        <w:t xml:space="preserve">Экономия  в сравнении </w:t>
      </w:r>
      <w:r w:rsidR="001D6CF7" w:rsidRPr="00B87AF6">
        <w:rPr>
          <w:rFonts w:ascii="Times New Roman" w:eastAsia="Times New Roman" w:hAnsi="Times New Roman" w:cs="Times New Roman"/>
          <w:sz w:val="24"/>
          <w:szCs w:val="24"/>
        </w:rPr>
        <w:t>с 20</w:t>
      </w:r>
      <w:r w:rsidR="00FB11C2" w:rsidRPr="00B87AF6">
        <w:rPr>
          <w:rFonts w:ascii="Times New Roman" w:eastAsia="Times New Roman" w:hAnsi="Times New Roman" w:cs="Times New Roman"/>
          <w:sz w:val="24"/>
          <w:szCs w:val="24"/>
        </w:rPr>
        <w:t>20</w:t>
      </w:r>
      <w:r w:rsidR="001D6CF7" w:rsidRPr="00B87AF6">
        <w:rPr>
          <w:rFonts w:ascii="Times New Roman" w:eastAsia="Times New Roman" w:hAnsi="Times New Roman" w:cs="Times New Roman"/>
          <w:sz w:val="24"/>
          <w:szCs w:val="24"/>
        </w:rPr>
        <w:t xml:space="preserve"> годом составила </w:t>
      </w:r>
      <w:r w:rsidR="003F5E44" w:rsidRPr="00B87AF6">
        <w:rPr>
          <w:rFonts w:ascii="Times New Roman" w:eastAsia="Times New Roman" w:hAnsi="Times New Roman" w:cs="Times New Roman"/>
          <w:sz w:val="24"/>
          <w:szCs w:val="24"/>
        </w:rPr>
        <w:t>35 077,9</w:t>
      </w:r>
      <w:r w:rsidR="001D6CF7" w:rsidRPr="00B87AF6">
        <w:rPr>
          <w:rFonts w:ascii="Times New Roman" w:eastAsia="Times New Roman" w:hAnsi="Times New Roman" w:cs="Times New Roman"/>
          <w:sz w:val="24"/>
          <w:szCs w:val="24"/>
        </w:rPr>
        <w:t xml:space="preserve"> тыс. рублей </w:t>
      </w:r>
      <w:proofErr w:type="gramStart"/>
      <w:r w:rsidR="001D6CF7" w:rsidRPr="00B87AF6">
        <w:rPr>
          <w:rFonts w:ascii="Times New Roman" w:eastAsia="Times New Roman" w:hAnsi="Times New Roman" w:cs="Times New Roman"/>
          <w:sz w:val="24"/>
          <w:szCs w:val="24"/>
        </w:rPr>
        <w:t>(</w:t>
      </w:r>
      <w:r w:rsidR="003F5E44" w:rsidRPr="00B87AF6">
        <w:rPr>
          <w:rFonts w:ascii="Times New Roman" w:eastAsia="Times New Roman" w:hAnsi="Times New Roman" w:cs="Times New Roman"/>
          <w:sz w:val="24"/>
          <w:szCs w:val="24"/>
        </w:rPr>
        <w:t xml:space="preserve"> </w:t>
      </w:r>
      <w:proofErr w:type="gramEnd"/>
      <w:r w:rsidR="003F5E44" w:rsidRPr="00B87AF6">
        <w:rPr>
          <w:rFonts w:ascii="Times New Roman" w:eastAsia="Times New Roman" w:hAnsi="Times New Roman" w:cs="Times New Roman"/>
          <w:sz w:val="24"/>
          <w:szCs w:val="24"/>
        </w:rPr>
        <w:t>или в 2,35 раза</w:t>
      </w:r>
      <w:r w:rsidR="001D6CF7"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sz w:val="24"/>
          <w:szCs w:val="24"/>
        </w:rPr>
        <w:t xml:space="preserve">с 2019 годом составила </w:t>
      </w:r>
      <w:r w:rsidR="003F5E44" w:rsidRPr="00B87AF6">
        <w:rPr>
          <w:rFonts w:ascii="Times New Roman" w:eastAsia="Times New Roman" w:hAnsi="Times New Roman" w:cs="Times New Roman"/>
          <w:sz w:val="24"/>
          <w:szCs w:val="24"/>
        </w:rPr>
        <w:t>113 911,1</w:t>
      </w:r>
      <w:r w:rsidRPr="00B87AF6">
        <w:rPr>
          <w:rFonts w:ascii="Times New Roman" w:eastAsia="Times New Roman" w:hAnsi="Times New Roman" w:cs="Times New Roman"/>
          <w:sz w:val="24"/>
          <w:szCs w:val="24"/>
        </w:rPr>
        <w:t xml:space="preserve"> тыс. рублей (</w:t>
      </w:r>
      <w:r w:rsidR="003F5E44" w:rsidRPr="00B87AF6">
        <w:rPr>
          <w:rFonts w:ascii="Times New Roman" w:eastAsia="Times New Roman" w:hAnsi="Times New Roman" w:cs="Times New Roman"/>
          <w:sz w:val="24"/>
          <w:szCs w:val="24"/>
        </w:rPr>
        <w:t xml:space="preserve"> или в 5,4 раза)</w:t>
      </w:r>
      <w:r w:rsidRPr="00B87AF6">
        <w:rPr>
          <w:rFonts w:ascii="Times New Roman" w:eastAsia="Times New Roman" w:hAnsi="Times New Roman" w:cs="Times New Roman"/>
          <w:sz w:val="24"/>
          <w:szCs w:val="24"/>
        </w:rPr>
        <w:t xml:space="preserve">, с 2018 годом </w:t>
      </w:r>
      <w:r w:rsidR="003F5E44" w:rsidRPr="00B87AF6">
        <w:rPr>
          <w:rFonts w:ascii="Times New Roman" w:eastAsia="Times New Roman" w:hAnsi="Times New Roman" w:cs="Times New Roman"/>
          <w:sz w:val="24"/>
          <w:szCs w:val="24"/>
        </w:rPr>
        <w:t>132 827,9</w:t>
      </w:r>
      <w:r w:rsidRPr="00B87AF6">
        <w:rPr>
          <w:rFonts w:ascii="Times New Roman" w:eastAsia="Times New Roman" w:hAnsi="Times New Roman" w:cs="Times New Roman"/>
          <w:sz w:val="24"/>
          <w:szCs w:val="24"/>
        </w:rPr>
        <w:t xml:space="preserve"> тыс. рублей (</w:t>
      </w:r>
      <w:r w:rsidR="003F5E44" w:rsidRPr="00B87AF6">
        <w:rPr>
          <w:rFonts w:ascii="Times New Roman" w:eastAsia="Times New Roman" w:hAnsi="Times New Roman" w:cs="Times New Roman"/>
          <w:sz w:val="24"/>
          <w:szCs w:val="24"/>
        </w:rPr>
        <w:t xml:space="preserve"> или в 6,11 раза)</w:t>
      </w:r>
      <w:r w:rsidRPr="00B87AF6">
        <w:rPr>
          <w:rFonts w:ascii="Times New Roman" w:eastAsia="Times New Roman" w:hAnsi="Times New Roman" w:cs="Times New Roman"/>
          <w:sz w:val="24"/>
          <w:szCs w:val="24"/>
        </w:rPr>
        <w:t xml:space="preserve">, с 2017 годом </w:t>
      </w:r>
      <w:r w:rsidR="003F5E44" w:rsidRPr="00B87AF6">
        <w:rPr>
          <w:rFonts w:ascii="Times New Roman" w:eastAsia="Times New Roman" w:hAnsi="Times New Roman" w:cs="Times New Roman"/>
          <w:sz w:val="24"/>
          <w:szCs w:val="24"/>
        </w:rPr>
        <w:t>80 924,2</w:t>
      </w:r>
      <w:r w:rsidRPr="00B87AF6">
        <w:rPr>
          <w:rFonts w:ascii="Times New Roman" w:eastAsia="Times New Roman" w:hAnsi="Times New Roman" w:cs="Times New Roman"/>
          <w:sz w:val="24"/>
          <w:szCs w:val="24"/>
        </w:rPr>
        <w:t xml:space="preserve"> тыс. рублей (или </w:t>
      </w:r>
      <w:r w:rsidR="003F5E44" w:rsidRPr="00B87AF6">
        <w:rPr>
          <w:rFonts w:ascii="Times New Roman" w:eastAsia="Times New Roman" w:hAnsi="Times New Roman" w:cs="Times New Roman"/>
          <w:sz w:val="24"/>
          <w:szCs w:val="24"/>
        </w:rPr>
        <w:t>в 4,1 раза</w:t>
      </w:r>
      <w:r w:rsidRPr="00B87AF6">
        <w:rPr>
          <w:rFonts w:ascii="Times New Roman" w:eastAsia="Times New Roman" w:hAnsi="Times New Roman" w:cs="Times New Roman"/>
          <w:sz w:val="24"/>
          <w:szCs w:val="24"/>
        </w:rPr>
        <w:t xml:space="preserve">). Данная экономия сложилась в результате  осуществления мероприятия по переводу </w:t>
      </w:r>
      <w:r w:rsidRPr="00B87AF6">
        <w:rPr>
          <w:rFonts w:ascii="Times New Roman" w:eastAsia="Times New Roman" w:hAnsi="Times New Roman" w:cs="Times New Roman"/>
          <w:b/>
          <w:bCs/>
          <w:sz w:val="24"/>
          <w:szCs w:val="24"/>
        </w:rPr>
        <w:t xml:space="preserve"> котельных Кондинского района на альтернативный вид топлива.</w:t>
      </w:r>
    </w:p>
    <w:p w:rsidR="00F93C79" w:rsidRPr="00B87AF6" w:rsidRDefault="00F93C79" w:rsidP="00F93C79">
      <w:pPr>
        <w:suppressAutoHyphens/>
        <w:ind w:firstLine="709"/>
        <w:jc w:val="both"/>
        <w:rPr>
          <w:rFonts w:ascii="Times New Roman" w:eastAsia="Times New Roman" w:hAnsi="Times New Roman" w:cs="Times New Roman"/>
          <w:sz w:val="24"/>
          <w:szCs w:val="24"/>
          <w:lang w:eastAsia="ar-SA"/>
        </w:rPr>
      </w:pPr>
    </w:p>
    <w:p w:rsidR="00F93C79" w:rsidRPr="00B87AF6" w:rsidRDefault="00F93C79" w:rsidP="00F93C79">
      <w:pPr>
        <w:pStyle w:val="a8"/>
        <w:ind w:firstLine="709"/>
        <w:contextualSpacing/>
        <w:jc w:val="both"/>
        <w:rPr>
          <w:rFonts w:ascii="Times New Roman" w:hAnsi="Times New Roman" w:cs="Times New Roman"/>
          <w:sz w:val="24"/>
          <w:szCs w:val="24"/>
        </w:rPr>
      </w:pPr>
      <w:proofErr w:type="gramStart"/>
      <w:r w:rsidRPr="00B87AF6">
        <w:rPr>
          <w:rFonts w:ascii="Times New Roman" w:hAnsi="Times New Roman" w:cs="Times New Roman"/>
          <w:sz w:val="24"/>
          <w:szCs w:val="24"/>
        </w:rPr>
        <w:t>В соответствии</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с</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Порядком предоставления субсидии на возмещение недополученных доходов и (или) финансовое обеспечение (возмещение) затрат организациям, в связи с производством (реализацией) тепловой энергии и оказанием услуг теплоснабжения на территории Кондинского района, утвержденным постановлением администрации Кондинского района от 11 августа 2014 года № 1625, осуществлялись финансирование  выплат в части субсидий на возмещение недополученных доходов и возмещение затрат по услуге теплоснабжения организациям</w:t>
      </w:r>
      <w:proofErr w:type="gramEnd"/>
      <w:r w:rsidRPr="00B87AF6">
        <w:rPr>
          <w:rFonts w:ascii="Times New Roman" w:hAnsi="Times New Roman" w:cs="Times New Roman"/>
          <w:sz w:val="24"/>
          <w:szCs w:val="24"/>
        </w:rPr>
        <w:t xml:space="preserve"> коммунального комплекса  в объеме </w:t>
      </w:r>
      <w:r w:rsidR="00FB11C2" w:rsidRPr="00B87AF6">
        <w:rPr>
          <w:rFonts w:ascii="Times New Roman" w:hAnsi="Times New Roman" w:cs="Times New Roman"/>
          <w:sz w:val="24"/>
          <w:szCs w:val="24"/>
        </w:rPr>
        <w:t>56 646 114,29</w:t>
      </w:r>
      <w:r w:rsidRPr="00B87AF6">
        <w:rPr>
          <w:rFonts w:ascii="Times New Roman" w:hAnsi="Times New Roman" w:cs="Times New Roman"/>
          <w:sz w:val="24"/>
          <w:szCs w:val="24"/>
        </w:rPr>
        <w:t xml:space="preserve"> рублей</w:t>
      </w:r>
      <w:r w:rsidR="004E21F6" w:rsidRPr="00B87AF6">
        <w:rPr>
          <w:rFonts w:ascii="Times New Roman" w:hAnsi="Times New Roman" w:cs="Times New Roman"/>
          <w:sz w:val="24"/>
          <w:szCs w:val="24"/>
        </w:rPr>
        <w:t>, в том числе:</w:t>
      </w:r>
    </w:p>
    <w:p w:rsidR="004E21F6" w:rsidRPr="00B87AF6" w:rsidRDefault="004E21F6" w:rsidP="00F93C79">
      <w:pPr>
        <w:pStyle w:val="a8"/>
        <w:ind w:firstLine="709"/>
        <w:contextualSpacing/>
        <w:jc w:val="both"/>
        <w:rPr>
          <w:rFonts w:ascii="Times New Roman" w:hAnsi="Times New Roman" w:cs="Times New Roman"/>
          <w:sz w:val="24"/>
          <w:szCs w:val="24"/>
        </w:rPr>
      </w:pPr>
    </w:p>
    <w:p w:rsidR="004E21F6" w:rsidRPr="00B87AF6" w:rsidRDefault="004E21F6" w:rsidP="004E21F6">
      <w:pPr>
        <w:autoSpaceDE w:val="0"/>
        <w:autoSpaceDN w:val="0"/>
        <w:adjustRightInd w:val="0"/>
        <w:contextualSpacing/>
        <w:jc w:val="both"/>
        <w:rPr>
          <w:rFonts w:ascii="Times New Roman" w:hAnsi="Times New Roman" w:cs="Times New Roman"/>
          <w:b/>
          <w:sz w:val="24"/>
          <w:szCs w:val="24"/>
          <w:u w:val="single"/>
        </w:rPr>
      </w:pPr>
      <w:r w:rsidRPr="00B87AF6">
        <w:rPr>
          <w:rFonts w:ascii="Times New Roman" w:hAnsi="Times New Roman" w:cs="Times New Roman"/>
          <w:b/>
          <w:sz w:val="24"/>
          <w:szCs w:val="24"/>
          <w:u w:val="single"/>
        </w:rPr>
        <w:t xml:space="preserve">- ООО «Комплекс коммунальных платежей» </w:t>
      </w:r>
      <w:proofErr w:type="spellStart"/>
      <w:r w:rsidRPr="00B87AF6">
        <w:rPr>
          <w:rFonts w:ascii="Times New Roman" w:hAnsi="Times New Roman" w:cs="Times New Roman"/>
          <w:b/>
          <w:sz w:val="24"/>
          <w:szCs w:val="24"/>
          <w:u w:val="single"/>
        </w:rPr>
        <w:t>гп</w:t>
      </w:r>
      <w:proofErr w:type="spellEnd"/>
      <w:r w:rsidRPr="00B87AF6">
        <w:rPr>
          <w:rFonts w:ascii="Times New Roman" w:hAnsi="Times New Roman" w:cs="Times New Roman"/>
          <w:b/>
          <w:sz w:val="24"/>
          <w:szCs w:val="24"/>
          <w:u w:val="single"/>
        </w:rPr>
        <w:t xml:space="preserve"> </w:t>
      </w:r>
      <w:proofErr w:type="spellStart"/>
      <w:r w:rsidRPr="00B87AF6">
        <w:rPr>
          <w:rFonts w:ascii="Times New Roman" w:hAnsi="Times New Roman" w:cs="Times New Roman"/>
          <w:b/>
          <w:sz w:val="24"/>
          <w:szCs w:val="24"/>
          <w:u w:val="single"/>
        </w:rPr>
        <w:t>Кондинское</w:t>
      </w:r>
      <w:proofErr w:type="spellEnd"/>
      <w:r w:rsidRPr="00B87AF6">
        <w:rPr>
          <w:rFonts w:ascii="Times New Roman" w:hAnsi="Times New Roman" w:cs="Times New Roman"/>
          <w:b/>
          <w:sz w:val="24"/>
          <w:szCs w:val="24"/>
          <w:u w:val="single"/>
        </w:rPr>
        <w:t xml:space="preserve"> -18 802 000,00 рублей:</w:t>
      </w:r>
    </w:p>
    <w:p w:rsidR="004E21F6" w:rsidRPr="00B87AF6" w:rsidRDefault="004E21F6" w:rsidP="004E21F6">
      <w:pPr>
        <w:contextualSpacing/>
        <w:jc w:val="both"/>
        <w:rPr>
          <w:rFonts w:ascii="Times New Roman" w:hAnsi="Times New Roman" w:cs="Times New Roman"/>
          <w:sz w:val="24"/>
          <w:szCs w:val="24"/>
        </w:rPr>
      </w:pPr>
      <w:r w:rsidRPr="00B87AF6">
        <w:rPr>
          <w:rFonts w:ascii="Times New Roman" w:hAnsi="Times New Roman" w:cs="Times New Roman"/>
          <w:sz w:val="24"/>
          <w:szCs w:val="24"/>
        </w:rPr>
        <w:t>-  выдача субсидии за период  2020 год  на сумму 11 661 966,80 рублей</w:t>
      </w:r>
      <w:proofErr w:type="gramStart"/>
      <w:r w:rsidRPr="00B87AF6">
        <w:rPr>
          <w:rFonts w:ascii="Times New Roman" w:hAnsi="Times New Roman" w:cs="Times New Roman"/>
          <w:sz w:val="24"/>
          <w:szCs w:val="24"/>
        </w:rPr>
        <w:t xml:space="preserve"> ;</w:t>
      </w:r>
      <w:proofErr w:type="gramEnd"/>
    </w:p>
    <w:p w:rsidR="004E21F6" w:rsidRPr="00B87AF6" w:rsidRDefault="004E21F6" w:rsidP="004E21F6">
      <w:pPr>
        <w:contextualSpacing/>
        <w:jc w:val="both"/>
        <w:rPr>
          <w:rFonts w:ascii="Times New Roman" w:hAnsi="Times New Roman" w:cs="Times New Roman"/>
          <w:sz w:val="24"/>
          <w:szCs w:val="24"/>
        </w:rPr>
      </w:pPr>
      <w:r w:rsidRPr="00B87AF6">
        <w:rPr>
          <w:rFonts w:ascii="Times New Roman" w:hAnsi="Times New Roman" w:cs="Times New Roman"/>
          <w:sz w:val="24"/>
          <w:szCs w:val="24"/>
        </w:rPr>
        <w:t>-  выдача субсидии за 1 полугодие 2021 год  на сумму 7 139 990,0</w:t>
      </w:r>
      <w:r w:rsidR="00CC252F" w:rsidRPr="00B87AF6">
        <w:rPr>
          <w:rFonts w:ascii="Times New Roman" w:hAnsi="Times New Roman" w:cs="Times New Roman"/>
          <w:sz w:val="24"/>
          <w:szCs w:val="24"/>
        </w:rPr>
        <w:t>рублей</w:t>
      </w:r>
      <w:r w:rsidRPr="00B87AF6">
        <w:rPr>
          <w:rFonts w:ascii="Times New Roman" w:hAnsi="Times New Roman" w:cs="Times New Roman"/>
          <w:sz w:val="24"/>
          <w:szCs w:val="24"/>
        </w:rPr>
        <w:t>;</w:t>
      </w:r>
    </w:p>
    <w:p w:rsidR="004E21F6" w:rsidRPr="00B87AF6" w:rsidRDefault="004E21F6" w:rsidP="004E21F6">
      <w:pPr>
        <w:contextualSpacing/>
        <w:jc w:val="both"/>
        <w:rPr>
          <w:rFonts w:ascii="Times New Roman" w:hAnsi="Times New Roman" w:cs="Times New Roman"/>
          <w:sz w:val="24"/>
          <w:szCs w:val="24"/>
        </w:rPr>
      </w:pPr>
    </w:p>
    <w:p w:rsidR="004E21F6" w:rsidRPr="00B87AF6" w:rsidRDefault="004E21F6" w:rsidP="004E21F6">
      <w:pPr>
        <w:autoSpaceDE w:val="0"/>
        <w:autoSpaceDN w:val="0"/>
        <w:adjustRightInd w:val="0"/>
        <w:contextualSpacing/>
        <w:jc w:val="both"/>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 xml:space="preserve">- </w:t>
      </w:r>
      <w:r w:rsidRPr="00B87AF6">
        <w:rPr>
          <w:rFonts w:ascii="Times New Roman" w:eastAsia="Times New Roman" w:hAnsi="Times New Roman" w:cs="Times New Roman"/>
          <w:b/>
          <w:sz w:val="24"/>
          <w:szCs w:val="24"/>
          <w:u w:val="single"/>
        </w:rPr>
        <w:t>ООО «</w:t>
      </w:r>
      <w:proofErr w:type="spellStart"/>
      <w:r w:rsidRPr="00B87AF6">
        <w:rPr>
          <w:rFonts w:ascii="Times New Roman" w:eastAsia="Times New Roman" w:hAnsi="Times New Roman" w:cs="Times New Roman"/>
          <w:b/>
          <w:sz w:val="24"/>
          <w:szCs w:val="24"/>
          <w:u w:val="single"/>
        </w:rPr>
        <w:t>Теплотехсервис</w:t>
      </w:r>
      <w:proofErr w:type="spellEnd"/>
      <w:r w:rsidRPr="00B87AF6">
        <w:rPr>
          <w:rFonts w:ascii="Times New Roman" w:eastAsia="Times New Roman" w:hAnsi="Times New Roman" w:cs="Times New Roman"/>
          <w:b/>
          <w:sz w:val="24"/>
          <w:szCs w:val="24"/>
          <w:u w:val="single"/>
        </w:rPr>
        <w:t xml:space="preserve">» </w:t>
      </w:r>
      <w:proofErr w:type="spellStart"/>
      <w:r w:rsidRPr="00B87AF6">
        <w:rPr>
          <w:rFonts w:ascii="Times New Roman" w:eastAsia="Times New Roman" w:hAnsi="Times New Roman" w:cs="Times New Roman"/>
          <w:b/>
          <w:sz w:val="24"/>
          <w:szCs w:val="24"/>
          <w:u w:val="single"/>
        </w:rPr>
        <w:t>сп</w:t>
      </w:r>
      <w:proofErr w:type="spellEnd"/>
      <w:r w:rsidRPr="00B87AF6">
        <w:rPr>
          <w:rFonts w:ascii="Times New Roman" w:eastAsia="Times New Roman" w:hAnsi="Times New Roman" w:cs="Times New Roman"/>
          <w:b/>
          <w:sz w:val="24"/>
          <w:szCs w:val="24"/>
          <w:u w:val="single"/>
        </w:rPr>
        <w:t xml:space="preserve"> </w:t>
      </w:r>
      <w:proofErr w:type="spellStart"/>
      <w:r w:rsidRPr="00B87AF6">
        <w:rPr>
          <w:rFonts w:ascii="Times New Roman" w:eastAsia="Times New Roman" w:hAnsi="Times New Roman" w:cs="Times New Roman"/>
          <w:b/>
          <w:sz w:val="24"/>
          <w:szCs w:val="24"/>
          <w:u w:val="single"/>
        </w:rPr>
        <w:t>Болчары</w:t>
      </w:r>
      <w:proofErr w:type="spellEnd"/>
      <w:r w:rsidRPr="00B87AF6">
        <w:rPr>
          <w:rFonts w:ascii="Times New Roman" w:eastAsia="Times New Roman" w:hAnsi="Times New Roman" w:cs="Times New Roman"/>
          <w:b/>
          <w:sz w:val="24"/>
          <w:szCs w:val="24"/>
          <w:u w:val="single"/>
        </w:rPr>
        <w:t xml:space="preserve"> -</w:t>
      </w:r>
      <w:r w:rsidR="00CC252F" w:rsidRPr="00B87AF6">
        <w:rPr>
          <w:rFonts w:ascii="Times New Roman" w:eastAsia="Times New Roman" w:hAnsi="Times New Roman" w:cs="Times New Roman"/>
          <w:b/>
          <w:i/>
          <w:sz w:val="24"/>
          <w:szCs w:val="24"/>
          <w:u w:val="single"/>
        </w:rPr>
        <w:t>28 885 167,48 рублей</w:t>
      </w:r>
      <w:proofErr w:type="gramStart"/>
      <w:r w:rsidRPr="00B87AF6">
        <w:rPr>
          <w:rFonts w:ascii="Times New Roman" w:eastAsia="Times New Roman" w:hAnsi="Times New Roman" w:cs="Times New Roman"/>
          <w:b/>
          <w:sz w:val="24"/>
          <w:szCs w:val="24"/>
          <w:u w:val="single"/>
        </w:rPr>
        <w:t xml:space="preserve"> :</w:t>
      </w:r>
      <w:proofErr w:type="gramEnd"/>
    </w:p>
    <w:p w:rsidR="004E21F6" w:rsidRPr="00B87AF6" w:rsidRDefault="004E21F6" w:rsidP="004E21F6">
      <w:pPr>
        <w:autoSpaceDE w:val="0"/>
        <w:autoSpaceDN w:val="0"/>
        <w:adjustRightInd w:val="0"/>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выдача субсидии за  2019 года на сум</w:t>
      </w:r>
      <w:r w:rsidR="00CC252F" w:rsidRPr="00B87AF6">
        <w:rPr>
          <w:rFonts w:ascii="Times New Roman" w:eastAsia="Times New Roman" w:hAnsi="Times New Roman" w:cs="Times New Roman"/>
          <w:sz w:val="24"/>
          <w:szCs w:val="24"/>
        </w:rPr>
        <w:t xml:space="preserve">му 12 304 274,97 </w:t>
      </w:r>
      <w:r w:rsidRPr="00B87AF6">
        <w:rPr>
          <w:rFonts w:ascii="Times New Roman" w:eastAsia="Times New Roman" w:hAnsi="Times New Roman" w:cs="Times New Roman"/>
          <w:sz w:val="24"/>
          <w:szCs w:val="24"/>
        </w:rPr>
        <w:t>рублей;</w:t>
      </w:r>
    </w:p>
    <w:p w:rsidR="004E21F6" w:rsidRPr="00B87AF6" w:rsidRDefault="004E21F6" w:rsidP="004E21F6">
      <w:pPr>
        <w:autoSpaceDE w:val="0"/>
        <w:autoSpaceDN w:val="0"/>
        <w:adjustRightInd w:val="0"/>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выдача субсидии за  2020 год  на сумму 9 967</w:t>
      </w:r>
      <w:r w:rsidR="00CC252F" w:rsidRPr="00B87AF6">
        <w:rPr>
          <w:rFonts w:ascii="Times New Roman" w:eastAsia="Times New Roman" w:hAnsi="Times New Roman" w:cs="Times New Roman"/>
          <w:sz w:val="24"/>
          <w:szCs w:val="24"/>
        </w:rPr>
        <w:t xml:space="preserve">912,91 </w:t>
      </w:r>
      <w:r w:rsidRPr="00B87AF6">
        <w:rPr>
          <w:rFonts w:ascii="Times New Roman" w:eastAsia="Times New Roman" w:hAnsi="Times New Roman" w:cs="Times New Roman"/>
          <w:sz w:val="24"/>
          <w:szCs w:val="24"/>
        </w:rPr>
        <w:t>рублей;</w:t>
      </w:r>
    </w:p>
    <w:p w:rsidR="004E21F6" w:rsidRPr="00B87AF6" w:rsidRDefault="004E21F6" w:rsidP="004E21F6">
      <w:pPr>
        <w:autoSpaceDE w:val="0"/>
        <w:autoSpaceDN w:val="0"/>
        <w:adjustRightInd w:val="0"/>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выдача субсидии за 1 полугодие 2021 года на с</w:t>
      </w:r>
      <w:r w:rsidR="00CC252F" w:rsidRPr="00B87AF6">
        <w:rPr>
          <w:rFonts w:ascii="Times New Roman" w:eastAsia="Times New Roman" w:hAnsi="Times New Roman" w:cs="Times New Roman"/>
          <w:sz w:val="24"/>
          <w:szCs w:val="24"/>
        </w:rPr>
        <w:t>умму 6 6130 012,6</w:t>
      </w:r>
      <w:r w:rsidRPr="00B87AF6">
        <w:rPr>
          <w:rFonts w:ascii="Times New Roman" w:eastAsia="Times New Roman" w:hAnsi="Times New Roman" w:cs="Times New Roman"/>
          <w:sz w:val="24"/>
          <w:szCs w:val="24"/>
        </w:rPr>
        <w:t>рублей;</w:t>
      </w:r>
    </w:p>
    <w:p w:rsidR="004E21F6" w:rsidRPr="00B87AF6" w:rsidRDefault="004E21F6" w:rsidP="004E21F6">
      <w:pPr>
        <w:autoSpaceDE w:val="0"/>
        <w:autoSpaceDN w:val="0"/>
        <w:adjustRightInd w:val="0"/>
        <w:contextualSpacing/>
        <w:jc w:val="both"/>
        <w:rPr>
          <w:rFonts w:ascii="Times New Roman" w:eastAsia="Times New Roman" w:hAnsi="Times New Roman" w:cs="Times New Roman"/>
          <w:sz w:val="24"/>
          <w:szCs w:val="24"/>
        </w:rPr>
      </w:pPr>
    </w:p>
    <w:p w:rsidR="004E21F6" w:rsidRPr="00B87AF6" w:rsidRDefault="004E21F6" w:rsidP="004E21F6">
      <w:pPr>
        <w:autoSpaceDE w:val="0"/>
        <w:autoSpaceDN w:val="0"/>
        <w:adjustRightInd w:val="0"/>
        <w:contextualSpacing/>
        <w:jc w:val="both"/>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 xml:space="preserve">- </w:t>
      </w:r>
      <w:r w:rsidRPr="00B87AF6">
        <w:rPr>
          <w:rFonts w:ascii="Times New Roman" w:eastAsia="Times New Roman" w:hAnsi="Times New Roman" w:cs="Times New Roman"/>
          <w:b/>
          <w:sz w:val="24"/>
          <w:szCs w:val="24"/>
          <w:u w:val="single"/>
        </w:rPr>
        <w:t xml:space="preserve">ООО «Мобильный мир» </w:t>
      </w:r>
      <w:proofErr w:type="spellStart"/>
      <w:r w:rsidRPr="00B87AF6">
        <w:rPr>
          <w:rFonts w:ascii="Times New Roman" w:eastAsia="Times New Roman" w:hAnsi="Times New Roman" w:cs="Times New Roman"/>
          <w:b/>
          <w:sz w:val="24"/>
          <w:szCs w:val="24"/>
          <w:u w:val="single"/>
        </w:rPr>
        <w:t>гп</w:t>
      </w:r>
      <w:proofErr w:type="spellEnd"/>
      <w:r w:rsidRPr="00B87AF6">
        <w:rPr>
          <w:rFonts w:ascii="Times New Roman" w:eastAsia="Times New Roman" w:hAnsi="Times New Roman" w:cs="Times New Roman"/>
          <w:b/>
          <w:sz w:val="24"/>
          <w:szCs w:val="24"/>
          <w:u w:val="single"/>
        </w:rPr>
        <w:t xml:space="preserve"> Междуреченский -</w:t>
      </w:r>
      <w:r w:rsidRPr="00B87AF6">
        <w:rPr>
          <w:rFonts w:ascii="Times New Roman" w:eastAsia="Times New Roman" w:hAnsi="Times New Roman" w:cs="Times New Roman"/>
          <w:b/>
          <w:i/>
          <w:sz w:val="24"/>
          <w:szCs w:val="24"/>
          <w:u w:val="single"/>
        </w:rPr>
        <w:t xml:space="preserve"> 8</w:t>
      </w:r>
      <w:r w:rsidR="00CC252F" w:rsidRPr="00B87AF6">
        <w:rPr>
          <w:rFonts w:ascii="Times New Roman" w:eastAsia="Times New Roman" w:hAnsi="Times New Roman" w:cs="Times New Roman"/>
          <w:b/>
          <w:i/>
          <w:sz w:val="24"/>
          <w:szCs w:val="24"/>
          <w:u w:val="single"/>
        </w:rPr>
        <w:t> 958 990,01</w:t>
      </w:r>
      <w:r w:rsidRPr="00B87AF6">
        <w:rPr>
          <w:rFonts w:ascii="Times New Roman" w:eastAsia="Times New Roman" w:hAnsi="Times New Roman" w:cs="Times New Roman"/>
          <w:b/>
          <w:i/>
          <w:sz w:val="24"/>
          <w:szCs w:val="24"/>
          <w:u w:val="single"/>
        </w:rPr>
        <w:t xml:space="preserve"> </w:t>
      </w:r>
      <w:r w:rsidRPr="00B87AF6">
        <w:rPr>
          <w:rFonts w:ascii="Times New Roman" w:eastAsia="Times New Roman" w:hAnsi="Times New Roman" w:cs="Times New Roman"/>
          <w:b/>
          <w:sz w:val="24"/>
          <w:szCs w:val="24"/>
          <w:u w:val="single"/>
        </w:rPr>
        <w:t>рублей</w:t>
      </w:r>
      <w:r w:rsidRPr="00B87AF6">
        <w:rPr>
          <w:rFonts w:ascii="Times New Roman" w:eastAsia="Times New Roman" w:hAnsi="Times New Roman" w:cs="Times New Roman"/>
          <w:b/>
          <w:sz w:val="24"/>
          <w:szCs w:val="24"/>
        </w:rPr>
        <w:t>:</w:t>
      </w:r>
    </w:p>
    <w:p w:rsidR="002322BA" w:rsidRPr="00B87AF6" w:rsidRDefault="004E21F6" w:rsidP="004E21F6">
      <w:pPr>
        <w:autoSpaceDE w:val="0"/>
        <w:autoSpaceDN w:val="0"/>
        <w:adjustRightInd w:val="0"/>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выдача субсидии за период с 01 сентября 2019 года по 31 декабря 2019 года в сумме 8 </w:t>
      </w:r>
      <w:r w:rsidR="00CC252F" w:rsidRPr="00B87AF6">
        <w:rPr>
          <w:rFonts w:ascii="Times New Roman" w:eastAsia="Times New Roman" w:hAnsi="Times New Roman" w:cs="Times New Roman"/>
          <w:sz w:val="24"/>
          <w:szCs w:val="24"/>
        </w:rPr>
        <w:t xml:space="preserve">858990,01 </w:t>
      </w:r>
      <w:r w:rsidRPr="00B87AF6">
        <w:rPr>
          <w:rFonts w:ascii="Times New Roman" w:eastAsia="Times New Roman" w:hAnsi="Times New Roman" w:cs="Times New Roman"/>
          <w:sz w:val="24"/>
          <w:szCs w:val="24"/>
        </w:rPr>
        <w:t>рублей;</w:t>
      </w:r>
    </w:p>
    <w:p w:rsidR="00F93C79" w:rsidRPr="00B87AF6" w:rsidRDefault="00F93C79" w:rsidP="00F93C79">
      <w:pPr>
        <w:pStyle w:val="a8"/>
        <w:ind w:firstLine="709"/>
        <w:contextualSpacing/>
        <w:jc w:val="both"/>
        <w:rPr>
          <w:rFonts w:ascii="Times New Roman" w:hAnsi="Times New Roman" w:cs="Times New Roman"/>
          <w:color w:val="FF0000"/>
          <w:sz w:val="24"/>
          <w:szCs w:val="24"/>
        </w:rPr>
      </w:pPr>
      <w:proofErr w:type="gramStart"/>
      <w:r w:rsidRPr="00B87AF6">
        <w:rPr>
          <w:rFonts w:ascii="Times New Roman" w:hAnsi="Times New Roman" w:cs="Times New Roman"/>
          <w:sz w:val="24"/>
          <w:szCs w:val="24"/>
        </w:rPr>
        <w:t>В результате предоставления субсидий, организации коммунального комплекса обеспечили своевременное погашение задолженности за потребленные энергетических ресурсов, тем самым обеспечили исполнение поручений Президента Российской Федерации от 06 июля 2013 года № ПР-1479 по итогам заседания Государственного совета Российской Федерации 31 мая 2013 года.</w:t>
      </w:r>
      <w:r w:rsidRPr="00B87AF6">
        <w:rPr>
          <w:rFonts w:ascii="Times New Roman" w:hAnsi="Times New Roman" w:cs="Times New Roman"/>
          <w:color w:val="FF0000"/>
          <w:sz w:val="24"/>
          <w:szCs w:val="24"/>
        </w:rPr>
        <w:t xml:space="preserve"> </w:t>
      </w:r>
      <w:proofErr w:type="gramEnd"/>
    </w:p>
    <w:p w:rsidR="00F93C79" w:rsidRPr="00B87AF6" w:rsidRDefault="00F93C79" w:rsidP="00F93C79">
      <w:pPr>
        <w:pStyle w:val="a8"/>
        <w:ind w:firstLine="709"/>
        <w:contextualSpacing/>
        <w:jc w:val="both"/>
        <w:rPr>
          <w:rFonts w:ascii="Times New Roman" w:hAnsi="Times New Roman" w:cs="Times New Roman"/>
          <w:color w:val="FF0000"/>
          <w:sz w:val="24"/>
          <w:szCs w:val="24"/>
        </w:rPr>
      </w:pPr>
    </w:p>
    <w:p w:rsidR="00B037ED" w:rsidRPr="00B87AF6" w:rsidRDefault="00F93C79" w:rsidP="00B037ED">
      <w:pPr>
        <w:autoSpaceDE w:val="0"/>
        <w:autoSpaceDN w:val="0"/>
        <w:adjustRightInd w:val="0"/>
        <w:ind w:firstLine="709"/>
        <w:contextualSpacing/>
        <w:jc w:val="both"/>
        <w:rPr>
          <w:rFonts w:ascii="Times New Roman" w:eastAsia="Times New Roman" w:hAnsi="Times New Roman" w:cs="Times New Roman"/>
          <w:b/>
          <w:sz w:val="24"/>
          <w:szCs w:val="24"/>
        </w:rPr>
      </w:pPr>
      <w:proofErr w:type="gramStart"/>
      <w:r w:rsidRPr="00B87AF6">
        <w:rPr>
          <w:rFonts w:ascii="Times New Roman" w:eastAsia="Times New Roman" w:hAnsi="Times New Roman" w:cs="Times New Roman"/>
          <w:sz w:val="24"/>
          <w:szCs w:val="24"/>
        </w:rPr>
        <w:t>Согласно мероприятия</w:t>
      </w:r>
      <w:proofErr w:type="gramEnd"/>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«Разработка проектно-сметной документации»</w:t>
      </w:r>
      <w:r w:rsidRPr="00B87AF6">
        <w:rPr>
          <w:rFonts w:ascii="Times New Roman" w:eastAsia="Times New Roman" w:hAnsi="Times New Roman" w:cs="Times New Roman"/>
          <w:sz w:val="24"/>
          <w:szCs w:val="24"/>
        </w:rPr>
        <w:t xml:space="preserve"> </w:t>
      </w:r>
      <w:r w:rsidR="00B037ED" w:rsidRPr="00B87AF6">
        <w:rPr>
          <w:rFonts w:ascii="Times New Roman" w:eastAsia="Times New Roman" w:hAnsi="Times New Roman" w:cs="Times New Roman"/>
          <w:sz w:val="24"/>
          <w:szCs w:val="24"/>
        </w:rPr>
        <w:t>в  2021 году в соответствии с планом по разработке проектной документации по капитальному ремонту объектов ветхих инженерных сетей на 2021 год утвержденного главой Кондинского района от 09.09.2021 г. заключено 8 договоров. Фактическое исполнение за 2021 год составило 1 710 000,00 рублей</w:t>
      </w:r>
      <w:proofErr w:type="gramStart"/>
      <w:r w:rsidR="00B037ED" w:rsidRPr="00B87AF6">
        <w:rPr>
          <w:rFonts w:ascii="Times New Roman" w:eastAsia="Times New Roman" w:hAnsi="Times New Roman" w:cs="Times New Roman"/>
          <w:sz w:val="24"/>
          <w:szCs w:val="24"/>
        </w:rPr>
        <w:t xml:space="preserve"> .</w:t>
      </w:r>
      <w:proofErr w:type="gramEnd"/>
    </w:p>
    <w:p w:rsidR="00B037ED" w:rsidRPr="00B87AF6" w:rsidRDefault="00B037ED" w:rsidP="00B037ED">
      <w:pPr>
        <w:pStyle w:val="aa"/>
        <w:autoSpaceDE w:val="0"/>
        <w:autoSpaceDN w:val="0"/>
        <w:adjustRightInd w:val="0"/>
        <w:ind w:left="0"/>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00F93C79" w:rsidRPr="00B87AF6">
        <w:rPr>
          <w:rFonts w:ascii="Times New Roman" w:hAnsi="Times New Roman" w:cs="Times New Roman"/>
          <w:sz w:val="24"/>
          <w:szCs w:val="24"/>
        </w:rPr>
        <w:t>По мероприятию</w:t>
      </w:r>
      <w:r w:rsidR="00F93C79" w:rsidRPr="00B87AF6">
        <w:rPr>
          <w:rFonts w:ascii="Times New Roman" w:hAnsi="Times New Roman" w:cs="Times New Roman"/>
          <w:b/>
          <w:sz w:val="24"/>
          <w:szCs w:val="24"/>
        </w:rPr>
        <w:t xml:space="preserve"> «Приобретение объектов жилищно-коммунального хозяйства»,</w:t>
      </w:r>
      <w:r w:rsidR="00F93C79" w:rsidRPr="00B87AF6">
        <w:rPr>
          <w:rFonts w:ascii="Times New Roman" w:hAnsi="Times New Roman" w:cs="Times New Roman"/>
          <w:sz w:val="24"/>
          <w:szCs w:val="24"/>
        </w:rPr>
        <w:t xml:space="preserve"> </w:t>
      </w:r>
      <w:r w:rsidRPr="00B87AF6">
        <w:rPr>
          <w:rFonts w:ascii="Times New Roman" w:hAnsi="Times New Roman" w:cs="Times New Roman"/>
          <w:sz w:val="24"/>
          <w:szCs w:val="24"/>
        </w:rPr>
        <w:t xml:space="preserve">в 2021 году приобретено сооружение коммунального хозяйства «Сети водоснабжения от ул. Комсомольская дом № 7 до ул. Портовая дом № 30 протяженностью </w:t>
      </w:r>
      <w:r w:rsidRPr="00B87AF6">
        <w:rPr>
          <w:rFonts w:ascii="Times New Roman" w:hAnsi="Times New Roman" w:cs="Times New Roman"/>
          <w:sz w:val="24"/>
          <w:szCs w:val="24"/>
        </w:rPr>
        <w:lastRenderedPageBreak/>
        <w:t xml:space="preserve">780 метров, расположенного по адресу: </w:t>
      </w:r>
      <w:proofErr w:type="spellStart"/>
      <w:r w:rsidRPr="00B87AF6">
        <w:rPr>
          <w:rFonts w:ascii="Times New Roman" w:hAnsi="Times New Roman" w:cs="Times New Roman"/>
          <w:sz w:val="24"/>
          <w:szCs w:val="24"/>
        </w:rPr>
        <w:t>с</w:t>
      </w:r>
      <w:proofErr w:type="gramStart"/>
      <w:r w:rsidRPr="00B87AF6">
        <w:rPr>
          <w:rFonts w:ascii="Times New Roman" w:hAnsi="Times New Roman" w:cs="Times New Roman"/>
          <w:sz w:val="24"/>
          <w:szCs w:val="24"/>
        </w:rPr>
        <w:t>.Б</w:t>
      </w:r>
      <w:proofErr w:type="gramEnd"/>
      <w:r w:rsidRPr="00B87AF6">
        <w:rPr>
          <w:rFonts w:ascii="Times New Roman" w:hAnsi="Times New Roman" w:cs="Times New Roman"/>
          <w:sz w:val="24"/>
          <w:szCs w:val="24"/>
        </w:rPr>
        <w:t>олчары</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Кондинский</w:t>
      </w:r>
      <w:proofErr w:type="spellEnd"/>
      <w:r w:rsidRPr="00B87AF6">
        <w:rPr>
          <w:rFonts w:ascii="Times New Roman" w:hAnsi="Times New Roman" w:cs="Times New Roman"/>
          <w:sz w:val="24"/>
          <w:szCs w:val="24"/>
        </w:rPr>
        <w:t xml:space="preserve"> район, ХМАО-Югра  на сумму 5 000 000,00 рублей.</w:t>
      </w:r>
    </w:p>
    <w:p w:rsidR="00F93C79" w:rsidRPr="00B87AF6" w:rsidRDefault="00B037ED" w:rsidP="00B037ED">
      <w:pPr>
        <w:autoSpaceDE w:val="0"/>
        <w:autoSpaceDN w:val="0"/>
        <w:adjustRightInd w:val="0"/>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00F93C79" w:rsidRPr="00B87AF6">
        <w:rPr>
          <w:rFonts w:ascii="Times New Roman" w:hAnsi="Times New Roman" w:cs="Times New Roman"/>
          <w:sz w:val="24"/>
          <w:szCs w:val="24"/>
        </w:rPr>
        <w:t xml:space="preserve">  В рамках мероприятия «Организация деятельности по исполнению муниципальной 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  Фактическое исполнение составило </w:t>
      </w:r>
      <w:r w:rsidRPr="00B87AF6">
        <w:rPr>
          <w:rFonts w:ascii="Times New Roman" w:hAnsi="Times New Roman" w:cs="Times New Roman"/>
          <w:sz w:val="24"/>
          <w:szCs w:val="24"/>
        </w:rPr>
        <w:t xml:space="preserve">17 904 107,85 </w:t>
      </w:r>
      <w:r w:rsidR="00F93C79" w:rsidRPr="00B87AF6">
        <w:rPr>
          <w:rFonts w:ascii="Times New Roman" w:hAnsi="Times New Roman" w:cs="Times New Roman"/>
          <w:sz w:val="24"/>
          <w:szCs w:val="24"/>
        </w:rPr>
        <w:t>руб</w:t>
      </w:r>
      <w:r w:rsidRPr="00B87AF6">
        <w:rPr>
          <w:rFonts w:ascii="Times New Roman" w:hAnsi="Times New Roman" w:cs="Times New Roman"/>
          <w:sz w:val="24"/>
          <w:szCs w:val="24"/>
        </w:rPr>
        <w:t>лей</w:t>
      </w:r>
      <w:r w:rsidR="00F93C79" w:rsidRPr="00B87AF6">
        <w:rPr>
          <w:rFonts w:ascii="Times New Roman" w:hAnsi="Times New Roman" w:cs="Times New Roman"/>
          <w:sz w:val="24"/>
          <w:szCs w:val="24"/>
        </w:rPr>
        <w:t>.</w:t>
      </w:r>
    </w:p>
    <w:p w:rsidR="001D6CF7" w:rsidRPr="00B87AF6" w:rsidRDefault="001D6CF7" w:rsidP="00F93C79">
      <w:pPr>
        <w:pStyle w:val="aa"/>
        <w:autoSpaceDE w:val="0"/>
        <w:autoSpaceDN w:val="0"/>
        <w:adjustRightInd w:val="0"/>
        <w:ind w:left="0"/>
        <w:jc w:val="both"/>
        <w:rPr>
          <w:rFonts w:ascii="Times New Roman" w:hAnsi="Times New Roman" w:cs="Times New Roman"/>
          <w:sz w:val="24"/>
          <w:szCs w:val="24"/>
        </w:rPr>
      </w:pPr>
    </w:p>
    <w:p w:rsidR="00F93C79" w:rsidRPr="00B87AF6" w:rsidRDefault="00F93C79" w:rsidP="00F93C79">
      <w:pPr>
        <w:pStyle w:val="a8"/>
        <w:spacing w:line="276" w:lineRule="auto"/>
        <w:jc w:val="both"/>
        <w:rPr>
          <w:rFonts w:ascii="Times New Roman" w:hAnsi="Times New Roman" w:cs="Times New Roman"/>
          <w:sz w:val="24"/>
          <w:szCs w:val="24"/>
        </w:rPr>
      </w:pPr>
      <w:r w:rsidRPr="00B87AF6">
        <w:rPr>
          <w:rFonts w:ascii="Times New Roman" w:hAnsi="Times New Roman" w:cs="Times New Roman"/>
          <w:b/>
          <w:sz w:val="24"/>
          <w:szCs w:val="24"/>
        </w:rPr>
        <w:t xml:space="preserve">            - Подпрограмма  «Обеспечение равных прав потребителей на получение энергетических ресурсов»</w:t>
      </w:r>
      <w:r w:rsidRPr="00B87AF6">
        <w:rPr>
          <w:rFonts w:ascii="Times New Roman" w:hAnsi="Times New Roman" w:cs="Times New Roman"/>
          <w:sz w:val="24"/>
          <w:szCs w:val="24"/>
        </w:rPr>
        <w:t xml:space="preserve"> в сумме </w:t>
      </w:r>
      <w:r w:rsidR="00911356" w:rsidRPr="00B87AF6">
        <w:rPr>
          <w:rFonts w:ascii="Times New Roman" w:hAnsi="Times New Roman" w:cs="Times New Roman"/>
          <w:sz w:val="24"/>
          <w:szCs w:val="24"/>
        </w:rPr>
        <w:t>99 465 999,22</w:t>
      </w:r>
      <w:r w:rsidRPr="00B87AF6">
        <w:rPr>
          <w:rFonts w:ascii="Times New Roman" w:hAnsi="Times New Roman" w:cs="Times New Roman"/>
          <w:sz w:val="24"/>
          <w:szCs w:val="24"/>
        </w:rPr>
        <w:t xml:space="preserve"> рублей, или 99,8 % к уточненному плану на 2020 год. </w:t>
      </w:r>
    </w:p>
    <w:p w:rsidR="00F93C79" w:rsidRPr="00B87AF6" w:rsidRDefault="00F93C79" w:rsidP="00F93C79">
      <w:pPr>
        <w:pStyle w:val="a8"/>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В рамках данной подпрограммы осуществлялось финансирование  мероприятия  по возмещению недополученных доходов организациям, осуществляющим реализацию населению сжиженного газа и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 Фактическое исполнение составило </w:t>
      </w:r>
      <w:r w:rsidR="00911356" w:rsidRPr="00B87AF6">
        <w:rPr>
          <w:rFonts w:ascii="Times New Roman" w:hAnsi="Times New Roman" w:cs="Times New Roman"/>
          <w:sz w:val="24"/>
          <w:szCs w:val="24"/>
        </w:rPr>
        <w:t xml:space="preserve">60 161 400,00 </w:t>
      </w:r>
      <w:r w:rsidRPr="00B87AF6">
        <w:rPr>
          <w:rFonts w:ascii="Times New Roman" w:hAnsi="Times New Roman" w:cs="Times New Roman"/>
          <w:sz w:val="24"/>
          <w:szCs w:val="24"/>
        </w:rPr>
        <w:t xml:space="preserve"> рублей (бюджет автономного округа).</w:t>
      </w:r>
    </w:p>
    <w:p w:rsidR="00F93C79" w:rsidRPr="00B87AF6" w:rsidRDefault="00F93C79" w:rsidP="00F93C79">
      <w:pPr>
        <w:pStyle w:val="a8"/>
        <w:ind w:firstLine="709"/>
        <w:contextualSpacing/>
        <w:jc w:val="both"/>
        <w:rPr>
          <w:rFonts w:ascii="Times New Roman" w:hAnsi="Times New Roman" w:cs="Times New Roman"/>
          <w:sz w:val="24"/>
          <w:szCs w:val="24"/>
        </w:rPr>
      </w:pPr>
      <w:r w:rsidRPr="00B87AF6">
        <w:rPr>
          <w:rFonts w:ascii="Times New Roman" w:hAnsi="Times New Roman" w:cs="Times New Roman"/>
          <w:sz w:val="24"/>
          <w:szCs w:val="24"/>
        </w:rPr>
        <w:t xml:space="preserve"> Также осуществлялось финансирование в части предоставления субсиди</w:t>
      </w:r>
      <w:r w:rsidR="00911356" w:rsidRPr="00B87AF6">
        <w:rPr>
          <w:rFonts w:ascii="Times New Roman" w:hAnsi="Times New Roman" w:cs="Times New Roman"/>
          <w:sz w:val="24"/>
          <w:szCs w:val="24"/>
        </w:rPr>
        <w:t>й</w:t>
      </w:r>
      <w:r w:rsidRPr="00B87AF6">
        <w:rPr>
          <w:rFonts w:ascii="Times New Roman" w:hAnsi="Times New Roman" w:cs="Times New Roman"/>
          <w:sz w:val="24"/>
          <w:szCs w:val="24"/>
        </w:rPr>
        <w:t xml:space="preserve">  по возмещению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Фактическое исполнение составило </w:t>
      </w:r>
      <w:r w:rsidR="00911356" w:rsidRPr="00B87AF6">
        <w:rPr>
          <w:rFonts w:ascii="Times New Roman" w:hAnsi="Times New Roman" w:cs="Times New Roman"/>
          <w:sz w:val="24"/>
          <w:szCs w:val="24"/>
        </w:rPr>
        <w:t>15 129 333,39</w:t>
      </w:r>
      <w:r w:rsidRPr="00B87AF6">
        <w:rPr>
          <w:rFonts w:ascii="Times New Roman" w:hAnsi="Times New Roman" w:cs="Times New Roman"/>
          <w:sz w:val="24"/>
          <w:szCs w:val="24"/>
        </w:rPr>
        <w:t xml:space="preserve"> рублей (бюджет автономного округа 60%, бюджет района 40%). </w:t>
      </w:r>
    </w:p>
    <w:p w:rsidR="00911356" w:rsidRPr="00B87AF6" w:rsidRDefault="00911356" w:rsidP="00911356">
      <w:pPr>
        <w:pStyle w:val="aa"/>
        <w:autoSpaceDE w:val="0"/>
        <w:autoSpaceDN w:val="0"/>
        <w:adjustRightInd w:val="0"/>
        <w:ind w:left="0"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00C74A63"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В соответствии</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с</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Порядком предоставления субсидии в целях возмещения  недополученных доходов организациям, предоставляющим населению услуги теплоснабжения»  утвержденным постановлением администрации Кондинского района от 28 декабря 2015 года № 1788  в части мероприятия «Возмещение недополученных доходов организациям, предоставляющим населению услуги теплоснабжения»</w:t>
      </w:r>
      <w:r w:rsidRPr="00B87AF6">
        <w:rPr>
          <w:rFonts w:ascii="Times New Roman" w:hAnsi="Times New Roman" w:cs="Times New Roman"/>
          <w:b/>
          <w:sz w:val="24"/>
          <w:szCs w:val="24"/>
        </w:rPr>
        <w:t xml:space="preserve"> </w:t>
      </w:r>
      <w:r w:rsidRPr="00B87AF6">
        <w:rPr>
          <w:rFonts w:ascii="Times New Roman" w:hAnsi="Times New Roman" w:cs="Times New Roman"/>
          <w:sz w:val="24"/>
          <w:szCs w:val="24"/>
        </w:rPr>
        <w:t>осуществлялись выплаты субсидий на возмещение недополученных доходов организациям коммунального комплекса в сумме 5 445 549,58 руб. – бюджет района</w:t>
      </w:r>
      <w:r w:rsidRPr="00B87AF6">
        <w:rPr>
          <w:rFonts w:ascii="Times New Roman" w:hAnsi="Times New Roman" w:cs="Times New Roman"/>
          <w:b/>
          <w:sz w:val="24"/>
          <w:szCs w:val="24"/>
        </w:rPr>
        <w:t>,</w:t>
      </w:r>
      <w:r w:rsidRPr="00B87AF6">
        <w:rPr>
          <w:rFonts w:ascii="Times New Roman" w:hAnsi="Times New Roman" w:cs="Times New Roman"/>
          <w:sz w:val="24"/>
          <w:szCs w:val="24"/>
        </w:rPr>
        <w:t xml:space="preserve"> том числе:</w:t>
      </w:r>
      <w:proofErr w:type="gramEnd"/>
    </w:p>
    <w:p w:rsidR="00911356" w:rsidRPr="00B87AF6" w:rsidRDefault="00911356" w:rsidP="00911356">
      <w:pPr>
        <w:autoSpaceDE w:val="0"/>
        <w:autoSpaceDN w:val="0"/>
        <w:adjustRightInd w:val="0"/>
        <w:contextualSpacing/>
        <w:jc w:val="both"/>
        <w:rPr>
          <w:rFonts w:ascii="Times New Roman" w:hAnsi="Times New Roman" w:cs="Times New Roman"/>
          <w:b/>
          <w:sz w:val="24"/>
          <w:szCs w:val="24"/>
          <w:u w:val="single"/>
        </w:rPr>
      </w:pPr>
      <w:r w:rsidRPr="00B87AF6">
        <w:rPr>
          <w:rFonts w:ascii="Times New Roman" w:hAnsi="Times New Roman" w:cs="Times New Roman"/>
          <w:b/>
          <w:sz w:val="24"/>
          <w:szCs w:val="24"/>
          <w:u w:val="single"/>
        </w:rPr>
        <w:t xml:space="preserve">- ООО «Мобильный мир» </w:t>
      </w:r>
      <w:proofErr w:type="spellStart"/>
      <w:r w:rsidRPr="00B87AF6">
        <w:rPr>
          <w:rFonts w:ascii="Times New Roman" w:hAnsi="Times New Roman" w:cs="Times New Roman"/>
          <w:b/>
          <w:sz w:val="24"/>
          <w:szCs w:val="24"/>
          <w:u w:val="single"/>
        </w:rPr>
        <w:t>гп</w:t>
      </w:r>
      <w:proofErr w:type="spellEnd"/>
      <w:r w:rsidRPr="00B87AF6">
        <w:rPr>
          <w:rFonts w:ascii="Times New Roman" w:hAnsi="Times New Roman" w:cs="Times New Roman"/>
          <w:b/>
          <w:sz w:val="24"/>
          <w:szCs w:val="24"/>
          <w:u w:val="single"/>
        </w:rPr>
        <w:t xml:space="preserve"> </w:t>
      </w:r>
      <w:proofErr w:type="spellStart"/>
      <w:r w:rsidRPr="00B87AF6">
        <w:rPr>
          <w:rFonts w:ascii="Times New Roman" w:hAnsi="Times New Roman" w:cs="Times New Roman"/>
          <w:b/>
          <w:sz w:val="24"/>
          <w:szCs w:val="24"/>
          <w:u w:val="single"/>
        </w:rPr>
        <w:t>Мортка</w:t>
      </w:r>
      <w:proofErr w:type="spellEnd"/>
      <w:proofErr w:type="gramStart"/>
      <w:r w:rsidRPr="00B87AF6">
        <w:rPr>
          <w:rFonts w:ascii="Times New Roman" w:hAnsi="Times New Roman" w:cs="Times New Roman"/>
          <w:b/>
          <w:sz w:val="24"/>
          <w:szCs w:val="24"/>
          <w:u w:val="single"/>
        </w:rPr>
        <w:t xml:space="preserve"> :</w:t>
      </w:r>
      <w:proofErr w:type="gramEnd"/>
    </w:p>
    <w:p w:rsidR="00911356" w:rsidRPr="00B87AF6" w:rsidRDefault="00911356" w:rsidP="00911356">
      <w:pPr>
        <w:contextualSpacing/>
        <w:jc w:val="both"/>
        <w:rPr>
          <w:rFonts w:ascii="Times New Roman" w:hAnsi="Times New Roman" w:cs="Times New Roman"/>
          <w:sz w:val="24"/>
          <w:szCs w:val="24"/>
        </w:rPr>
      </w:pPr>
      <w:r w:rsidRPr="00B87AF6">
        <w:rPr>
          <w:rFonts w:ascii="Times New Roman" w:hAnsi="Times New Roman" w:cs="Times New Roman"/>
          <w:sz w:val="24"/>
          <w:szCs w:val="24"/>
        </w:rPr>
        <w:t>-  выдача субсидии за 2020 год  на сумму 3 425 874,06  рублей</w:t>
      </w:r>
    </w:p>
    <w:p w:rsidR="00911356" w:rsidRPr="00B87AF6" w:rsidRDefault="00911356" w:rsidP="00911356">
      <w:pPr>
        <w:contextualSpacing/>
        <w:jc w:val="both"/>
        <w:rPr>
          <w:rFonts w:ascii="Times New Roman" w:hAnsi="Times New Roman" w:cs="Times New Roman"/>
          <w:sz w:val="24"/>
          <w:szCs w:val="24"/>
        </w:rPr>
      </w:pPr>
      <w:r w:rsidRPr="00B87AF6">
        <w:rPr>
          <w:rFonts w:ascii="Times New Roman" w:hAnsi="Times New Roman" w:cs="Times New Roman"/>
          <w:sz w:val="24"/>
          <w:szCs w:val="24"/>
        </w:rPr>
        <w:t>-  выдача субсидии за  2021 год  на сумму 2 019 675,52 рублей</w:t>
      </w:r>
      <w:proofErr w:type="gramStart"/>
      <w:r w:rsidRPr="00B87AF6">
        <w:rPr>
          <w:rFonts w:ascii="Times New Roman" w:hAnsi="Times New Roman" w:cs="Times New Roman"/>
          <w:sz w:val="24"/>
          <w:szCs w:val="24"/>
        </w:rPr>
        <w:t xml:space="preserve"> .</w:t>
      </w:r>
      <w:proofErr w:type="gramEnd"/>
    </w:p>
    <w:p w:rsidR="00C74A63" w:rsidRPr="00B87AF6" w:rsidRDefault="00C74A63" w:rsidP="0097012F">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   </w:t>
      </w: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p w:rsidR="008E79BD" w:rsidRPr="00B87AF6" w:rsidRDefault="008E79BD" w:rsidP="008E79BD">
      <w:pPr>
        <w:ind w:firstLine="709"/>
        <w:rPr>
          <w:rFonts w:ascii="Times New Roman" w:eastAsia="Times New Roman" w:hAnsi="Times New Roman" w:cs="Times New Roman"/>
          <w:sz w:val="24"/>
          <w:szCs w:val="24"/>
        </w:rPr>
      </w:pPr>
    </w:p>
    <w:p w:rsidR="008E79BD" w:rsidRPr="00B87AF6" w:rsidRDefault="008E79BD" w:rsidP="008E79BD">
      <w:pPr>
        <w:ind w:firstLine="709"/>
        <w:contextualSpacing/>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1 393 475,00 рублей </w:t>
      </w:r>
      <w:r w:rsidRPr="00B87AF6">
        <w:rPr>
          <w:rFonts w:ascii="Times New Roman" w:hAnsi="Times New Roman" w:cs="Times New Roman"/>
          <w:sz w:val="24"/>
          <w:szCs w:val="24"/>
        </w:rPr>
        <w:t>с увеличением расходов к первоначальному утвержденному бюджету на 2021 год на 1 054 800,00 рублей или на 311,5 %</w:t>
      </w:r>
      <w:r w:rsidRPr="00B87AF6">
        <w:rPr>
          <w:rFonts w:ascii="Times New Roman" w:eastAsia="Times New Roman" w:hAnsi="Times New Roman" w:cs="Times New Roman"/>
          <w:sz w:val="24"/>
          <w:szCs w:val="24"/>
        </w:rPr>
        <w:t xml:space="preserve">. </w:t>
      </w:r>
    </w:p>
    <w:p w:rsidR="008E79BD" w:rsidRPr="00B87AF6" w:rsidRDefault="008E79BD" w:rsidP="008E79BD">
      <w:pPr>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объеме 1 386 810,48 рублей, или 99,5 % к уточненному плану на 2021 год.</w:t>
      </w:r>
    </w:p>
    <w:p w:rsidR="008E79BD" w:rsidRPr="00B87AF6" w:rsidRDefault="008E79BD" w:rsidP="008E79BD">
      <w:pPr>
        <w:autoSpaceDE w:val="0"/>
        <w:autoSpaceDN w:val="0"/>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муниципальной программы осуществлялось финансирование четырех основных мероприятий, исполнение по которым сложилось:</w:t>
      </w:r>
    </w:p>
    <w:p w:rsidR="008E79BD" w:rsidRPr="00B87AF6" w:rsidRDefault="008E79BD" w:rsidP="008E79BD">
      <w:pPr>
        <w:autoSpaceDE w:val="0"/>
        <w:autoSpaceDN w:val="0"/>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«Обеспечение функционирования и развития систем видеонаблюдения в сфере общественного порядка» в объеме 154 800,00 рублей, что составляет 98,3 % к уточненному плану на год. На обслуживание комплексов видеонаблюдения «Безопасный город».</w:t>
      </w:r>
    </w:p>
    <w:p w:rsidR="008E79BD" w:rsidRPr="00B87AF6" w:rsidRDefault="008E79BD" w:rsidP="008E79BD">
      <w:pPr>
        <w:autoSpaceDE w:val="0"/>
        <w:autoSpaceDN w:val="0"/>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«Создание условий для деятельности народных дружин» в объеме 266 175,00 рублей, или 100 % к уточненному плану на год, в том числе </w:t>
      </w:r>
      <w:r w:rsidRPr="00B87AF6">
        <w:rPr>
          <w:rFonts w:ascii="Times New Roman" w:hAnsi="Times New Roman" w:cs="Times New Roman"/>
          <w:sz w:val="24"/>
          <w:szCs w:val="24"/>
        </w:rPr>
        <w:t xml:space="preserve">по переданным полномочиям </w:t>
      </w:r>
      <w:r w:rsidRPr="00B87AF6">
        <w:rPr>
          <w:rFonts w:ascii="Times New Roman" w:hAnsi="Times New Roman" w:cs="Times New Roman"/>
          <w:sz w:val="24"/>
          <w:szCs w:val="24"/>
        </w:rPr>
        <w:lastRenderedPageBreak/>
        <w:t xml:space="preserve">городского поселения Междуреченский в сумме </w:t>
      </w:r>
      <w:r w:rsidRPr="00B87AF6">
        <w:rPr>
          <w:rFonts w:ascii="Times New Roman" w:eastAsia="Times New Roman" w:hAnsi="Times New Roman" w:cs="Times New Roman"/>
          <w:sz w:val="24"/>
          <w:szCs w:val="24"/>
        </w:rPr>
        <w:t xml:space="preserve">29 575,00 рублей. </w:t>
      </w:r>
      <w:proofErr w:type="gramStart"/>
      <w:r w:rsidRPr="00B87AF6">
        <w:rPr>
          <w:rFonts w:ascii="Times New Roman" w:hAnsi="Times New Roman" w:cs="Times New Roman"/>
          <w:sz w:val="24"/>
          <w:szCs w:val="24"/>
        </w:rPr>
        <w:t xml:space="preserve">В целях соблюдения требований постановления Губернатора Ханты-Мансийского автономного округа-Югры от 5 апреля 2020 года № 28,  выработки дополнительных мер по предупреждению завоза и распространения на территории </w:t>
      </w:r>
      <w:proofErr w:type="spellStart"/>
      <w:r w:rsidRPr="00B87AF6">
        <w:rPr>
          <w:rFonts w:ascii="Times New Roman" w:hAnsi="Times New Roman" w:cs="Times New Roman"/>
          <w:sz w:val="24"/>
          <w:szCs w:val="24"/>
        </w:rPr>
        <w:t>Кондинского</w:t>
      </w:r>
      <w:proofErr w:type="spellEnd"/>
      <w:r w:rsidRPr="00B87AF6">
        <w:rPr>
          <w:rFonts w:ascii="Times New Roman" w:hAnsi="Times New Roman" w:cs="Times New Roman"/>
          <w:sz w:val="24"/>
          <w:szCs w:val="24"/>
        </w:rPr>
        <w:t xml:space="preserve"> района новой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принято решение в городских и сельских поселениях района организовать дежурство членов ДНД с патрулированием территорий с целью обеспечения общественной безопасности, профилактики правонарушений в общественных местах и на улицах.</w:t>
      </w:r>
      <w:proofErr w:type="gramEnd"/>
      <w:r w:rsidRPr="00B87AF6">
        <w:rPr>
          <w:rFonts w:ascii="Times New Roman" w:hAnsi="Times New Roman" w:cs="Times New Roman"/>
          <w:sz w:val="24"/>
          <w:szCs w:val="24"/>
        </w:rPr>
        <w:t xml:space="preserve"> Всего на территории района создано 10 дружин, общее число - 71 человек. </w:t>
      </w:r>
      <w:r w:rsidRPr="00B87AF6">
        <w:rPr>
          <w:rFonts w:ascii="Times New Roman" w:eastAsia="Times New Roman" w:hAnsi="Times New Roman" w:cs="Times New Roman"/>
          <w:sz w:val="24"/>
          <w:szCs w:val="24"/>
        </w:rPr>
        <w:t>Р</w:t>
      </w:r>
      <w:r w:rsidRPr="00B87AF6">
        <w:rPr>
          <w:rFonts w:ascii="Times New Roman" w:hAnsi="Times New Roman" w:cs="Times New Roman"/>
          <w:sz w:val="24"/>
          <w:szCs w:val="24"/>
        </w:rPr>
        <w:t xml:space="preserve">асходы проведены в рамках субсидии окружного бюджета на условиях софинансирования за счет средств местного бюджета на создание условий для деятельности народных дружин. </w:t>
      </w:r>
    </w:p>
    <w:p w:rsidR="008E79BD" w:rsidRPr="00B87AF6" w:rsidRDefault="008E79BD" w:rsidP="008E79BD">
      <w:pPr>
        <w:pStyle w:val="a8"/>
        <w:ind w:firstLine="708"/>
        <w:contextualSpacing/>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w:t>
      </w:r>
      <w:r w:rsidRPr="00B87AF6">
        <w:rPr>
          <w:rFonts w:ascii="Times New Roman" w:eastAsia="Times New Roman" w:hAnsi="Times New Roman" w:cs="Times New Roman"/>
          <w:sz w:val="24"/>
          <w:szCs w:val="24"/>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за счет средств федерального бюджета </w:t>
      </w:r>
      <w:r w:rsidRPr="00B87AF6">
        <w:rPr>
          <w:rFonts w:ascii="Times New Roman" w:hAnsi="Times New Roman" w:cs="Times New Roman"/>
          <w:sz w:val="24"/>
          <w:szCs w:val="24"/>
        </w:rPr>
        <w:t xml:space="preserve">в объеме 3 500,00  рублей, или  46,7 % к уточненному плану на 2021 год. Денежные средства направлены на приобретение конвертов, публикацию в СМИ списков присяжных. Причиной низкого освоения является количество кандидатов в присяжные заседатели, исключенных и включенных </w:t>
      </w:r>
      <w:proofErr w:type="gramStart"/>
      <w:r w:rsidRPr="00B87AF6">
        <w:rPr>
          <w:rFonts w:ascii="Times New Roman" w:hAnsi="Times New Roman" w:cs="Times New Roman"/>
          <w:sz w:val="24"/>
          <w:szCs w:val="24"/>
        </w:rPr>
        <w:t>в</w:t>
      </w:r>
      <w:proofErr w:type="gramEnd"/>
      <w:r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основной</w:t>
      </w:r>
      <w:proofErr w:type="gramEnd"/>
      <w:r w:rsidRPr="00B87AF6">
        <w:rPr>
          <w:rFonts w:ascii="Times New Roman" w:hAnsi="Times New Roman" w:cs="Times New Roman"/>
          <w:sz w:val="24"/>
          <w:szCs w:val="24"/>
        </w:rPr>
        <w:t xml:space="preserve"> и запасной списки, составило менее 20% от планируемого количества кандидатов, подлежащих уточнению.</w:t>
      </w:r>
    </w:p>
    <w:p w:rsidR="008E79BD" w:rsidRPr="00B87AF6" w:rsidRDefault="008E79BD" w:rsidP="008E79BD">
      <w:pPr>
        <w:pStyle w:val="a8"/>
        <w:ind w:firstLine="708"/>
        <w:contextualSpacing/>
        <w:jc w:val="both"/>
        <w:rPr>
          <w:rFonts w:ascii="Times New Roman" w:hAnsi="Times New Roman" w:cs="Times New Roman"/>
          <w:sz w:val="24"/>
          <w:szCs w:val="24"/>
        </w:rPr>
      </w:pPr>
      <w:r w:rsidRPr="00B87AF6">
        <w:rPr>
          <w:rFonts w:ascii="Times New Roman" w:hAnsi="Times New Roman" w:cs="Times New Roman"/>
          <w:sz w:val="24"/>
          <w:szCs w:val="24"/>
        </w:rPr>
        <w:t>- «Профилактика незаконного оборота и потребления наркотических средств и психотропных веществ» в объеме 965 000,00 рублей,  или 100 % к уточненному плану на год, в том числе:</w:t>
      </w:r>
    </w:p>
    <w:p w:rsidR="008E79BD" w:rsidRPr="00B87AF6" w:rsidRDefault="008E79BD" w:rsidP="008E79BD">
      <w:pPr>
        <w:pStyle w:val="a8"/>
        <w:ind w:firstLine="708"/>
        <w:contextualSpacing/>
        <w:jc w:val="both"/>
        <w:rPr>
          <w:rFonts w:ascii="Times New Roman" w:hAnsi="Times New Roman" w:cs="Times New Roman"/>
          <w:sz w:val="24"/>
          <w:szCs w:val="24"/>
        </w:rPr>
      </w:pPr>
      <w:r w:rsidRPr="00B87AF6">
        <w:rPr>
          <w:rFonts w:ascii="Times New Roman" w:hAnsi="Times New Roman" w:cs="Times New Roman"/>
          <w:sz w:val="24"/>
          <w:szCs w:val="24"/>
        </w:rPr>
        <w:t>- мероприятия в объеме 5 000,00 рублей направлены на изготовление памяток и оплату СМИ;</w:t>
      </w:r>
    </w:p>
    <w:p w:rsidR="008E79BD" w:rsidRPr="00B87AF6" w:rsidRDefault="008E79BD" w:rsidP="008E79BD">
      <w:pPr>
        <w:pStyle w:val="a8"/>
        <w:ind w:firstLine="708"/>
        <w:contextualSpacing/>
        <w:jc w:val="both"/>
        <w:rPr>
          <w:rFonts w:ascii="Times New Roman" w:hAnsi="Times New Roman" w:cs="Times New Roman"/>
          <w:sz w:val="24"/>
          <w:szCs w:val="24"/>
        </w:rPr>
      </w:pPr>
      <w:r w:rsidRPr="00B87AF6">
        <w:rPr>
          <w:rFonts w:ascii="Times New Roman" w:hAnsi="Times New Roman" w:cs="Times New Roman"/>
          <w:sz w:val="24"/>
          <w:szCs w:val="24"/>
        </w:rPr>
        <w:t>- 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исполнение составило 960 000,00 рублей, или 100 % к уточненному плану. Заключенные договора направлены на реализацию проекта по профилактике наркомании среди подростков и молодежи «НЕ ЗАБЛУДИСЬ» на базе общественно-информационного центра муниципального учреждения культуры «</w:t>
      </w:r>
      <w:proofErr w:type="spellStart"/>
      <w:r w:rsidRPr="00B87AF6">
        <w:rPr>
          <w:rFonts w:ascii="Times New Roman" w:hAnsi="Times New Roman" w:cs="Times New Roman"/>
          <w:sz w:val="24"/>
          <w:szCs w:val="24"/>
        </w:rPr>
        <w:t>Кондинская</w:t>
      </w:r>
      <w:proofErr w:type="spellEnd"/>
      <w:r w:rsidRPr="00B87AF6">
        <w:rPr>
          <w:rFonts w:ascii="Times New Roman" w:hAnsi="Times New Roman" w:cs="Times New Roman"/>
          <w:sz w:val="24"/>
          <w:szCs w:val="24"/>
        </w:rPr>
        <w:t xml:space="preserve"> </w:t>
      </w:r>
      <w:proofErr w:type="spellStart"/>
      <w:r w:rsidRPr="00B87AF6">
        <w:rPr>
          <w:rFonts w:ascii="Times New Roman" w:hAnsi="Times New Roman" w:cs="Times New Roman"/>
          <w:sz w:val="24"/>
          <w:szCs w:val="24"/>
        </w:rPr>
        <w:t>межпоселенческая</w:t>
      </w:r>
      <w:proofErr w:type="spellEnd"/>
      <w:r w:rsidRPr="00B87AF6">
        <w:rPr>
          <w:rFonts w:ascii="Times New Roman" w:hAnsi="Times New Roman" w:cs="Times New Roman"/>
          <w:sz w:val="24"/>
          <w:szCs w:val="24"/>
        </w:rPr>
        <w:t xml:space="preserve"> централизованная библиотечная система» и организации промо-акций.</w:t>
      </w:r>
    </w:p>
    <w:p w:rsidR="008E79BD" w:rsidRPr="00B87AF6" w:rsidRDefault="008E79BD" w:rsidP="008E79BD">
      <w:pPr>
        <w:pStyle w:val="a8"/>
        <w:ind w:firstLine="708"/>
        <w:contextualSpacing/>
        <w:jc w:val="both"/>
        <w:rPr>
          <w:rFonts w:ascii="Times New Roman" w:hAnsi="Times New Roman" w:cs="Times New Roman"/>
          <w:sz w:val="24"/>
          <w:szCs w:val="24"/>
        </w:rPr>
      </w:pPr>
    </w:p>
    <w:p w:rsidR="008E79BD" w:rsidRPr="00B87AF6" w:rsidRDefault="008E79BD" w:rsidP="008E79BD">
      <w:pPr>
        <w:pStyle w:val="a8"/>
        <w:ind w:firstLine="708"/>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 </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13 725 653,75 рублей, </w:t>
      </w:r>
      <w:r w:rsidRPr="00B87AF6">
        <w:rPr>
          <w:rFonts w:ascii="Times New Roman" w:hAnsi="Times New Roman" w:cs="Times New Roman"/>
          <w:sz w:val="24"/>
          <w:szCs w:val="24"/>
        </w:rPr>
        <w:t xml:space="preserve">с увеличением расходов к первоначальному утвержденному бюджету на 2020 год на </w:t>
      </w:r>
      <w:r w:rsidRPr="00B87AF6">
        <w:rPr>
          <w:rFonts w:ascii="Times New Roman" w:eastAsia="Times New Roman" w:hAnsi="Times New Roman" w:cs="Times New Roman"/>
          <w:sz w:val="24"/>
          <w:szCs w:val="24"/>
        </w:rPr>
        <w:t>13 716 553,75 </w:t>
      </w:r>
      <w:r w:rsidRPr="00B87AF6">
        <w:rPr>
          <w:rFonts w:ascii="Times New Roman" w:hAnsi="Times New Roman" w:cs="Times New Roman"/>
          <w:sz w:val="24"/>
          <w:szCs w:val="24"/>
        </w:rPr>
        <w:t>рублей</w:t>
      </w:r>
      <w:r w:rsidRPr="00B87AF6">
        <w:rPr>
          <w:rFonts w:ascii="Times New Roman" w:eastAsia="Times New Roman" w:hAnsi="Times New Roman" w:cs="Times New Roman"/>
          <w:sz w:val="24"/>
          <w:szCs w:val="24"/>
        </w:rPr>
        <w:t>.</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двух основных мероприятий, исполнение составило по которым 13 614 084,15 рублей или 99,2 % от уточненного плана на 2021 год.</w:t>
      </w:r>
    </w:p>
    <w:p w:rsidR="008E79BD" w:rsidRPr="00B87AF6" w:rsidRDefault="008E79BD" w:rsidP="008E79BD">
      <w:pPr>
        <w:ind w:firstLine="708"/>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Основное мероприятие «Создание комплексной системы информирования и оповещения населения при угрозе возникновения чрезвычайных ситуаций в Кондинском районе». </w:t>
      </w:r>
      <w:r w:rsidRPr="00B87AF6">
        <w:rPr>
          <w:rFonts w:ascii="Times New Roman" w:hAnsi="Times New Roman" w:cs="Times New Roman"/>
          <w:bCs/>
          <w:sz w:val="24"/>
          <w:szCs w:val="24"/>
        </w:rPr>
        <w:t xml:space="preserve">В рамках данного мероприятия осуществлялись расходы за счет районного бюджета на </w:t>
      </w:r>
      <w:r w:rsidRPr="00B87AF6">
        <w:rPr>
          <w:rFonts w:ascii="Times New Roman" w:hAnsi="Times New Roman" w:cs="Times New Roman"/>
          <w:sz w:val="24"/>
          <w:szCs w:val="24"/>
        </w:rPr>
        <w:t xml:space="preserve">организацию пропаганды и </w:t>
      </w:r>
      <w:proofErr w:type="gramStart"/>
      <w:r w:rsidRPr="00B87AF6">
        <w:rPr>
          <w:rFonts w:ascii="Times New Roman" w:hAnsi="Times New Roman" w:cs="Times New Roman"/>
          <w:sz w:val="24"/>
          <w:szCs w:val="24"/>
        </w:rPr>
        <w:t>обучения населения по</w:t>
      </w:r>
      <w:proofErr w:type="gramEnd"/>
      <w:r w:rsidRPr="00B87AF6">
        <w:rPr>
          <w:rFonts w:ascii="Times New Roman" w:hAnsi="Times New Roman" w:cs="Times New Roman"/>
          <w:sz w:val="24"/>
          <w:szCs w:val="24"/>
        </w:rPr>
        <w:t xml:space="preserve"> гражданской обороне и пожарной безопасности с общей стоимостью услуг 9 100,00 рублей.</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B87AF6">
        <w:rPr>
          <w:rFonts w:ascii="Times New Roman" w:eastAsia="Times New Roman" w:hAnsi="Times New Roman" w:cs="Times New Roman"/>
          <w:sz w:val="24"/>
          <w:szCs w:val="24"/>
        </w:rPr>
        <w:t>коронавирусной</w:t>
      </w:r>
      <w:proofErr w:type="spellEnd"/>
      <w:r w:rsidRPr="00B87AF6">
        <w:rPr>
          <w:rFonts w:ascii="Times New Roman" w:eastAsia="Times New Roman" w:hAnsi="Times New Roman" w:cs="Times New Roman"/>
          <w:sz w:val="24"/>
          <w:szCs w:val="24"/>
        </w:rPr>
        <w:t xml:space="preserve"> инфекции (COVID-19)», в том числе:</w:t>
      </w:r>
    </w:p>
    <w:p w:rsidR="008E79BD" w:rsidRPr="00B87AF6" w:rsidRDefault="008E79BD" w:rsidP="008E79BD">
      <w:pPr>
        <w:ind w:firstLine="708"/>
        <w:jc w:val="both"/>
        <w:rPr>
          <w:rFonts w:ascii="Times New Roman" w:hAnsi="Times New Roman" w:cs="Times New Roman"/>
          <w:bCs/>
          <w:sz w:val="24"/>
          <w:szCs w:val="24"/>
        </w:rPr>
      </w:pPr>
      <w:r w:rsidRPr="00B87AF6">
        <w:rPr>
          <w:rFonts w:ascii="Times New Roman" w:hAnsi="Times New Roman" w:cs="Times New Roman"/>
          <w:sz w:val="24"/>
          <w:szCs w:val="24"/>
        </w:rPr>
        <w:t xml:space="preserve">В целях реализации дополнительных мер по поддержке населения во время пандемии </w:t>
      </w:r>
      <w:proofErr w:type="spellStart"/>
      <w:r w:rsidRPr="00B87AF6">
        <w:rPr>
          <w:rFonts w:ascii="Times New Roman" w:hAnsi="Times New Roman" w:cs="Times New Roman"/>
          <w:sz w:val="24"/>
          <w:szCs w:val="24"/>
        </w:rPr>
        <w:t>коронавирусной</w:t>
      </w:r>
      <w:proofErr w:type="spellEnd"/>
      <w:r w:rsidRPr="00B87AF6">
        <w:rPr>
          <w:rFonts w:ascii="Times New Roman" w:hAnsi="Times New Roman" w:cs="Times New Roman"/>
          <w:sz w:val="24"/>
          <w:szCs w:val="24"/>
        </w:rPr>
        <w:t xml:space="preserve"> инфекции п</w:t>
      </w:r>
      <w:r w:rsidRPr="00B87AF6">
        <w:rPr>
          <w:rFonts w:ascii="Times New Roman" w:eastAsia="Times New Roman" w:hAnsi="Times New Roman" w:cs="Times New Roman"/>
          <w:sz w:val="24"/>
          <w:szCs w:val="24"/>
        </w:rPr>
        <w:t>роведены расходы на</w:t>
      </w:r>
      <w:r w:rsidRPr="00B87AF6">
        <w:rPr>
          <w:rFonts w:ascii="Times New Roman" w:hAnsi="Times New Roman" w:cs="Times New Roman"/>
          <w:sz w:val="24"/>
          <w:szCs w:val="24"/>
        </w:rPr>
        <w:t xml:space="preserve"> формирование продуктовых </w:t>
      </w:r>
      <w:r w:rsidRPr="00B87AF6">
        <w:rPr>
          <w:rFonts w:ascii="Times New Roman" w:hAnsi="Times New Roman" w:cs="Times New Roman"/>
          <w:sz w:val="24"/>
          <w:szCs w:val="24"/>
        </w:rPr>
        <w:lastRenderedPageBreak/>
        <w:t xml:space="preserve">наборов и обеспечения ими неработающих граждан в возрасте 65 лет и старше </w:t>
      </w:r>
      <w:r w:rsidRPr="00B87AF6">
        <w:rPr>
          <w:rFonts w:ascii="Times New Roman" w:eastAsia="Times New Roman" w:hAnsi="Times New Roman" w:cs="Times New Roman"/>
          <w:sz w:val="24"/>
          <w:szCs w:val="24"/>
        </w:rPr>
        <w:t>в сумме 11 478 465,75 рублей.</w:t>
      </w:r>
    </w:p>
    <w:p w:rsidR="00121BED" w:rsidRPr="00B87AF6" w:rsidRDefault="008E79BD" w:rsidP="008E79BD">
      <w:pPr>
        <w:ind w:firstLine="709"/>
        <w:contextualSpacing/>
        <w:jc w:val="both"/>
        <w:rPr>
          <w:rFonts w:ascii="Times New Roman" w:eastAsia="Times New Roman" w:hAnsi="Times New Roman" w:cs="Times New Roman"/>
          <w:sz w:val="24"/>
          <w:szCs w:val="24"/>
        </w:rPr>
      </w:pPr>
      <w:proofErr w:type="gramStart"/>
      <w:r w:rsidRPr="00B87AF6">
        <w:rPr>
          <w:rFonts w:ascii="Times New Roman" w:eastAsia="Times New Roman" w:hAnsi="Times New Roman" w:cs="Times New Roman"/>
          <w:sz w:val="24"/>
          <w:szCs w:val="24"/>
        </w:rPr>
        <w:t xml:space="preserve">Также, в целях недопущения распространения </w:t>
      </w:r>
      <w:proofErr w:type="spellStart"/>
      <w:r w:rsidRPr="00B87AF6">
        <w:rPr>
          <w:rFonts w:ascii="Times New Roman" w:eastAsia="Times New Roman" w:hAnsi="Times New Roman" w:cs="Times New Roman"/>
          <w:sz w:val="24"/>
          <w:szCs w:val="24"/>
        </w:rPr>
        <w:t>коронавирусной</w:t>
      </w:r>
      <w:proofErr w:type="spellEnd"/>
      <w:r w:rsidRPr="00B87AF6">
        <w:rPr>
          <w:rFonts w:ascii="Times New Roman" w:eastAsia="Times New Roman" w:hAnsi="Times New Roman" w:cs="Times New Roman"/>
          <w:sz w:val="24"/>
          <w:szCs w:val="24"/>
        </w:rPr>
        <w:t xml:space="preserve"> инфекции, в соответствии с п</w:t>
      </w:r>
      <w:r w:rsidRPr="00B87AF6">
        <w:rPr>
          <w:rFonts w:ascii="Times New Roman" w:hAnsi="Times New Roman" w:cs="Times New Roman"/>
          <w:sz w:val="24"/>
          <w:szCs w:val="24"/>
        </w:rPr>
        <w:t xml:space="preserve">остановлением администрации Кондинского района от 23.12.2020 г. №2387 </w:t>
      </w:r>
      <w:r w:rsidRPr="00B87AF6">
        <w:rPr>
          <w:rFonts w:ascii="Times New Roman" w:hAnsi="Times New Roman" w:cs="Times New Roman"/>
          <w:bCs/>
          <w:sz w:val="24"/>
          <w:szCs w:val="24"/>
        </w:rPr>
        <w:t xml:space="preserve">«О финансировании мероприятий по предотвращению завоза и распространения новой </w:t>
      </w:r>
      <w:proofErr w:type="spellStart"/>
      <w:r w:rsidRPr="00B87AF6">
        <w:rPr>
          <w:rFonts w:ascii="Times New Roman" w:hAnsi="Times New Roman" w:cs="Times New Roman"/>
          <w:bCs/>
          <w:sz w:val="24"/>
          <w:szCs w:val="24"/>
        </w:rPr>
        <w:t>коронавирусной</w:t>
      </w:r>
      <w:proofErr w:type="spellEnd"/>
      <w:r w:rsidRPr="00B87AF6">
        <w:rPr>
          <w:rFonts w:ascii="Times New Roman" w:hAnsi="Times New Roman" w:cs="Times New Roman"/>
          <w:bCs/>
          <w:sz w:val="24"/>
          <w:szCs w:val="24"/>
        </w:rPr>
        <w:t xml:space="preserve"> инфекции, вызванной </w:t>
      </w:r>
      <w:r w:rsidRPr="00B87AF6">
        <w:rPr>
          <w:rFonts w:ascii="Times New Roman" w:hAnsi="Times New Roman" w:cs="Times New Roman"/>
          <w:bCs/>
          <w:sz w:val="24"/>
          <w:szCs w:val="24"/>
          <w:lang w:val="en-US"/>
        </w:rPr>
        <w:t>COVID</w:t>
      </w:r>
      <w:r w:rsidRPr="00B87AF6">
        <w:rPr>
          <w:rFonts w:ascii="Times New Roman" w:hAnsi="Times New Roman" w:cs="Times New Roman"/>
          <w:bCs/>
          <w:sz w:val="24"/>
          <w:szCs w:val="24"/>
        </w:rPr>
        <w:t xml:space="preserve"> 19, в Кондинском районе» </w:t>
      </w:r>
      <w:r w:rsidRPr="00B87AF6">
        <w:rPr>
          <w:rFonts w:ascii="Times New Roman" w:hAnsi="Times New Roman" w:cs="Times New Roman"/>
          <w:sz w:val="24"/>
          <w:szCs w:val="24"/>
        </w:rPr>
        <w:t xml:space="preserve"> п</w:t>
      </w:r>
      <w:r w:rsidRPr="00B87AF6">
        <w:rPr>
          <w:rFonts w:ascii="Times New Roman" w:eastAsia="Times New Roman" w:hAnsi="Times New Roman" w:cs="Times New Roman"/>
          <w:sz w:val="24"/>
          <w:szCs w:val="24"/>
        </w:rPr>
        <w:t xml:space="preserve">рофинансированы мероприятия  по </w:t>
      </w:r>
      <w:r w:rsidRPr="00B87AF6">
        <w:rPr>
          <w:rFonts w:ascii="Times New Roman" w:hAnsi="Times New Roman" w:cs="Times New Roman"/>
          <w:sz w:val="24"/>
          <w:szCs w:val="24"/>
        </w:rPr>
        <w:t xml:space="preserve">приобретению дезинфицирующих средств, приобретению работ, услуг по дезинфекции, на общую сумму 1 788 430,40 </w:t>
      </w:r>
      <w:r w:rsidRPr="00B87AF6">
        <w:rPr>
          <w:rFonts w:ascii="Times New Roman" w:eastAsia="Times New Roman" w:hAnsi="Times New Roman" w:cs="Times New Roman"/>
          <w:sz w:val="24"/>
          <w:szCs w:val="24"/>
        </w:rPr>
        <w:t>рублей.</w:t>
      </w:r>
      <w:r w:rsidR="0006573B" w:rsidRPr="00B87AF6">
        <w:rPr>
          <w:rFonts w:ascii="Times New Roman" w:eastAsia="Times New Roman" w:hAnsi="Times New Roman" w:cs="Times New Roman"/>
          <w:sz w:val="24"/>
          <w:szCs w:val="24"/>
        </w:rPr>
        <w:t xml:space="preserve">. </w:t>
      </w:r>
      <w:proofErr w:type="gramEnd"/>
    </w:p>
    <w:p w:rsidR="00C668A4" w:rsidRPr="00B87AF6" w:rsidRDefault="00C668A4" w:rsidP="00233953">
      <w:pPr>
        <w:ind w:firstLine="709"/>
        <w:contextualSpacing/>
        <w:jc w:val="both"/>
        <w:rPr>
          <w:rFonts w:ascii="Times New Roman" w:eastAsia="Times New Roman" w:hAnsi="Times New Roman" w:cs="Times New Roman"/>
          <w:sz w:val="24"/>
          <w:szCs w:val="24"/>
        </w:rPr>
      </w:pPr>
    </w:p>
    <w:p w:rsidR="00240844" w:rsidRPr="00B87AF6" w:rsidRDefault="00240844" w:rsidP="00240844">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«Обеспеч</w:t>
      </w:r>
      <w:r w:rsidR="00EA5212" w:rsidRPr="00B87AF6">
        <w:rPr>
          <w:rFonts w:ascii="Times New Roman" w:hAnsi="Times New Roman" w:cs="Times New Roman"/>
          <w:b/>
          <w:sz w:val="24"/>
          <w:szCs w:val="24"/>
        </w:rPr>
        <w:t xml:space="preserve">ение экологической безопасности </w:t>
      </w:r>
      <w:r w:rsidRPr="00B87AF6">
        <w:rPr>
          <w:rFonts w:ascii="Times New Roman" w:hAnsi="Times New Roman" w:cs="Times New Roman"/>
          <w:b/>
          <w:sz w:val="24"/>
          <w:szCs w:val="24"/>
        </w:rPr>
        <w:t xml:space="preserve">Кондинского района на 2019-2025 годы и на период до 2030 года»  </w:t>
      </w:r>
    </w:p>
    <w:p w:rsidR="00240844" w:rsidRPr="00B87AF6" w:rsidRDefault="00240844" w:rsidP="00240844">
      <w:pPr>
        <w:jc w:val="both"/>
        <w:rPr>
          <w:rFonts w:ascii="Times New Roman" w:hAnsi="Times New Roman" w:cs="Times New Roman"/>
          <w:b/>
          <w:sz w:val="24"/>
          <w:szCs w:val="24"/>
        </w:rPr>
      </w:pPr>
    </w:p>
    <w:p w:rsidR="00FA2E5C" w:rsidRPr="00B87AF6" w:rsidRDefault="00F86D0B" w:rsidP="00FA2E5C">
      <w:pPr>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w:t>
      </w:r>
      <w:r w:rsidR="00240844" w:rsidRPr="00B87AF6">
        <w:rPr>
          <w:rFonts w:ascii="Times New Roman" w:eastAsia="Times New Roman" w:hAnsi="Times New Roman" w:cs="Times New Roman"/>
          <w:sz w:val="24"/>
          <w:szCs w:val="24"/>
        </w:rPr>
        <w:t>202</w:t>
      </w:r>
      <w:r w:rsidRPr="00B87AF6">
        <w:rPr>
          <w:rFonts w:ascii="Times New Roman" w:eastAsia="Times New Roman" w:hAnsi="Times New Roman" w:cs="Times New Roman"/>
          <w:sz w:val="24"/>
          <w:szCs w:val="24"/>
        </w:rPr>
        <w:t>1</w:t>
      </w:r>
      <w:r w:rsidR="00240844" w:rsidRPr="00B87AF6">
        <w:rPr>
          <w:rFonts w:ascii="Times New Roman" w:eastAsia="Times New Roman" w:hAnsi="Times New Roman" w:cs="Times New Roman"/>
          <w:sz w:val="24"/>
          <w:szCs w:val="24"/>
        </w:rPr>
        <w:t xml:space="preserve"> год составил </w:t>
      </w:r>
      <w:r w:rsidRPr="00B87AF6">
        <w:rPr>
          <w:rFonts w:ascii="Times New Roman" w:eastAsia="Times New Roman" w:hAnsi="Times New Roman" w:cs="Times New Roman"/>
          <w:sz w:val="24"/>
          <w:szCs w:val="24"/>
        </w:rPr>
        <w:t>2 954 400,00</w:t>
      </w:r>
      <w:r w:rsidR="00240844" w:rsidRPr="00B87AF6">
        <w:rPr>
          <w:rFonts w:ascii="Times New Roman" w:eastAsia="Times New Roman" w:hAnsi="Times New Roman" w:cs="Times New Roman"/>
          <w:sz w:val="24"/>
          <w:szCs w:val="24"/>
        </w:rPr>
        <w:t xml:space="preserve"> рублей</w:t>
      </w:r>
      <w:r w:rsidRPr="00B87AF6">
        <w:rPr>
          <w:rFonts w:ascii="Times New Roman" w:eastAsia="Times New Roman" w:hAnsi="Times New Roman" w:cs="Times New Roman"/>
          <w:sz w:val="24"/>
          <w:szCs w:val="24"/>
        </w:rPr>
        <w:t>,</w:t>
      </w:r>
      <w:r w:rsidR="00FA2E5C" w:rsidRPr="00B87AF6">
        <w:rPr>
          <w:rFonts w:ascii="Times New Roman" w:eastAsia="Times New Roman" w:hAnsi="Times New Roman" w:cs="Times New Roman"/>
          <w:sz w:val="24"/>
          <w:szCs w:val="24"/>
        </w:rPr>
        <w:t xml:space="preserve"> </w:t>
      </w:r>
      <w:proofErr w:type="gramStart"/>
      <w:r w:rsidR="00FA2E5C" w:rsidRPr="00B87AF6">
        <w:rPr>
          <w:rFonts w:ascii="Times New Roman" w:eastAsia="Times New Roman" w:hAnsi="Times New Roman" w:cs="Times New Roman"/>
          <w:sz w:val="24"/>
          <w:szCs w:val="24"/>
        </w:rPr>
        <w:t>без</w:t>
      </w:r>
      <w:proofErr w:type="gramEnd"/>
      <w:r w:rsidR="00FA2E5C" w:rsidRPr="00B87AF6">
        <w:rPr>
          <w:rFonts w:ascii="Times New Roman" w:eastAsia="Times New Roman" w:hAnsi="Times New Roman" w:cs="Times New Roman"/>
          <w:sz w:val="24"/>
          <w:szCs w:val="24"/>
        </w:rPr>
        <w:t xml:space="preserve"> отклонен </w:t>
      </w:r>
      <w:r w:rsidR="00FA2E5C" w:rsidRPr="00B87AF6">
        <w:rPr>
          <w:rFonts w:ascii="Times New Roman" w:hAnsi="Times New Roman" w:cs="Times New Roman"/>
          <w:sz w:val="24"/>
          <w:szCs w:val="24"/>
        </w:rPr>
        <w:t>к первоначальному утвержденному бюджету на 202</w:t>
      </w:r>
      <w:r w:rsidRPr="00B87AF6">
        <w:rPr>
          <w:rFonts w:ascii="Times New Roman" w:hAnsi="Times New Roman" w:cs="Times New Roman"/>
          <w:sz w:val="24"/>
          <w:szCs w:val="24"/>
        </w:rPr>
        <w:t>1</w:t>
      </w:r>
      <w:r w:rsidR="00FA2E5C" w:rsidRPr="00B87AF6">
        <w:rPr>
          <w:rFonts w:ascii="Times New Roman" w:hAnsi="Times New Roman" w:cs="Times New Roman"/>
          <w:sz w:val="24"/>
          <w:szCs w:val="24"/>
        </w:rPr>
        <w:t xml:space="preserve"> год.</w:t>
      </w:r>
    </w:p>
    <w:p w:rsidR="00240844" w:rsidRPr="00B87AF6" w:rsidRDefault="00240844" w:rsidP="00240844">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Расходы по муниципальной программе исполнены в сумме </w:t>
      </w:r>
      <w:r w:rsidR="00F86D0B" w:rsidRPr="00B87AF6">
        <w:rPr>
          <w:rFonts w:ascii="Times New Roman" w:eastAsia="Times New Roman" w:hAnsi="Times New Roman" w:cs="Times New Roman"/>
          <w:sz w:val="24"/>
          <w:szCs w:val="24"/>
        </w:rPr>
        <w:t xml:space="preserve">2 917 619,37 </w:t>
      </w:r>
      <w:r w:rsidRPr="00B87AF6">
        <w:rPr>
          <w:rFonts w:ascii="Times New Roman" w:eastAsia="Times New Roman" w:hAnsi="Times New Roman" w:cs="Times New Roman"/>
          <w:sz w:val="24"/>
          <w:szCs w:val="24"/>
        </w:rPr>
        <w:t xml:space="preserve"> рублей или </w:t>
      </w:r>
      <w:r w:rsidR="00BD174F" w:rsidRPr="00B87AF6">
        <w:rPr>
          <w:rFonts w:ascii="Times New Roman" w:eastAsia="Times New Roman" w:hAnsi="Times New Roman" w:cs="Times New Roman"/>
          <w:sz w:val="24"/>
          <w:szCs w:val="24"/>
        </w:rPr>
        <w:t>98,8</w:t>
      </w:r>
      <w:r w:rsidRPr="00B87AF6">
        <w:rPr>
          <w:rFonts w:ascii="Times New Roman" w:eastAsia="Times New Roman" w:hAnsi="Times New Roman" w:cs="Times New Roman"/>
          <w:sz w:val="24"/>
          <w:szCs w:val="24"/>
        </w:rPr>
        <w:t xml:space="preserve"> % к уточненному плану на год.</w:t>
      </w:r>
    </w:p>
    <w:p w:rsidR="00240844" w:rsidRPr="00B87AF6" w:rsidRDefault="00240844" w:rsidP="00240844">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w:t>
      </w:r>
      <w:r w:rsidR="00BD174F"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 в рамках муниципальной программы осуществлялось финансирование следующих мероприятий:</w:t>
      </w:r>
    </w:p>
    <w:p w:rsidR="00240844" w:rsidRPr="00B87AF6" w:rsidRDefault="00240844" w:rsidP="00240844">
      <w:pPr>
        <w:tabs>
          <w:tab w:val="left" w:pos="1866"/>
        </w:tabs>
        <w:autoSpaceDE w:val="0"/>
        <w:autoSpaceDN w:val="0"/>
        <w:ind w:firstLine="709"/>
        <w:jc w:val="both"/>
        <w:rPr>
          <w:rFonts w:ascii="Times New Roman" w:hAnsi="Times New Roman" w:cs="Times New Roman"/>
          <w:sz w:val="24"/>
          <w:szCs w:val="24"/>
        </w:rPr>
      </w:pPr>
      <w:proofErr w:type="gramStart"/>
      <w:r w:rsidRPr="00B87AF6">
        <w:rPr>
          <w:rFonts w:ascii="Times New Roman" w:eastAsia="Times New Roman" w:hAnsi="Times New Roman" w:cs="Times New Roman"/>
          <w:sz w:val="24"/>
          <w:szCs w:val="24"/>
        </w:rPr>
        <w:t xml:space="preserve">-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 расходы осуществлялись </w:t>
      </w:r>
      <w:r w:rsidRPr="00B87AF6">
        <w:rPr>
          <w:rFonts w:ascii="Times New Roman" w:hAnsi="Times New Roman" w:cs="Times New Roman"/>
          <w:sz w:val="24"/>
          <w:szCs w:val="24"/>
        </w:rPr>
        <w:t>в соответствии со статьей 2 Закона Ханты-Мансийского автономного округа – Югры от 17 ноября 2016 года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Pr="00B87AF6">
        <w:rPr>
          <w:rFonts w:ascii="Times New Roman" w:eastAsia="Times New Roman" w:hAnsi="Times New Roman" w:cs="Times New Roman"/>
          <w:sz w:val="24"/>
          <w:szCs w:val="24"/>
        </w:rPr>
        <w:t xml:space="preserve"> в части</w:t>
      </w:r>
      <w:proofErr w:type="gramEnd"/>
      <w:r w:rsidRPr="00B87AF6">
        <w:rPr>
          <w:rFonts w:ascii="Times New Roman" w:eastAsia="Times New Roman" w:hAnsi="Times New Roman" w:cs="Times New Roman"/>
          <w:sz w:val="24"/>
          <w:szCs w:val="24"/>
        </w:rPr>
        <w:t xml:space="preserve"> </w:t>
      </w:r>
      <w:r w:rsidRPr="00B87AF6">
        <w:rPr>
          <w:rFonts w:ascii="Times New Roman" w:hAnsi="Times New Roman" w:cs="Times New Roman"/>
          <w:sz w:val="24"/>
          <w:szCs w:val="2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  в объеме  120 900,00 рублей</w:t>
      </w:r>
      <w:r w:rsidR="00BD174F" w:rsidRPr="00B87AF6">
        <w:rPr>
          <w:rFonts w:ascii="Times New Roman" w:hAnsi="Times New Roman" w:cs="Times New Roman"/>
          <w:sz w:val="24"/>
          <w:szCs w:val="24"/>
        </w:rPr>
        <w:t xml:space="preserve"> </w:t>
      </w:r>
      <w:r w:rsidR="00BD174F" w:rsidRPr="00B87AF6">
        <w:rPr>
          <w:rFonts w:ascii="Times New Roman" w:eastAsia="Times New Roman" w:hAnsi="Times New Roman" w:cs="Times New Roman"/>
          <w:sz w:val="24"/>
          <w:szCs w:val="24"/>
        </w:rPr>
        <w:t>(бюджет автономного округа)</w:t>
      </w:r>
      <w:r w:rsidRPr="00B87AF6">
        <w:rPr>
          <w:rFonts w:ascii="Times New Roman" w:hAnsi="Times New Roman" w:cs="Times New Roman"/>
          <w:sz w:val="24"/>
          <w:szCs w:val="24"/>
        </w:rPr>
        <w:t>.</w:t>
      </w:r>
    </w:p>
    <w:p w:rsidR="00240844" w:rsidRPr="00B87AF6" w:rsidRDefault="00240844" w:rsidP="00240844">
      <w:pPr>
        <w:tabs>
          <w:tab w:val="left" w:pos="1866"/>
        </w:tabs>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организация осуществления мероприятий по проведению дезинсекции и дератизации, в объеме  </w:t>
      </w:r>
      <w:r w:rsidR="00BD174F" w:rsidRPr="00B87AF6">
        <w:rPr>
          <w:rFonts w:ascii="Times New Roman" w:eastAsia="Times New Roman" w:hAnsi="Times New Roman" w:cs="Times New Roman"/>
          <w:sz w:val="24"/>
          <w:szCs w:val="24"/>
        </w:rPr>
        <w:t xml:space="preserve">2 796 719,37 </w:t>
      </w:r>
      <w:r w:rsidRPr="00B87AF6">
        <w:rPr>
          <w:rFonts w:ascii="Times New Roman" w:eastAsia="Times New Roman" w:hAnsi="Times New Roman" w:cs="Times New Roman"/>
          <w:sz w:val="24"/>
          <w:szCs w:val="24"/>
        </w:rPr>
        <w:t xml:space="preserve"> рублей (бюджет автономного округа);</w:t>
      </w:r>
      <w:r w:rsidRPr="00B87AF6">
        <w:rPr>
          <w:rFonts w:ascii="Times New Roman" w:eastAsia="Times New Roman" w:hAnsi="Times New Roman" w:cs="Times New Roman"/>
          <w:sz w:val="24"/>
          <w:szCs w:val="24"/>
        </w:rPr>
        <w:tab/>
      </w:r>
    </w:p>
    <w:p w:rsidR="00733A87" w:rsidRPr="00B87AF6" w:rsidRDefault="00733A87" w:rsidP="00584E64">
      <w:pPr>
        <w:pStyle w:val="aa"/>
        <w:autoSpaceDE w:val="0"/>
        <w:autoSpaceDN w:val="0"/>
        <w:adjustRightInd w:val="0"/>
        <w:ind w:left="0" w:firstLine="567"/>
        <w:jc w:val="both"/>
        <w:rPr>
          <w:rFonts w:ascii="Times New Roman" w:hAnsi="Times New Roman" w:cs="Times New Roman"/>
          <w:sz w:val="24"/>
          <w:szCs w:val="24"/>
        </w:rPr>
      </w:pPr>
    </w:p>
    <w:p w:rsidR="008E79BD" w:rsidRPr="00B87AF6" w:rsidRDefault="008E79BD" w:rsidP="008E79BD">
      <w:pPr>
        <w:ind w:firstLine="709"/>
        <w:rPr>
          <w:rFonts w:ascii="Times New Roman" w:eastAsiaTheme="minorHAnsi" w:hAnsi="Times New Roman" w:cs="Times New Roman"/>
          <w:b/>
          <w:sz w:val="24"/>
          <w:szCs w:val="24"/>
          <w:lang w:eastAsia="en-US"/>
        </w:rPr>
      </w:pPr>
      <w:r w:rsidRPr="00B87AF6">
        <w:rPr>
          <w:rFonts w:ascii="Times New Roman" w:eastAsiaTheme="minorHAnsi" w:hAnsi="Times New Roman" w:cs="Times New Roman"/>
          <w:b/>
          <w:sz w:val="24"/>
          <w:szCs w:val="24"/>
          <w:lang w:eastAsia="en-US"/>
        </w:rPr>
        <w:t>Муниципальная программа «Комплексное социально-экономическое развитие Кондинского района на 2019-2025 годы и на период до 2030 года»</w:t>
      </w:r>
    </w:p>
    <w:p w:rsidR="008E79BD" w:rsidRPr="00B87AF6" w:rsidRDefault="008E79BD" w:rsidP="008E79BD">
      <w:pPr>
        <w:ind w:firstLine="709"/>
        <w:rPr>
          <w:rFonts w:ascii="Times New Roman" w:eastAsiaTheme="minorHAnsi" w:hAnsi="Times New Roman" w:cs="Times New Roman"/>
          <w:b/>
          <w:sz w:val="24"/>
          <w:szCs w:val="24"/>
          <w:lang w:eastAsia="en-US"/>
        </w:rPr>
      </w:pP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27</w:t>
      </w:r>
      <w:r w:rsidRPr="00B87AF6">
        <w:rPr>
          <w:rFonts w:ascii="Times New Roman" w:eastAsia="Times New Roman" w:hAnsi="Times New Roman" w:cs="Times New Roman"/>
          <w:sz w:val="24"/>
          <w:szCs w:val="24"/>
          <w:lang w:val="en-US"/>
        </w:rPr>
        <w:t> </w:t>
      </w:r>
      <w:r w:rsidRPr="00B87AF6">
        <w:rPr>
          <w:rFonts w:ascii="Times New Roman" w:eastAsia="Times New Roman" w:hAnsi="Times New Roman" w:cs="Times New Roman"/>
          <w:sz w:val="24"/>
          <w:szCs w:val="24"/>
        </w:rPr>
        <w:t>589</w:t>
      </w:r>
      <w:r w:rsidRPr="00B87AF6">
        <w:rPr>
          <w:rFonts w:ascii="Times New Roman" w:eastAsia="Times New Roman" w:hAnsi="Times New Roman" w:cs="Times New Roman"/>
          <w:sz w:val="24"/>
          <w:szCs w:val="24"/>
          <w:lang w:val="en-US"/>
        </w:rPr>
        <w:t> </w:t>
      </w:r>
      <w:r w:rsidRPr="00B87AF6">
        <w:rPr>
          <w:rFonts w:ascii="Times New Roman" w:eastAsia="Times New Roman" w:hAnsi="Times New Roman" w:cs="Times New Roman"/>
          <w:sz w:val="24"/>
          <w:szCs w:val="24"/>
        </w:rPr>
        <w:t xml:space="preserve">695,97  рублей </w:t>
      </w:r>
      <w:r w:rsidRPr="00B87AF6">
        <w:rPr>
          <w:rFonts w:ascii="Times New Roman" w:hAnsi="Times New Roman" w:cs="Times New Roman"/>
          <w:sz w:val="24"/>
          <w:szCs w:val="24"/>
        </w:rPr>
        <w:t>с увеличением к первоначальному утвержденному бюджету на 2021 год на 180,5 % или на 17</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754</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 xml:space="preserve">495,97 рублей. </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27</w:t>
      </w:r>
      <w:r w:rsidRPr="00B87AF6">
        <w:rPr>
          <w:rFonts w:ascii="Times New Roman" w:eastAsia="Times New Roman" w:hAnsi="Times New Roman" w:cs="Times New Roman"/>
          <w:sz w:val="24"/>
          <w:szCs w:val="24"/>
          <w:lang w:val="en-US"/>
        </w:rPr>
        <w:t> </w:t>
      </w:r>
      <w:r w:rsidRPr="00B87AF6">
        <w:rPr>
          <w:rFonts w:ascii="Times New Roman" w:eastAsia="Times New Roman" w:hAnsi="Times New Roman" w:cs="Times New Roman"/>
          <w:sz w:val="24"/>
          <w:szCs w:val="24"/>
        </w:rPr>
        <w:t>135</w:t>
      </w:r>
      <w:r w:rsidRPr="00B87AF6">
        <w:rPr>
          <w:rFonts w:ascii="Times New Roman" w:eastAsia="Times New Roman" w:hAnsi="Times New Roman" w:cs="Times New Roman"/>
          <w:sz w:val="24"/>
          <w:szCs w:val="24"/>
          <w:lang w:val="en-US"/>
        </w:rPr>
        <w:t> </w:t>
      </w:r>
      <w:r w:rsidRPr="00B87AF6">
        <w:rPr>
          <w:rFonts w:ascii="Times New Roman" w:eastAsia="Times New Roman" w:hAnsi="Times New Roman" w:cs="Times New Roman"/>
          <w:sz w:val="24"/>
          <w:szCs w:val="24"/>
        </w:rPr>
        <w:t>786,47 рублей, или 98,4 % к уточненному плану на 2021 год.</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года в рамках муниципальной программы осуществлялось финансирование трех основных мероприятий, исполнение по которым сложилось:</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 xml:space="preserve">«Сохранение стабильной и управляемой ситуации на рынке труда в Кондинском районе» </w:t>
      </w:r>
      <w:r w:rsidRPr="00B87AF6">
        <w:rPr>
          <w:rFonts w:ascii="Times New Roman" w:hAnsi="Times New Roman" w:cs="Times New Roman"/>
          <w:sz w:val="24"/>
          <w:szCs w:val="24"/>
        </w:rPr>
        <w:t>в сумме 25 591 200,77 рублей, что составляет 98,3 % к уточненному плану на год. В рамках мероприятия осуществлялось финансирование расходов на организацию общественных работ для не занятых трудовой деятельностью и безработных граждан, расходование средств по фактически заключенным договорам. Отклонение исполнения к уточненному плану на 2021 год обусловлено отсутствием потребности в средствах с учетом выполненных мероприятий в 2021 году.</w:t>
      </w:r>
    </w:p>
    <w:p w:rsidR="008E79BD" w:rsidRPr="00B87AF6" w:rsidRDefault="00470BBE" w:rsidP="008E79BD">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Численность трудоустроенных безработных граждан в 2021 году составила 465 человека и по сравнению с 2020 годом увеличилась на 15,1% (в 2020 году трудоустроено 404 безработных граждан).</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«Совершенствование государственного и муниципального управления»</w:t>
      </w:r>
      <w:r w:rsidRPr="00B87AF6">
        <w:rPr>
          <w:rFonts w:ascii="Times New Roman" w:eastAsia="Times New Roman" w:hAnsi="Times New Roman" w:cs="Times New Roman"/>
          <w:sz w:val="24"/>
          <w:szCs w:val="24"/>
        </w:rPr>
        <w:t xml:space="preserve"> </w:t>
      </w:r>
      <w:r w:rsidRPr="00B87AF6">
        <w:rPr>
          <w:rFonts w:ascii="Times New Roman" w:hAnsi="Times New Roman" w:cs="Times New Roman"/>
          <w:sz w:val="24"/>
          <w:szCs w:val="24"/>
        </w:rPr>
        <w:t>в сумме 1</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111</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 xml:space="preserve">109,05 рублей, или 100 % к уточненному плану на 2021 год. В связи с проведением реорганизационных мероприятий в муниципальном бюджетном учреждении </w:t>
      </w:r>
      <w:r w:rsidRPr="00B87AF6">
        <w:rPr>
          <w:rFonts w:ascii="Times New Roman" w:hAnsi="Times New Roman" w:cs="Times New Roman"/>
          <w:sz w:val="24"/>
          <w:szCs w:val="24"/>
        </w:rPr>
        <w:lastRenderedPageBreak/>
        <w:t>Кондинского района Многофункциональный центр и передачей на уровень окружного финансирования расходы на проведение организационно-штатных, ликвидационных и реорганизационных мероприятий по решению учредителя.</w:t>
      </w:r>
    </w:p>
    <w:p w:rsidR="008E79BD" w:rsidRPr="00B87AF6" w:rsidRDefault="008E79BD" w:rsidP="008E79BD">
      <w:pPr>
        <w:autoSpaceDE w:val="0"/>
        <w:autoSpaceDN w:val="0"/>
        <w:jc w:val="both"/>
        <w:rPr>
          <w:rFonts w:ascii="Times New Roman" w:hAnsi="Times New Roman" w:cs="Times New Roman"/>
          <w:sz w:val="24"/>
          <w:szCs w:val="24"/>
        </w:rPr>
      </w:pPr>
      <w:r w:rsidRPr="00B87AF6">
        <w:rPr>
          <w:rFonts w:ascii="Times New Roman" w:hAnsi="Times New Roman" w:cs="Times New Roman"/>
          <w:sz w:val="24"/>
          <w:szCs w:val="24"/>
        </w:rPr>
        <w:tab/>
      </w:r>
      <w:r w:rsidRPr="00B87AF6">
        <w:rPr>
          <w:rFonts w:ascii="Times New Roman" w:hAnsi="Times New Roman" w:cs="Times New Roman"/>
          <w:b/>
          <w:sz w:val="24"/>
          <w:szCs w:val="24"/>
        </w:rPr>
        <w:t>- «Проведение Всероссийской переписи населения 2020 года в Кондинском районе ХМАО-Югры»</w:t>
      </w:r>
      <w:r w:rsidRPr="00B87AF6">
        <w:rPr>
          <w:rFonts w:ascii="Times New Roman" w:hAnsi="Times New Roman" w:cs="Times New Roman"/>
          <w:sz w:val="24"/>
          <w:szCs w:val="24"/>
        </w:rPr>
        <w:t xml:space="preserve"> расходы осуществлены за счет средств федерального бюджета в сумме  433</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476,65 рублей, или  100 % к уточненному плану на 2021 год.</w:t>
      </w:r>
    </w:p>
    <w:p w:rsidR="008E79BD" w:rsidRPr="00B87AF6" w:rsidRDefault="008E79BD" w:rsidP="008E79BD">
      <w:pPr>
        <w:autoSpaceDE w:val="0"/>
        <w:autoSpaceDN w:val="0"/>
        <w:ind w:firstLine="709"/>
        <w:jc w:val="both"/>
        <w:rPr>
          <w:rFonts w:ascii="Times New Roman" w:hAnsi="Times New Roman" w:cs="Times New Roman"/>
          <w:sz w:val="24"/>
          <w:szCs w:val="24"/>
        </w:rPr>
      </w:pPr>
    </w:p>
    <w:p w:rsidR="008E79BD" w:rsidRPr="00B87AF6" w:rsidRDefault="008E79BD" w:rsidP="008E79BD">
      <w:pPr>
        <w:autoSpaceDE w:val="0"/>
        <w:autoSpaceDN w:val="0"/>
        <w:ind w:firstLine="709"/>
        <w:jc w:val="both"/>
        <w:rPr>
          <w:rFonts w:ascii="Times New Roman" w:hAnsi="Times New Roman" w:cs="Times New Roman"/>
          <w:sz w:val="24"/>
          <w:szCs w:val="24"/>
        </w:rPr>
      </w:pP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«Информационное общество Кондинского района на 2019-2025 годы и на период до 2030 года»</w:t>
      </w:r>
    </w:p>
    <w:p w:rsidR="008E79BD" w:rsidRPr="00B87AF6" w:rsidRDefault="008E79BD" w:rsidP="008E79BD">
      <w:pPr>
        <w:ind w:firstLine="709"/>
        <w:rPr>
          <w:rFonts w:ascii="Times New Roman" w:hAnsi="Times New Roman" w:cs="Times New Roman"/>
          <w:b/>
          <w:sz w:val="24"/>
          <w:szCs w:val="24"/>
        </w:rPr>
      </w:pP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t>Уточненная бюджетная роспись расходов за 2021 год составила 5</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261</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870,28 рублей с увеличением к первоначальному утвержденному бюджету на 2021 год на 56,0 % или на 1</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889</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770,28  рублей.</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t>Расходы по муниципальной программе исполнены в сумме 4 719 445,95 рублей, или 89,7 % к уточненному плану на 2021 год.</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по трем основным мероприятиям:</w:t>
      </w:r>
    </w:p>
    <w:p w:rsidR="008E79BD" w:rsidRPr="00B87AF6" w:rsidRDefault="008E79BD" w:rsidP="008E79BD">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Развитие электронного правительства, формирование и сопровождение информационных ресурсов и систем, обеспечение доступа к ним, в сумме 1</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356</w:t>
      </w:r>
      <w:r w:rsidRPr="00B87AF6">
        <w:rPr>
          <w:rFonts w:ascii="Times New Roman" w:hAnsi="Times New Roman" w:cs="Times New Roman"/>
          <w:sz w:val="24"/>
          <w:szCs w:val="24"/>
          <w:lang w:val="en-US"/>
        </w:rPr>
        <w:t> </w:t>
      </w:r>
      <w:r w:rsidRPr="00B87AF6">
        <w:rPr>
          <w:rFonts w:ascii="Times New Roman" w:hAnsi="Times New Roman" w:cs="Times New Roman"/>
          <w:sz w:val="24"/>
          <w:szCs w:val="24"/>
        </w:rPr>
        <w:t xml:space="preserve">992,71 рублей, что составляет 99,7 % к уточненному плану на год. В том числе: финансирование расходов в объеме 856 992,71 рублей за услуги по изготовлению сертификатов ключей электронной подписи для системы электронного межведомственного взаимодействия (СМЭВ), услуги хостинга, технической поддержки сайта </w:t>
      </w:r>
      <w:r w:rsidRPr="00B87AF6">
        <w:rPr>
          <w:rFonts w:ascii="Times New Roman" w:hAnsi="Times New Roman" w:cs="Times New Roman"/>
          <w:sz w:val="24"/>
          <w:szCs w:val="24"/>
          <w:lang w:val="en-US"/>
        </w:rPr>
        <w:t>www</w:t>
      </w:r>
      <w:r w:rsidRPr="00B87AF6">
        <w:rPr>
          <w:rFonts w:ascii="Times New Roman" w:hAnsi="Times New Roman" w:cs="Times New Roman"/>
          <w:sz w:val="24"/>
          <w:szCs w:val="24"/>
        </w:rPr>
        <w:t>.</w:t>
      </w:r>
      <w:proofErr w:type="spellStart"/>
      <w:r w:rsidRPr="00B87AF6">
        <w:rPr>
          <w:rFonts w:ascii="Times New Roman" w:hAnsi="Times New Roman" w:cs="Times New Roman"/>
          <w:sz w:val="24"/>
          <w:szCs w:val="24"/>
          <w:lang w:val="en-US"/>
        </w:rPr>
        <w:t>admkonda</w:t>
      </w:r>
      <w:proofErr w:type="spellEnd"/>
      <w:r w:rsidRPr="00B87AF6">
        <w:rPr>
          <w:rFonts w:ascii="Times New Roman" w:hAnsi="Times New Roman" w:cs="Times New Roman"/>
          <w:sz w:val="24"/>
          <w:szCs w:val="24"/>
        </w:rPr>
        <w:t>.</w:t>
      </w:r>
      <w:proofErr w:type="spellStart"/>
      <w:r w:rsidRPr="00B87AF6">
        <w:rPr>
          <w:rFonts w:ascii="Times New Roman" w:hAnsi="Times New Roman" w:cs="Times New Roman"/>
          <w:sz w:val="24"/>
          <w:szCs w:val="24"/>
          <w:lang w:val="en-US"/>
        </w:rPr>
        <w:t>ru</w:t>
      </w:r>
      <w:proofErr w:type="spellEnd"/>
      <w:r w:rsidRPr="00B87AF6">
        <w:rPr>
          <w:rFonts w:ascii="Times New Roman" w:hAnsi="Times New Roman" w:cs="Times New Roman"/>
          <w:sz w:val="24"/>
          <w:szCs w:val="24"/>
        </w:rPr>
        <w:t>, услуги по информационному сопровождению информационно-правовой системы;</w:t>
      </w:r>
    </w:p>
    <w:p w:rsidR="008E79BD" w:rsidRPr="00B87AF6" w:rsidRDefault="008E79BD" w:rsidP="008E79BD">
      <w:pPr>
        <w:pStyle w:val="a8"/>
        <w:ind w:firstLine="708"/>
        <w:jc w:val="both"/>
        <w:rPr>
          <w:rFonts w:ascii="Times New Roman" w:hAnsi="Times New Roman" w:cs="Times New Roman"/>
          <w:sz w:val="24"/>
          <w:szCs w:val="24"/>
        </w:rPr>
      </w:pPr>
      <w:r w:rsidRPr="00B87AF6">
        <w:rPr>
          <w:rFonts w:ascii="Times New Roman" w:eastAsia="Times New Roman" w:hAnsi="Times New Roman" w:cs="Times New Roman"/>
          <w:sz w:val="24"/>
          <w:szCs w:val="24"/>
        </w:rPr>
        <w:t>Так же в 2021 году муниципальное образование Кондинский район занял призовое место в конкурсе «Лучший муниципалитет по цифровой трансформации» и грант в размере 500 000,00 рублей. Полученные средства были направлены на модернизацию и обеспечение бесперебойной работы серверного оборудования, обеспечивающего электронный документооборот, предоставление электронных государственных и муниципальных услуг и обеспечение межведомственного электронного взаимодействия.</w:t>
      </w:r>
    </w:p>
    <w:p w:rsidR="008E79BD" w:rsidRPr="00B87AF6" w:rsidRDefault="008E79BD" w:rsidP="008E79BD">
      <w:pPr>
        <w:pStyle w:val="a8"/>
        <w:ind w:firstLine="708"/>
        <w:jc w:val="both"/>
        <w:rPr>
          <w:rFonts w:ascii="Times New Roman" w:hAnsi="Times New Roman" w:cs="Times New Roman"/>
          <w:sz w:val="24"/>
          <w:szCs w:val="24"/>
        </w:rPr>
      </w:pPr>
      <w:r w:rsidRPr="00B87AF6">
        <w:rPr>
          <w:rFonts w:ascii="Times New Roman" w:hAnsi="Times New Roman" w:cs="Times New Roman"/>
          <w:sz w:val="24"/>
          <w:szCs w:val="24"/>
        </w:rPr>
        <w:t>-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 в сумме 2 810 908,84 рублей, что составляет 93,71 % к уточненному плану на год. В рамках данного мероприятия оплачены услуги связи, приобретение принтера, поставка расходных материалов для принтера, комплектующие для оргтехники.</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w:t>
      </w:r>
      <w:r w:rsidRPr="00B87AF6">
        <w:rPr>
          <w:sz w:val="24"/>
          <w:szCs w:val="24"/>
        </w:rPr>
        <w:t xml:space="preserve"> </w:t>
      </w:r>
      <w:r w:rsidRPr="00B87AF6">
        <w:rPr>
          <w:rFonts w:ascii="Times New Roman" w:hAnsi="Times New Roman" w:cs="Times New Roman"/>
          <w:sz w:val="24"/>
          <w:szCs w:val="24"/>
        </w:rPr>
        <w:t xml:space="preserve">Обеспечение безопасности информации и защиты данных в органах местного самоуправления Кондинского района в сумме 551 544,40 рублей, что составляет 61,2 % к уточненному плану на год. По данному направлению осуществлены работы по аттестации объектов вычислительной техники (100,0 %) и выполнению комплекса работ по защите </w:t>
      </w:r>
      <w:proofErr w:type="spellStart"/>
      <w:r w:rsidRPr="00B87AF6">
        <w:rPr>
          <w:rFonts w:ascii="Times New Roman" w:hAnsi="Times New Roman" w:cs="Times New Roman"/>
          <w:sz w:val="24"/>
          <w:szCs w:val="24"/>
        </w:rPr>
        <w:t>гостайн</w:t>
      </w:r>
      <w:proofErr w:type="spellEnd"/>
      <w:r w:rsidRPr="00B87AF6">
        <w:rPr>
          <w:rFonts w:ascii="Times New Roman" w:hAnsi="Times New Roman" w:cs="Times New Roman"/>
          <w:sz w:val="24"/>
          <w:szCs w:val="24"/>
        </w:rPr>
        <w:t xml:space="preserve">. Взаиморасчеты по контракту перенесены на 2022 год в связи с поздней отправкой документов спецсвязью. </w:t>
      </w:r>
    </w:p>
    <w:p w:rsidR="00816829" w:rsidRPr="00B87AF6" w:rsidRDefault="00816829" w:rsidP="00816829">
      <w:pPr>
        <w:pStyle w:val="3"/>
        <w:ind w:firstLine="709"/>
        <w:rPr>
          <w:rFonts w:ascii="Times New Roman" w:hAnsi="Times New Roman" w:cs="Times New Roman"/>
          <w:b w:val="0"/>
          <w:bCs w:val="0"/>
          <w:sz w:val="24"/>
          <w:szCs w:val="24"/>
        </w:rPr>
      </w:pPr>
    </w:p>
    <w:p w:rsidR="00233953" w:rsidRPr="00B87AF6" w:rsidRDefault="00233953" w:rsidP="00233953">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транспортной системы Кондинского района на 2019-2025 годы и на период до 2030 года»</w:t>
      </w:r>
    </w:p>
    <w:p w:rsidR="00233953" w:rsidRPr="00B87AF6" w:rsidRDefault="00233953" w:rsidP="00233953">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 </w:t>
      </w:r>
    </w:p>
    <w:p w:rsidR="00375261" w:rsidRPr="00B87AF6" w:rsidRDefault="00233953" w:rsidP="00233953">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год с</w:t>
      </w:r>
      <w:r w:rsidR="00375261" w:rsidRPr="00B87AF6">
        <w:rPr>
          <w:rFonts w:ascii="Times New Roman" w:eastAsia="Times New Roman" w:hAnsi="Times New Roman" w:cs="Times New Roman"/>
          <w:sz w:val="24"/>
          <w:szCs w:val="24"/>
        </w:rPr>
        <w:t xml:space="preserve">оставила </w:t>
      </w:r>
      <w:r w:rsidR="00F37938" w:rsidRPr="00B87AF6">
        <w:rPr>
          <w:rFonts w:ascii="Times New Roman" w:eastAsia="Times New Roman" w:hAnsi="Times New Roman" w:cs="Times New Roman"/>
          <w:sz w:val="24"/>
          <w:szCs w:val="24"/>
        </w:rPr>
        <w:t>320 673 462,19</w:t>
      </w:r>
      <w:r w:rsidR="00375261" w:rsidRPr="00B87AF6">
        <w:rPr>
          <w:rFonts w:ascii="Times New Roman" w:eastAsia="Times New Roman" w:hAnsi="Times New Roman" w:cs="Times New Roman"/>
          <w:sz w:val="24"/>
          <w:szCs w:val="24"/>
        </w:rPr>
        <w:t xml:space="preserve"> рублей с увеличением к первоначальному утвержденному бюджету на 202</w:t>
      </w:r>
      <w:r w:rsidR="00F37938" w:rsidRPr="00B87AF6">
        <w:rPr>
          <w:rFonts w:ascii="Times New Roman" w:eastAsia="Times New Roman" w:hAnsi="Times New Roman" w:cs="Times New Roman"/>
          <w:sz w:val="24"/>
          <w:szCs w:val="24"/>
        </w:rPr>
        <w:t>1</w:t>
      </w:r>
      <w:r w:rsidR="00375261" w:rsidRPr="00B87AF6">
        <w:rPr>
          <w:rFonts w:ascii="Times New Roman" w:eastAsia="Times New Roman" w:hAnsi="Times New Roman" w:cs="Times New Roman"/>
          <w:sz w:val="24"/>
          <w:szCs w:val="24"/>
        </w:rPr>
        <w:t xml:space="preserve"> год </w:t>
      </w:r>
      <w:r w:rsidR="001D6DC9" w:rsidRPr="00B87AF6">
        <w:rPr>
          <w:rFonts w:ascii="Times New Roman" w:eastAsia="Times New Roman" w:hAnsi="Times New Roman" w:cs="Times New Roman"/>
          <w:sz w:val="24"/>
          <w:szCs w:val="24"/>
        </w:rPr>
        <w:t>на 135,4 %</w:t>
      </w:r>
      <w:r w:rsidR="00375261" w:rsidRPr="00B87AF6">
        <w:rPr>
          <w:rFonts w:ascii="Times New Roman" w:eastAsia="Times New Roman" w:hAnsi="Times New Roman" w:cs="Times New Roman"/>
          <w:sz w:val="24"/>
          <w:szCs w:val="24"/>
        </w:rPr>
        <w:t xml:space="preserve"> или на </w:t>
      </w:r>
      <w:r w:rsidR="00262EAC" w:rsidRPr="00B87AF6">
        <w:rPr>
          <w:rFonts w:ascii="Times New Roman" w:eastAsia="Times New Roman" w:hAnsi="Times New Roman" w:cs="Times New Roman"/>
          <w:sz w:val="24"/>
          <w:szCs w:val="24"/>
        </w:rPr>
        <w:t>1</w:t>
      </w:r>
      <w:r w:rsidR="00F37938" w:rsidRPr="00B87AF6">
        <w:rPr>
          <w:rFonts w:ascii="Times New Roman" w:eastAsia="Times New Roman" w:hAnsi="Times New Roman" w:cs="Times New Roman"/>
          <w:sz w:val="24"/>
          <w:szCs w:val="24"/>
        </w:rPr>
        <w:t>84 419 309,04</w:t>
      </w:r>
      <w:r w:rsidR="00262EAC" w:rsidRPr="00B87AF6">
        <w:rPr>
          <w:rFonts w:ascii="Times New Roman" w:eastAsia="Times New Roman" w:hAnsi="Times New Roman" w:cs="Times New Roman"/>
          <w:sz w:val="24"/>
          <w:szCs w:val="24"/>
        </w:rPr>
        <w:t xml:space="preserve"> рублей</w:t>
      </w:r>
      <w:r w:rsidR="00375261" w:rsidRPr="00B87AF6">
        <w:rPr>
          <w:rFonts w:ascii="Times New Roman" w:eastAsia="Times New Roman" w:hAnsi="Times New Roman" w:cs="Times New Roman"/>
          <w:sz w:val="24"/>
          <w:szCs w:val="24"/>
        </w:rPr>
        <w:t>.</w:t>
      </w:r>
      <w:r w:rsidR="00262EAC" w:rsidRPr="00B87AF6">
        <w:rPr>
          <w:rFonts w:ascii="Times New Roman" w:eastAsia="Times New Roman" w:hAnsi="Times New Roman" w:cs="Times New Roman"/>
          <w:sz w:val="24"/>
          <w:szCs w:val="24"/>
        </w:rPr>
        <w:t xml:space="preserve"> </w:t>
      </w:r>
    </w:p>
    <w:p w:rsidR="00233953" w:rsidRPr="00B87AF6" w:rsidRDefault="00233953" w:rsidP="00233953">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Расходы по муниципальной программе исполнены в сумме </w:t>
      </w:r>
      <w:r w:rsidR="00F37938" w:rsidRPr="00B87AF6">
        <w:rPr>
          <w:rFonts w:ascii="Times New Roman" w:eastAsia="Times New Roman" w:hAnsi="Times New Roman" w:cs="Times New Roman"/>
          <w:sz w:val="24"/>
          <w:szCs w:val="24"/>
        </w:rPr>
        <w:t>267 293 242,60</w:t>
      </w:r>
      <w:r w:rsidRPr="00B87AF6">
        <w:rPr>
          <w:rFonts w:ascii="Times New Roman" w:eastAsia="Times New Roman" w:hAnsi="Times New Roman" w:cs="Times New Roman"/>
          <w:sz w:val="24"/>
          <w:szCs w:val="24"/>
        </w:rPr>
        <w:t xml:space="preserve"> рублей или </w:t>
      </w:r>
      <w:r w:rsidR="00F37938" w:rsidRPr="00B87AF6">
        <w:rPr>
          <w:rFonts w:ascii="Times New Roman" w:eastAsia="Times New Roman" w:hAnsi="Times New Roman" w:cs="Times New Roman"/>
          <w:sz w:val="24"/>
          <w:szCs w:val="24"/>
        </w:rPr>
        <w:t xml:space="preserve">83,35 </w:t>
      </w:r>
      <w:r w:rsidRPr="00B87AF6">
        <w:rPr>
          <w:rFonts w:ascii="Times New Roman" w:eastAsia="Times New Roman" w:hAnsi="Times New Roman" w:cs="Times New Roman"/>
          <w:sz w:val="24"/>
          <w:szCs w:val="24"/>
        </w:rPr>
        <w:t>% к уточненному плану на 202</w:t>
      </w:r>
      <w:r w:rsidR="00F37938"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w:t>
      </w:r>
    </w:p>
    <w:p w:rsidR="00472BB4" w:rsidRPr="00B87AF6" w:rsidRDefault="00472BB4" w:rsidP="00472BB4">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w:t>
      </w:r>
      <w:r w:rsidR="00C07308"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 в рамках муниципальной программы осуществлялось финансирование 2-х подпрограмм:</w:t>
      </w:r>
    </w:p>
    <w:p w:rsidR="00233953" w:rsidRPr="00B87AF6" w:rsidRDefault="00233953" w:rsidP="00233953">
      <w:pPr>
        <w:autoSpaceDE w:val="0"/>
        <w:autoSpaceDN w:val="0"/>
        <w:adjustRightInd w:val="0"/>
        <w:ind w:firstLine="709"/>
        <w:contextualSpacing/>
        <w:jc w:val="both"/>
        <w:rPr>
          <w:rFonts w:ascii="Times New Roman" w:eastAsia="Times New Roman" w:hAnsi="Times New Roman" w:cs="Times New Roman"/>
          <w:sz w:val="24"/>
          <w:szCs w:val="24"/>
        </w:rPr>
      </w:pPr>
      <w:r w:rsidRPr="00B87AF6">
        <w:rPr>
          <w:rFonts w:ascii="Times New Roman" w:eastAsia="Times New Roman" w:hAnsi="Times New Roman" w:cs="Times New Roman"/>
          <w:b/>
          <w:sz w:val="24"/>
          <w:szCs w:val="24"/>
        </w:rPr>
        <w:lastRenderedPageBreak/>
        <w:t>- Подпрограмма «Дорожное хозяйство»</w:t>
      </w:r>
      <w:r w:rsidRPr="00B87AF6">
        <w:rPr>
          <w:rFonts w:ascii="Times New Roman" w:eastAsia="Times New Roman" w:hAnsi="Times New Roman" w:cs="Times New Roman"/>
          <w:sz w:val="24"/>
          <w:szCs w:val="24"/>
        </w:rPr>
        <w:t xml:space="preserve"> исполнена в сумме </w:t>
      </w:r>
      <w:r w:rsidR="00D336DC" w:rsidRPr="00B87AF6">
        <w:rPr>
          <w:rFonts w:ascii="Times New Roman" w:eastAsia="Times New Roman" w:hAnsi="Times New Roman" w:cs="Times New Roman"/>
          <w:sz w:val="24"/>
          <w:szCs w:val="24"/>
        </w:rPr>
        <w:t>166 545 284,06</w:t>
      </w:r>
      <w:r w:rsidRPr="00B87AF6">
        <w:rPr>
          <w:rFonts w:ascii="Times New Roman" w:eastAsia="Times New Roman" w:hAnsi="Times New Roman" w:cs="Times New Roman"/>
          <w:sz w:val="24"/>
          <w:szCs w:val="24"/>
        </w:rPr>
        <w:t xml:space="preserve"> рублей. </w:t>
      </w:r>
    </w:p>
    <w:p w:rsidR="005C5B93" w:rsidRPr="00B87AF6" w:rsidRDefault="005C5B93" w:rsidP="005C5B93">
      <w:pPr>
        <w:autoSpaceDE w:val="0"/>
        <w:autoSpaceDN w:val="0"/>
        <w:adjustRightInd w:val="0"/>
        <w:ind w:firstLine="709"/>
        <w:contextualSpacing/>
        <w:jc w:val="both"/>
        <w:rPr>
          <w:rFonts w:ascii="Times New Roman" w:hAnsi="Times New Roman" w:cs="Times New Roman"/>
          <w:b/>
          <w:bCs/>
          <w:sz w:val="24"/>
          <w:szCs w:val="24"/>
        </w:rPr>
      </w:pPr>
      <w:r w:rsidRPr="00B87AF6">
        <w:rPr>
          <w:rFonts w:ascii="Times New Roman" w:hAnsi="Times New Roman" w:cs="Times New Roman"/>
          <w:b/>
          <w:bCs/>
          <w:sz w:val="24"/>
          <w:szCs w:val="24"/>
        </w:rPr>
        <w:t>Основное мероприятие «Строительство, реконструкция, капитальный ремонт и ремонт автомобильных дорог общего пользования местного значения»</w:t>
      </w:r>
    </w:p>
    <w:p w:rsidR="005C5B93" w:rsidRPr="00B87AF6" w:rsidRDefault="005C5B93" w:rsidP="005C5B93">
      <w:pPr>
        <w:autoSpaceDE w:val="0"/>
        <w:autoSpaceDN w:val="0"/>
        <w:adjustRightInd w:val="0"/>
        <w:ind w:firstLine="709"/>
        <w:contextualSpacing/>
        <w:jc w:val="both"/>
        <w:rPr>
          <w:rFonts w:ascii="Times New Roman" w:hAnsi="Times New Roman" w:cs="Times New Roman"/>
          <w:bCs/>
          <w:sz w:val="24"/>
          <w:szCs w:val="24"/>
        </w:rPr>
      </w:pPr>
      <w:r w:rsidRPr="00B87AF6">
        <w:rPr>
          <w:rFonts w:ascii="Times New Roman" w:hAnsi="Times New Roman" w:cs="Times New Roman"/>
          <w:bCs/>
          <w:sz w:val="24"/>
          <w:szCs w:val="24"/>
        </w:rPr>
        <w:t xml:space="preserve">В 2021 году </w:t>
      </w:r>
      <w:proofErr w:type="gramStart"/>
      <w:r w:rsidRPr="00B87AF6">
        <w:rPr>
          <w:rFonts w:ascii="Times New Roman" w:hAnsi="Times New Roman" w:cs="Times New Roman"/>
          <w:bCs/>
          <w:sz w:val="24"/>
          <w:szCs w:val="24"/>
        </w:rPr>
        <w:t>выполнен</w:t>
      </w:r>
      <w:proofErr w:type="gramEnd"/>
      <w:r w:rsidRPr="00B87AF6">
        <w:rPr>
          <w:rFonts w:ascii="Times New Roman" w:hAnsi="Times New Roman" w:cs="Times New Roman"/>
          <w:bCs/>
          <w:sz w:val="24"/>
          <w:szCs w:val="24"/>
        </w:rPr>
        <w:t>:</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автомобильных дорог по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.П</w:t>
      </w:r>
      <w:proofErr w:type="gramEnd"/>
      <w:r w:rsidRPr="00B87AF6">
        <w:rPr>
          <w:rFonts w:ascii="Times New Roman" w:hAnsi="Times New Roman" w:cs="Times New Roman"/>
          <w:bCs/>
          <w:sz w:val="24"/>
          <w:szCs w:val="24"/>
        </w:rPr>
        <w:t>ушкина</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пер.Транспортный</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426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участков автомобильных дорог на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.С</w:t>
      </w:r>
      <w:proofErr w:type="gramEnd"/>
      <w:r w:rsidRPr="00B87AF6">
        <w:rPr>
          <w:rFonts w:ascii="Times New Roman" w:hAnsi="Times New Roman" w:cs="Times New Roman"/>
          <w:bCs/>
          <w:sz w:val="24"/>
          <w:szCs w:val="24"/>
        </w:rPr>
        <w:t>еверная</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ул.Глинки</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ул.Лесников</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пгт.Междуреченский</w:t>
      </w:r>
      <w:proofErr w:type="spellEnd"/>
      <w:r w:rsidRPr="00B87AF6">
        <w:rPr>
          <w:rFonts w:ascii="Times New Roman" w:hAnsi="Times New Roman" w:cs="Times New Roman"/>
          <w:bCs/>
          <w:sz w:val="24"/>
          <w:szCs w:val="24"/>
        </w:rPr>
        <w:t xml:space="preserve"> общей протяженностью 805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автомобильной дорожного полотна по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.С</w:t>
      </w:r>
      <w:proofErr w:type="gramEnd"/>
      <w:r w:rsidRPr="00B87AF6">
        <w:rPr>
          <w:rFonts w:ascii="Times New Roman" w:hAnsi="Times New Roman" w:cs="Times New Roman"/>
          <w:bCs/>
          <w:sz w:val="24"/>
          <w:szCs w:val="24"/>
        </w:rPr>
        <w:t>олнечная</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протяженностью 180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автомобильных дорог по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.К</w:t>
      </w:r>
      <w:proofErr w:type="gramEnd"/>
      <w:r w:rsidRPr="00B87AF6">
        <w:rPr>
          <w:rFonts w:ascii="Times New Roman" w:hAnsi="Times New Roman" w:cs="Times New Roman"/>
          <w:bCs/>
          <w:sz w:val="24"/>
          <w:szCs w:val="24"/>
        </w:rPr>
        <w:t>алинина</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ул.Луначарского</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ул.Куйбышева</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896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участка автомобильных дорог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.М</w:t>
      </w:r>
      <w:proofErr w:type="gramEnd"/>
      <w:r w:rsidRPr="00B87AF6">
        <w:rPr>
          <w:rFonts w:ascii="Times New Roman" w:hAnsi="Times New Roman" w:cs="Times New Roman"/>
          <w:bCs/>
          <w:sz w:val="24"/>
          <w:szCs w:val="24"/>
        </w:rPr>
        <w:t>усорского</w:t>
      </w:r>
      <w:proofErr w:type="spellEnd"/>
      <w:r w:rsidRPr="00B87AF6">
        <w:rPr>
          <w:rFonts w:ascii="Times New Roman" w:hAnsi="Times New Roman" w:cs="Times New Roman"/>
          <w:bCs/>
          <w:sz w:val="24"/>
          <w:szCs w:val="24"/>
        </w:rPr>
        <w:t xml:space="preserve">, </w:t>
      </w:r>
      <w:proofErr w:type="spellStart"/>
      <w:r w:rsidRPr="00B87AF6">
        <w:rPr>
          <w:rFonts w:ascii="Times New Roman" w:hAnsi="Times New Roman" w:cs="Times New Roman"/>
          <w:bCs/>
          <w:sz w:val="24"/>
          <w:szCs w:val="24"/>
        </w:rPr>
        <w:t>ул.Таежная</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1 442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участков автомобильных дорог по ул.50 лет Победы, </w:t>
      </w:r>
      <w:proofErr w:type="spellStart"/>
      <w:r w:rsidRPr="00B87AF6">
        <w:rPr>
          <w:rFonts w:ascii="Times New Roman" w:hAnsi="Times New Roman" w:cs="Times New Roman"/>
          <w:bCs/>
          <w:sz w:val="24"/>
          <w:szCs w:val="24"/>
        </w:rPr>
        <w:t>ул</w:t>
      </w:r>
      <w:proofErr w:type="gramStart"/>
      <w:r w:rsidRPr="00B87AF6">
        <w:rPr>
          <w:rFonts w:ascii="Times New Roman" w:hAnsi="Times New Roman" w:cs="Times New Roman"/>
          <w:bCs/>
          <w:sz w:val="24"/>
          <w:szCs w:val="24"/>
        </w:rPr>
        <w:t>.В</w:t>
      </w:r>
      <w:proofErr w:type="gramEnd"/>
      <w:r w:rsidRPr="00B87AF6">
        <w:rPr>
          <w:rFonts w:ascii="Times New Roman" w:hAnsi="Times New Roman" w:cs="Times New Roman"/>
          <w:bCs/>
          <w:sz w:val="24"/>
          <w:szCs w:val="24"/>
        </w:rPr>
        <w:t>есенняя</w:t>
      </w:r>
      <w:proofErr w:type="spellEnd"/>
      <w:r w:rsidRPr="00B87AF6">
        <w:rPr>
          <w:rFonts w:ascii="Times New Roman" w:hAnsi="Times New Roman" w:cs="Times New Roman"/>
          <w:bCs/>
          <w:sz w:val="24"/>
          <w:szCs w:val="24"/>
        </w:rPr>
        <w:t xml:space="preserve">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1050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тротуара по ул. Центральная (участок от 1 квартального проезда до 2 квартального проезда, нечетная сторона)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310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комплекс работ по ремонту тротуара по ул. Центральная (участок от 1 квартального проезда до 2 квартального проезда, четная сторона) в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xml:space="preserve">. </w:t>
      </w:r>
      <w:proofErr w:type="gramStart"/>
      <w:r w:rsidRPr="00B87AF6">
        <w:rPr>
          <w:rFonts w:ascii="Times New Roman" w:hAnsi="Times New Roman" w:cs="Times New Roman"/>
          <w:bCs/>
          <w:sz w:val="24"/>
          <w:szCs w:val="24"/>
        </w:rPr>
        <w:t>Междуреченский</w:t>
      </w:r>
      <w:proofErr w:type="gramEnd"/>
      <w:r w:rsidRPr="00B87AF6">
        <w:rPr>
          <w:rFonts w:ascii="Times New Roman" w:hAnsi="Times New Roman" w:cs="Times New Roman"/>
          <w:bCs/>
          <w:sz w:val="24"/>
          <w:szCs w:val="24"/>
        </w:rPr>
        <w:t xml:space="preserve"> общей протяженностью 310 п.м.</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Также в 2021 году были выполнены работы по ремонту светофора на перекрестке ул. Сибирская – ул. Ленина </w:t>
      </w:r>
      <w:proofErr w:type="spellStart"/>
      <w:r w:rsidRPr="00B87AF6">
        <w:rPr>
          <w:rFonts w:ascii="Times New Roman" w:hAnsi="Times New Roman" w:cs="Times New Roman"/>
          <w:bCs/>
          <w:sz w:val="24"/>
          <w:szCs w:val="24"/>
        </w:rPr>
        <w:t>пгт</w:t>
      </w:r>
      <w:proofErr w:type="spellEnd"/>
      <w:r w:rsidRPr="00B87AF6">
        <w:rPr>
          <w:rFonts w:ascii="Times New Roman" w:hAnsi="Times New Roman" w:cs="Times New Roman"/>
          <w:bCs/>
          <w:sz w:val="24"/>
          <w:szCs w:val="24"/>
        </w:rPr>
        <w:t>. Междуреченский.</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Всего в 2021 году на выполнение работ по ремонту автомобильных дорог общего пользования местного значения и искусственных сооружений на них, обустройству пешеходных тротуаров в </w:t>
      </w:r>
      <w:proofErr w:type="spellStart"/>
      <w:r w:rsidRPr="00B87AF6">
        <w:rPr>
          <w:rFonts w:ascii="Times New Roman" w:hAnsi="Times New Roman" w:cs="Times New Roman"/>
          <w:bCs/>
          <w:sz w:val="24"/>
          <w:szCs w:val="24"/>
        </w:rPr>
        <w:t>пгт</w:t>
      </w:r>
      <w:proofErr w:type="gramStart"/>
      <w:r w:rsidRPr="00B87AF6">
        <w:rPr>
          <w:rFonts w:ascii="Times New Roman" w:hAnsi="Times New Roman" w:cs="Times New Roman"/>
          <w:bCs/>
          <w:sz w:val="24"/>
          <w:szCs w:val="24"/>
        </w:rPr>
        <w:t>.М</w:t>
      </w:r>
      <w:proofErr w:type="gramEnd"/>
      <w:r w:rsidRPr="00B87AF6">
        <w:rPr>
          <w:rFonts w:ascii="Times New Roman" w:hAnsi="Times New Roman" w:cs="Times New Roman"/>
          <w:bCs/>
          <w:sz w:val="24"/>
          <w:szCs w:val="24"/>
        </w:rPr>
        <w:t>еждуреченский</w:t>
      </w:r>
      <w:proofErr w:type="spellEnd"/>
      <w:r w:rsidRPr="00B87AF6">
        <w:rPr>
          <w:rFonts w:ascii="Times New Roman" w:hAnsi="Times New Roman" w:cs="Times New Roman"/>
          <w:bCs/>
          <w:sz w:val="24"/>
          <w:szCs w:val="24"/>
        </w:rPr>
        <w:t xml:space="preserve"> было заключено 8 муниципальных контрактов и договоров на общую сумму 49 874,7 тыс. рублей. В нормативное состояние приведено 4,8 км автомобильных дорог и искусственных сооружений на них, а также обустроено 610 погонных метров пешеходных тротуаров.</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Целевой показатель, предусмотренный к достижению в 2021 году, в части уменьшения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достигнут в полном объеме.</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Кроме того, в рамках реализации муниципальной программы «Развитие транспортной системы Кондинского района на 2019-2025 годы и на период до 2030 года», в 2021 году бюджетам городских и сельских поселений Кондинского района из бюджета Кондинского района на ремонт автомобильных дорог, обустройство пешеходных тротуаров и дорожек были предоставлены межбюджетные трансферты в размере 15 089,0 тыс. рублей, в том числе: бюджету </w:t>
      </w:r>
      <w:proofErr w:type="spellStart"/>
      <w:r w:rsidRPr="00B87AF6">
        <w:rPr>
          <w:rFonts w:ascii="Times New Roman" w:hAnsi="Times New Roman" w:cs="Times New Roman"/>
          <w:bCs/>
          <w:sz w:val="24"/>
          <w:szCs w:val="24"/>
        </w:rPr>
        <w:t>гп</w:t>
      </w:r>
      <w:proofErr w:type="gramStart"/>
      <w:r w:rsidRPr="00B87AF6">
        <w:rPr>
          <w:rFonts w:ascii="Times New Roman" w:hAnsi="Times New Roman" w:cs="Times New Roman"/>
          <w:bCs/>
          <w:sz w:val="24"/>
          <w:szCs w:val="24"/>
        </w:rPr>
        <w:t>.М</w:t>
      </w:r>
      <w:proofErr w:type="gramEnd"/>
      <w:r w:rsidRPr="00B87AF6">
        <w:rPr>
          <w:rFonts w:ascii="Times New Roman" w:hAnsi="Times New Roman" w:cs="Times New Roman"/>
          <w:bCs/>
          <w:sz w:val="24"/>
          <w:szCs w:val="24"/>
        </w:rPr>
        <w:t>ортка</w:t>
      </w:r>
      <w:proofErr w:type="spellEnd"/>
      <w:r w:rsidRPr="00B87AF6">
        <w:rPr>
          <w:rFonts w:ascii="Times New Roman" w:hAnsi="Times New Roman" w:cs="Times New Roman"/>
          <w:bCs/>
          <w:sz w:val="24"/>
          <w:szCs w:val="24"/>
        </w:rPr>
        <w:t xml:space="preserve"> – 1 000,0 тыс. рублей, бюджету </w:t>
      </w:r>
      <w:proofErr w:type="spellStart"/>
      <w:r w:rsidRPr="00B87AF6">
        <w:rPr>
          <w:rFonts w:ascii="Times New Roman" w:hAnsi="Times New Roman" w:cs="Times New Roman"/>
          <w:bCs/>
          <w:sz w:val="24"/>
          <w:szCs w:val="24"/>
        </w:rPr>
        <w:t>гп</w:t>
      </w:r>
      <w:proofErr w:type="gramStart"/>
      <w:r w:rsidRPr="00B87AF6">
        <w:rPr>
          <w:rFonts w:ascii="Times New Roman" w:hAnsi="Times New Roman" w:cs="Times New Roman"/>
          <w:bCs/>
          <w:sz w:val="24"/>
          <w:szCs w:val="24"/>
        </w:rPr>
        <w:t>.К</w:t>
      </w:r>
      <w:proofErr w:type="gramEnd"/>
      <w:r w:rsidRPr="00B87AF6">
        <w:rPr>
          <w:rFonts w:ascii="Times New Roman" w:hAnsi="Times New Roman" w:cs="Times New Roman"/>
          <w:bCs/>
          <w:sz w:val="24"/>
          <w:szCs w:val="24"/>
        </w:rPr>
        <w:t>уминский</w:t>
      </w:r>
      <w:proofErr w:type="spellEnd"/>
      <w:r w:rsidRPr="00B87AF6">
        <w:rPr>
          <w:rFonts w:ascii="Times New Roman" w:hAnsi="Times New Roman" w:cs="Times New Roman"/>
          <w:bCs/>
          <w:sz w:val="24"/>
          <w:szCs w:val="24"/>
        </w:rPr>
        <w:t xml:space="preserve"> – 4 245,5 тыс. рублей, бюджету </w:t>
      </w:r>
      <w:proofErr w:type="spellStart"/>
      <w:r w:rsidRPr="00B87AF6">
        <w:rPr>
          <w:rFonts w:ascii="Times New Roman" w:hAnsi="Times New Roman" w:cs="Times New Roman"/>
          <w:bCs/>
          <w:sz w:val="24"/>
          <w:szCs w:val="24"/>
        </w:rPr>
        <w:t>гп.Кондинское</w:t>
      </w:r>
      <w:proofErr w:type="spellEnd"/>
      <w:r w:rsidRPr="00B87AF6">
        <w:rPr>
          <w:rFonts w:ascii="Times New Roman" w:hAnsi="Times New Roman" w:cs="Times New Roman"/>
          <w:bCs/>
          <w:sz w:val="24"/>
          <w:szCs w:val="24"/>
        </w:rPr>
        <w:t xml:space="preserve"> – 2 086,6 тыс. рублей, бюджету </w:t>
      </w:r>
      <w:proofErr w:type="spellStart"/>
      <w:r w:rsidRPr="00B87AF6">
        <w:rPr>
          <w:rFonts w:ascii="Times New Roman" w:hAnsi="Times New Roman" w:cs="Times New Roman"/>
          <w:bCs/>
          <w:sz w:val="24"/>
          <w:szCs w:val="24"/>
        </w:rPr>
        <w:t>гп.Луговой</w:t>
      </w:r>
      <w:proofErr w:type="spellEnd"/>
      <w:r w:rsidRPr="00B87AF6">
        <w:rPr>
          <w:rFonts w:ascii="Times New Roman" w:hAnsi="Times New Roman" w:cs="Times New Roman"/>
          <w:bCs/>
          <w:sz w:val="24"/>
          <w:szCs w:val="24"/>
        </w:rPr>
        <w:t xml:space="preserve"> – 1 160,9 тыс. рублей, бюджету </w:t>
      </w:r>
      <w:proofErr w:type="spellStart"/>
      <w:r w:rsidRPr="00B87AF6">
        <w:rPr>
          <w:rFonts w:ascii="Times New Roman" w:hAnsi="Times New Roman" w:cs="Times New Roman"/>
          <w:bCs/>
          <w:sz w:val="24"/>
          <w:szCs w:val="24"/>
        </w:rPr>
        <w:t>сп.Леуши</w:t>
      </w:r>
      <w:proofErr w:type="spellEnd"/>
      <w:r w:rsidRPr="00B87AF6">
        <w:rPr>
          <w:rFonts w:ascii="Times New Roman" w:hAnsi="Times New Roman" w:cs="Times New Roman"/>
          <w:bCs/>
          <w:sz w:val="24"/>
          <w:szCs w:val="24"/>
        </w:rPr>
        <w:t xml:space="preserve"> – 3 000,0 тыс. рублей, бюджету </w:t>
      </w:r>
      <w:proofErr w:type="spellStart"/>
      <w:r w:rsidRPr="00B87AF6">
        <w:rPr>
          <w:rFonts w:ascii="Times New Roman" w:hAnsi="Times New Roman" w:cs="Times New Roman"/>
          <w:bCs/>
          <w:sz w:val="24"/>
          <w:szCs w:val="24"/>
        </w:rPr>
        <w:t>сп.Мулымья</w:t>
      </w:r>
      <w:proofErr w:type="spellEnd"/>
      <w:r w:rsidRPr="00B87AF6">
        <w:rPr>
          <w:rFonts w:ascii="Times New Roman" w:hAnsi="Times New Roman" w:cs="Times New Roman"/>
          <w:bCs/>
          <w:sz w:val="24"/>
          <w:szCs w:val="24"/>
        </w:rPr>
        <w:t xml:space="preserve"> – 1 000,0 тыс. рублей, бюджету </w:t>
      </w:r>
      <w:proofErr w:type="spellStart"/>
      <w:r w:rsidRPr="00B87AF6">
        <w:rPr>
          <w:rFonts w:ascii="Times New Roman" w:hAnsi="Times New Roman" w:cs="Times New Roman"/>
          <w:bCs/>
          <w:sz w:val="24"/>
          <w:szCs w:val="24"/>
        </w:rPr>
        <w:t>сп.Болчары</w:t>
      </w:r>
      <w:proofErr w:type="spellEnd"/>
      <w:r w:rsidRPr="00B87AF6">
        <w:rPr>
          <w:rFonts w:ascii="Times New Roman" w:hAnsi="Times New Roman" w:cs="Times New Roman"/>
          <w:bCs/>
          <w:sz w:val="24"/>
          <w:szCs w:val="24"/>
        </w:rPr>
        <w:t xml:space="preserve"> – 999,1 тыс. рублей,  бюджету </w:t>
      </w:r>
      <w:proofErr w:type="spellStart"/>
      <w:r w:rsidRPr="00B87AF6">
        <w:rPr>
          <w:rFonts w:ascii="Times New Roman" w:hAnsi="Times New Roman" w:cs="Times New Roman"/>
          <w:bCs/>
          <w:sz w:val="24"/>
          <w:szCs w:val="24"/>
        </w:rPr>
        <w:t>сп.Половинка</w:t>
      </w:r>
      <w:proofErr w:type="spellEnd"/>
      <w:r w:rsidRPr="00B87AF6">
        <w:rPr>
          <w:rFonts w:ascii="Times New Roman" w:hAnsi="Times New Roman" w:cs="Times New Roman"/>
          <w:bCs/>
          <w:sz w:val="24"/>
          <w:szCs w:val="24"/>
        </w:rPr>
        <w:t xml:space="preserve"> – 1 000,0 тыс. рублей, бюджету </w:t>
      </w:r>
      <w:proofErr w:type="spellStart"/>
      <w:r w:rsidRPr="00B87AF6">
        <w:rPr>
          <w:rFonts w:ascii="Times New Roman" w:hAnsi="Times New Roman" w:cs="Times New Roman"/>
          <w:bCs/>
          <w:sz w:val="24"/>
          <w:szCs w:val="24"/>
        </w:rPr>
        <w:t>сп.Шугур</w:t>
      </w:r>
      <w:proofErr w:type="spellEnd"/>
      <w:r w:rsidRPr="00B87AF6">
        <w:rPr>
          <w:rFonts w:ascii="Times New Roman" w:hAnsi="Times New Roman" w:cs="Times New Roman"/>
          <w:bCs/>
          <w:sz w:val="24"/>
          <w:szCs w:val="24"/>
        </w:rPr>
        <w:t xml:space="preserve"> – 597,0 тыс. рублей. В результате ремонта автомобильных дорог и искусственных сооружений на них, в нормативное состояние в соответствии с транспортно-эксплуатационными характеристиками приведено 3,8 км автомобильных дорог, и обустроено 4,4 км пешеходных тротуаров.</w:t>
      </w:r>
    </w:p>
    <w:p w:rsidR="00D336DC" w:rsidRPr="00B87AF6" w:rsidRDefault="00D336DC" w:rsidP="00D336DC">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Целевой показатель в части увеличения протяженности сети автомобильных дорог местного значения на территории муниципального образования к достижению не предусматривался, сохранился на уровне 2020 года, и составил 0 км.</w:t>
      </w:r>
    </w:p>
    <w:p w:rsidR="005C5B93" w:rsidRPr="00B87AF6" w:rsidRDefault="00D336DC" w:rsidP="00D336DC">
      <w:pPr>
        <w:autoSpaceDE w:val="0"/>
        <w:autoSpaceDN w:val="0"/>
        <w:ind w:firstLine="709"/>
        <w:jc w:val="both"/>
        <w:rPr>
          <w:rFonts w:ascii="Times New Roman" w:hAnsi="Times New Roman" w:cs="Times New Roman"/>
          <w:bCs/>
          <w:sz w:val="24"/>
          <w:szCs w:val="24"/>
        </w:rPr>
      </w:pPr>
      <w:proofErr w:type="gramStart"/>
      <w:r w:rsidRPr="00B87AF6">
        <w:rPr>
          <w:rFonts w:ascii="Times New Roman" w:hAnsi="Times New Roman" w:cs="Times New Roman"/>
          <w:bCs/>
          <w:sz w:val="24"/>
          <w:szCs w:val="24"/>
        </w:rPr>
        <w:t xml:space="preserve">Решением Думы Кондинского района от 28.12.2021 № 869 «О внесении изменений в решение Думы Кондинского района от 15.12.2020 № 727 «О бюджете муниципального </w:t>
      </w:r>
      <w:r w:rsidRPr="00B87AF6">
        <w:rPr>
          <w:rFonts w:ascii="Times New Roman" w:hAnsi="Times New Roman" w:cs="Times New Roman"/>
          <w:bCs/>
          <w:sz w:val="24"/>
          <w:szCs w:val="24"/>
        </w:rPr>
        <w:lastRenderedPageBreak/>
        <w:t>образования Кондинский район на 2021 год и на плановый период 2022 и 2023 годов», доходная часть бюджета муниципального образования Кондинский район на 2021 год по муниципальной программе «Развитие транспортной системы Кондинского района на 2019-2025 годы и на период до</w:t>
      </w:r>
      <w:proofErr w:type="gramEnd"/>
      <w:r w:rsidRPr="00B87AF6">
        <w:rPr>
          <w:rFonts w:ascii="Times New Roman" w:hAnsi="Times New Roman" w:cs="Times New Roman"/>
          <w:bCs/>
          <w:sz w:val="24"/>
          <w:szCs w:val="24"/>
        </w:rPr>
        <w:t xml:space="preserve"> 2030 года» была увеличена на 50,0 млн. рублей. Учитывая окончание финансового года, освоить бюджетные ассигнования по муниципальной программе не представилось </w:t>
      </w:r>
      <w:proofErr w:type="gramStart"/>
      <w:r w:rsidRPr="00B87AF6">
        <w:rPr>
          <w:rFonts w:ascii="Times New Roman" w:hAnsi="Times New Roman" w:cs="Times New Roman"/>
          <w:bCs/>
          <w:sz w:val="24"/>
          <w:szCs w:val="24"/>
        </w:rPr>
        <w:t>возможным</w:t>
      </w:r>
      <w:proofErr w:type="gramEnd"/>
      <w:r w:rsidRPr="00B87AF6">
        <w:rPr>
          <w:rFonts w:ascii="Times New Roman" w:hAnsi="Times New Roman" w:cs="Times New Roman"/>
          <w:bCs/>
          <w:sz w:val="24"/>
          <w:szCs w:val="24"/>
        </w:rPr>
        <w:t xml:space="preserve">. Бюджетные ассигнования включены переходящими остатками бюджетных ассигнований 2021 года в сводную бюджетную роспись на текущий финансовый год, и подлежат освоению в 2022 году. </w:t>
      </w:r>
    </w:p>
    <w:p w:rsidR="005A0069" w:rsidRPr="00B87AF6" w:rsidRDefault="005A0069" w:rsidP="005C5B93">
      <w:pPr>
        <w:autoSpaceDE w:val="0"/>
        <w:autoSpaceDN w:val="0"/>
        <w:ind w:firstLine="709"/>
        <w:jc w:val="both"/>
        <w:rPr>
          <w:rFonts w:ascii="Times New Roman" w:hAnsi="Times New Roman" w:cs="Times New Roman"/>
          <w:b/>
          <w:bCs/>
          <w:sz w:val="24"/>
          <w:szCs w:val="24"/>
        </w:rPr>
      </w:pPr>
    </w:p>
    <w:p w:rsidR="005C5B93" w:rsidRPr="00B87AF6" w:rsidRDefault="005C5B93" w:rsidP="005C5B93">
      <w:pPr>
        <w:autoSpaceDE w:val="0"/>
        <w:autoSpaceDN w:val="0"/>
        <w:ind w:firstLine="709"/>
        <w:jc w:val="both"/>
        <w:rPr>
          <w:rFonts w:ascii="Times New Roman" w:hAnsi="Times New Roman" w:cs="Times New Roman"/>
          <w:b/>
          <w:bCs/>
          <w:sz w:val="24"/>
          <w:szCs w:val="24"/>
        </w:rPr>
      </w:pPr>
      <w:r w:rsidRPr="00B87AF6">
        <w:rPr>
          <w:rFonts w:ascii="Times New Roman" w:hAnsi="Times New Roman" w:cs="Times New Roman"/>
          <w:b/>
          <w:bCs/>
          <w:sz w:val="24"/>
          <w:szCs w:val="24"/>
        </w:rPr>
        <w:t>Основное мероприятие «Содержание дорог и искусственных сооружений на них».</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На содержание автомобильных дорог общего пользования местного значения и искусственных сооружений на них в 2021 году были заключены следующие муниципальные контракты:</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 Муниципальный контракт на содержание подъездной автомобильной дороги к </w:t>
      </w:r>
      <w:proofErr w:type="spellStart"/>
      <w:r w:rsidRPr="00B87AF6">
        <w:rPr>
          <w:rFonts w:ascii="Times New Roman" w:hAnsi="Times New Roman" w:cs="Times New Roman"/>
          <w:bCs/>
          <w:sz w:val="24"/>
          <w:szCs w:val="24"/>
        </w:rPr>
        <w:t>д</w:t>
      </w:r>
      <w:proofErr w:type="gramStart"/>
      <w:r w:rsidRPr="00B87AF6">
        <w:rPr>
          <w:rFonts w:ascii="Times New Roman" w:hAnsi="Times New Roman" w:cs="Times New Roman"/>
          <w:bCs/>
          <w:sz w:val="24"/>
          <w:szCs w:val="24"/>
        </w:rPr>
        <w:t>.С</w:t>
      </w:r>
      <w:proofErr w:type="gramEnd"/>
      <w:r w:rsidRPr="00B87AF6">
        <w:rPr>
          <w:rFonts w:ascii="Times New Roman" w:hAnsi="Times New Roman" w:cs="Times New Roman"/>
          <w:bCs/>
          <w:sz w:val="24"/>
          <w:szCs w:val="24"/>
        </w:rPr>
        <w:t>отник</w:t>
      </w:r>
      <w:proofErr w:type="spellEnd"/>
      <w:r w:rsidRPr="00B87AF6">
        <w:rPr>
          <w:rFonts w:ascii="Times New Roman" w:hAnsi="Times New Roman" w:cs="Times New Roman"/>
          <w:bCs/>
          <w:sz w:val="24"/>
          <w:szCs w:val="24"/>
        </w:rPr>
        <w:t xml:space="preserve"> и </w:t>
      </w:r>
      <w:proofErr w:type="spellStart"/>
      <w:r w:rsidRPr="00B87AF6">
        <w:rPr>
          <w:rFonts w:ascii="Times New Roman" w:hAnsi="Times New Roman" w:cs="Times New Roman"/>
          <w:bCs/>
          <w:sz w:val="24"/>
          <w:szCs w:val="24"/>
        </w:rPr>
        <w:t>пгт.Мортка</w:t>
      </w:r>
      <w:proofErr w:type="spellEnd"/>
      <w:r w:rsidRPr="00B87AF6">
        <w:rPr>
          <w:rFonts w:ascii="Times New Roman" w:hAnsi="Times New Roman" w:cs="Times New Roman"/>
          <w:bCs/>
          <w:sz w:val="24"/>
          <w:szCs w:val="24"/>
        </w:rPr>
        <w:t>. Цена контракта – 4 129,1 тыс. рублей. Мощность объектов 3,509/4,115 км/км и 1,485/0,375/0,235 км/км/км соответственно.</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Муниципальный контракт на содержание подъездной автомобильной дороги к с</w:t>
      </w:r>
      <w:proofErr w:type="gramStart"/>
      <w:r w:rsidRPr="00B87AF6">
        <w:rPr>
          <w:rFonts w:ascii="Times New Roman" w:hAnsi="Times New Roman" w:cs="Times New Roman"/>
          <w:bCs/>
          <w:sz w:val="24"/>
          <w:szCs w:val="24"/>
        </w:rPr>
        <w:t>.Я</w:t>
      </w:r>
      <w:proofErr w:type="gramEnd"/>
      <w:r w:rsidRPr="00B87AF6">
        <w:rPr>
          <w:rFonts w:ascii="Times New Roman" w:hAnsi="Times New Roman" w:cs="Times New Roman"/>
          <w:bCs/>
          <w:sz w:val="24"/>
          <w:szCs w:val="24"/>
        </w:rPr>
        <w:t>мки. Цена контракта – 2 979,3 тыс. рублей. Мощность объекта: 4,740/0,3085 км/км.</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Муниципальный контракт на содержание подъездной автомобильной дороги к п. Ягодный. Цена контракта – 310,2 тыс. рублей. Мощность объекта: 2,680 км.</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Муниципальный контракт на содержание автомобильной дороги Луговой – Юбилейный. Цена контрактов – 293,7 тыс. рублей. Мощность объекта: 5,9 км.</w:t>
      </w:r>
    </w:p>
    <w:p w:rsidR="005C5B93" w:rsidRPr="00B87AF6" w:rsidRDefault="005C5B93" w:rsidP="005C5B93">
      <w:pPr>
        <w:autoSpaceDE w:val="0"/>
        <w:autoSpaceDN w:val="0"/>
        <w:ind w:firstLine="709"/>
        <w:jc w:val="both"/>
        <w:rPr>
          <w:rFonts w:ascii="Times New Roman" w:hAnsi="Times New Roman" w:cs="Times New Roman"/>
          <w:bCs/>
          <w:sz w:val="24"/>
          <w:szCs w:val="24"/>
        </w:rPr>
      </w:pPr>
      <w:r w:rsidRPr="00B87AF6">
        <w:rPr>
          <w:rFonts w:ascii="Times New Roman" w:hAnsi="Times New Roman" w:cs="Times New Roman"/>
          <w:bCs/>
          <w:sz w:val="24"/>
          <w:szCs w:val="24"/>
        </w:rPr>
        <w:t xml:space="preserve">Муниципальные контракты на содержание улично-дорожной сети в </w:t>
      </w:r>
      <w:proofErr w:type="spellStart"/>
      <w:r w:rsidRPr="00B87AF6">
        <w:rPr>
          <w:rFonts w:ascii="Times New Roman" w:hAnsi="Times New Roman" w:cs="Times New Roman"/>
          <w:bCs/>
          <w:sz w:val="24"/>
          <w:szCs w:val="24"/>
        </w:rPr>
        <w:t>пгт</w:t>
      </w:r>
      <w:proofErr w:type="gramStart"/>
      <w:r w:rsidRPr="00B87AF6">
        <w:rPr>
          <w:rFonts w:ascii="Times New Roman" w:hAnsi="Times New Roman" w:cs="Times New Roman"/>
          <w:bCs/>
          <w:sz w:val="24"/>
          <w:szCs w:val="24"/>
        </w:rPr>
        <w:t>.М</w:t>
      </w:r>
      <w:proofErr w:type="gramEnd"/>
      <w:r w:rsidRPr="00B87AF6">
        <w:rPr>
          <w:rFonts w:ascii="Times New Roman" w:hAnsi="Times New Roman" w:cs="Times New Roman"/>
          <w:bCs/>
          <w:sz w:val="24"/>
          <w:szCs w:val="24"/>
        </w:rPr>
        <w:t>еждуреченский</w:t>
      </w:r>
      <w:proofErr w:type="spellEnd"/>
      <w:r w:rsidRPr="00B87AF6">
        <w:rPr>
          <w:rFonts w:ascii="Times New Roman" w:hAnsi="Times New Roman" w:cs="Times New Roman"/>
          <w:bCs/>
          <w:sz w:val="24"/>
          <w:szCs w:val="24"/>
        </w:rPr>
        <w:t xml:space="preserve"> протяженностью 79,5 км. Цена контракта – 32 118,0 тыс. рублей.</w:t>
      </w:r>
    </w:p>
    <w:p w:rsidR="005C5B93" w:rsidRPr="00B87AF6" w:rsidRDefault="005C5B93" w:rsidP="005C5B93">
      <w:pPr>
        <w:autoSpaceDE w:val="0"/>
        <w:autoSpaceDN w:val="0"/>
        <w:ind w:firstLine="709"/>
        <w:jc w:val="both"/>
        <w:rPr>
          <w:rFonts w:ascii="Times New Roman" w:hAnsi="Times New Roman" w:cs="Times New Roman"/>
          <w:bCs/>
          <w:sz w:val="24"/>
          <w:szCs w:val="24"/>
        </w:rPr>
      </w:pPr>
    </w:p>
    <w:p w:rsidR="009D70C5" w:rsidRPr="00B87AF6" w:rsidRDefault="00233953" w:rsidP="00D336DC">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b/>
          <w:sz w:val="24"/>
          <w:szCs w:val="24"/>
        </w:rPr>
        <w:t>Подпрограмма «Автомобильный, воздушный и водный транспорт</w:t>
      </w:r>
      <w:r w:rsidRPr="00B87AF6">
        <w:rPr>
          <w:rFonts w:ascii="Times New Roman" w:eastAsia="Times New Roman" w:hAnsi="Times New Roman" w:cs="Times New Roman"/>
          <w:sz w:val="24"/>
          <w:szCs w:val="24"/>
        </w:rPr>
        <w:t xml:space="preserve">» </w:t>
      </w:r>
      <w:r w:rsidR="005C5B93" w:rsidRPr="00B87AF6">
        <w:rPr>
          <w:rFonts w:ascii="Times New Roman" w:eastAsia="Times New Roman" w:hAnsi="Times New Roman" w:cs="Times New Roman"/>
          <w:sz w:val="24"/>
          <w:szCs w:val="24"/>
        </w:rPr>
        <w:t xml:space="preserve">исполнена в </w:t>
      </w:r>
      <w:r w:rsidRPr="00B87AF6">
        <w:rPr>
          <w:rFonts w:ascii="Times New Roman" w:hAnsi="Times New Roman" w:cs="Times New Roman"/>
          <w:sz w:val="24"/>
          <w:szCs w:val="24"/>
        </w:rPr>
        <w:t xml:space="preserve"> сумме </w:t>
      </w:r>
      <w:r w:rsidR="005A0069" w:rsidRPr="00B87AF6">
        <w:rPr>
          <w:rFonts w:ascii="Times New Roman" w:hAnsi="Times New Roman" w:cs="Times New Roman"/>
          <w:sz w:val="24"/>
          <w:szCs w:val="24"/>
        </w:rPr>
        <w:t>100 747 958,54</w:t>
      </w:r>
      <w:r w:rsidRPr="00B87AF6">
        <w:rPr>
          <w:rFonts w:ascii="Times New Roman" w:hAnsi="Times New Roman" w:cs="Times New Roman"/>
          <w:sz w:val="24"/>
          <w:szCs w:val="24"/>
        </w:rPr>
        <w:t xml:space="preserve"> рублей, или 99,</w:t>
      </w:r>
      <w:r w:rsidR="005A0069" w:rsidRPr="00B87AF6">
        <w:rPr>
          <w:rFonts w:ascii="Times New Roman" w:hAnsi="Times New Roman" w:cs="Times New Roman"/>
          <w:sz w:val="24"/>
          <w:szCs w:val="24"/>
        </w:rPr>
        <w:t>9</w:t>
      </w:r>
      <w:r w:rsidRPr="00B87AF6">
        <w:rPr>
          <w:rFonts w:ascii="Times New Roman" w:hAnsi="Times New Roman" w:cs="Times New Roman"/>
          <w:sz w:val="24"/>
          <w:szCs w:val="24"/>
        </w:rPr>
        <w:t>7 % к уточненному плану на 202</w:t>
      </w:r>
      <w:r w:rsidR="005A0069" w:rsidRPr="00B87AF6">
        <w:rPr>
          <w:rFonts w:ascii="Times New Roman" w:hAnsi="Times New Roman" w:cs="Times New Roman"/>
          <w:sz w:val="24"/>
          <w:szCs w:val="24"/>
        </w:rPr>
        <w:t>1</w:t>
      </w:r>
      <w:r w:rsidRPr="00B87AF6">
        <w:rPr>
          <w:rFonts w:ascii="Times New Roman" w:hAnsi="Times New Roman" w:cs="Times New Roman"/>
          <w:sz w:val="24"/>
          <w:szCs w:val="24"/>
        </w:rPr>
        <w:t xml:space="preserve"> год. </w:t>
      </w:r>
    </w:p>
    <w:p w:rsidR="005A0069" w:rsidRPr="00B87AF6" w:rsidRDefault="005A0069" w:rsidP="005A0069">
      <w:pPr>
        <w:ind w:firstLine="709"/>
        <w:jc w:val="both"/>
        <w:rPr>
          <w:rFonts w:ascii="Times New Roman" w:hAnsi="Times New Roman" w:cs="Times New Roman"/>
          <w:sz w:val="24"/>
          <w:szCs w:val="24"/>
        </w:rPr>
      </w:pPr>
      <w:r w:rsidRPr="00B87AF6">
        <w:rPr>
          <w:rFonts w:ascii="Times New Roman" w:hAnsi="Times New Roman" w:cs="Times New Roman"/>
          <w:bCs/>
          <w:sz w:val="24"/>
          <w:szCs w:val="24"/>
        </w:rPr>
        <w:t>За 2021 год</w:t>
      </w:r>
      <w:r w:rsidRPr="00B87AF6">
        <w:rPr>
          <w:rFonts w:ascii="Times New Roman" w:hAnsi="Times New Roman" w:cs="Times New Roman"/>
          <w:b/>
          <w:bCs/>
          <w:sz w:val="24"/>
          <w:szCs w:val="24"/>
        </w:rPr>
        <w:t xml:space="preserve"> </w:t>
      </w:r>
      <w:r w:rsidRPr="00B87AF6">
        <w:rPr>
          <w:rFonts w:ascii="Times New Roman" w:hAnsi="Times New Roman" w:cs="Times New Roman"/>
          <w:sz w:val="24"/>
          <w:szCs w:val="24"/>
        </w:rPr>
        <w:t>перевезено пассажиров всеми видами транспорта 272,5 тыс. человек, что на 12,1 тыс. чел. (на 4,65%) больше чем за 2020 год.</w:t>
      </w:r>
    </w:p>
    <w:p w:rsidR="005A0069" w:rsidRPr="00B87AF6" w:rsidRDefault="005A0069" w:rsidP="005A0069">
      <w:pPr>
        <w:ind w:firstLine="709"/>
        <w:jc w:val="both"/>
        <w:rPr>
          <w:rFonts w:ascii="Times New Roman" w:hAnsi="Times New Roman" w:cs="Times New Roman"/>
          <w:i/>
          <w:iCs/>
          <w:sz w:val="24"/>
          <w:szCs w:val="24"/>
        </w:rPr>
      </w:pPr>
      <w:r w:rsidRPr="00B87AF6">
        <w:rPr>
          <w:rFonts w:ascii="Times New Roman" w:hAnsi="Times New Roman" w:cs="Times New Roman"/>
          <w:bCs/>
          <w:sz w:val="24"/>
          <w:szCs w:val="24"/>
        </w:rPr>
        <w:t>Автомобильный транспорт играет важную роль в социально-экономическом развитии района. На долю автомобильного транспорта приходится 89% всех пассажирских перевозок</w:t>
      </w:r>
      <w:r w:rsidRPr="00B87AF6">
        <w:rPr>
          <w:rFonts w:ascii="Times New Roman" w:hAnsi="Times New Roman" w:cs="Times New Roman"/>
          <w:sz w:val="24"/>
          <w:szCs w:val="24"/>
        </w:rPr>
        <w:t xml:space="preserve">, всего с начала года перевезено автомобильным транспортом 244,3 тыс. чел. </w:t>
      </w:r>
    </w:p>
    <w:p w:rsidR="005A0069" w:rsidRPr="00B87AF6" w:rsidRDefault="005A0069" w:rsidP="005A0069">
      <w:pPr>
        <w:spacing w:line="288" w:lineRule="auto"/>
        <w:ind w:firstLine="709"/>
        <w:rPr>
          <w:rFonts w:ascii="Times New Roman" w:hAnsi="Times New Roman" w:cs="Times New Roman"/>
          <w:i/>
          <w:iCs/>
          <w:sz w:val="24"/>
          <w:szCs w:val="24"/>
        </w:rPr>
      </w:pPr>
      <w:r w:rsidRPr="00B87AF6">
        <w:rPr>
          <w:rFonts w:ascii="Times New Roman" w:hAnsi="Times New Roman" w:cs="Times New Roman"/>
          <w:i/>
          <w:iCs/>
          <w:sz w:val="24"/>
          <w:szCs w:val="24"/>
        </w:rPr>
        <w:t>Показатели работы пассажирского транспорта</w:t>
      </w:r>
    </w:p>
    <w:tbl>
      <w:tblPr>
        <w:tblW w:w="9449" w:type="dxa"/>
        <w:jc w:val="center"/>
        <w:tblCellSpacing w:w="1440" w:type="nil"/>
        <w:tblInd w:w="2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213"/>
        <w:gridCol w:w="1310"/>
        <w:gridCol w:w="1904"/>
        <w:gridCol w:w="1701"/>
        <w:gridCol w:w="1321"/>
      </w:tblGrid>
      <w:tr w:rsidR="005A0069" w:rsidRPr="00B87AF6" w:rsidTr="00455D74">
        <w:trPr>
          <w:tblHeader/>
          <w:tblCellSpacing w:w="1440" w:type="nil"/>
          <w:jc w:val="center"/>
        </w:trPr>
        <w:tc>
          <w:tcPr>
            <w:tcW w:w="3213" w:type="dxa"/>
            <w:shd w:val="clear" w:color="auto" w:fill="auto"/>
            <w:vAlign w:val="center"/>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Показатели</w:t>
            </w:r>
          </w:p>
        </w:tc>
        <w:tc>
          <w:tcPr>
            <w:tcW w:w="1310" w:type="dxa"/>
            <w:shd w:val="clear" w:color="auto" w:fill="auto"/>
            <w:vAlign w:val="center"/>
          </w:tcPr>
          <w:p w:rsidR="005A0069" w:rsidRPr="00B87AF6" w:rsidRDefault="005A0069" w:rsidP="00455D74">
            <w:pPr>
              <w:spacing w:line="288" w:lineRule="auto"/>
              <w:ind w:left="-15" w:right="-21"/>
              <w:rPr>
                <w:rFonts w:ascii="Times New Roman" w:hAnsi="Times New Roman" w:cs="Times New Roman"/>
                <w:sz w:val="24"/>
                <w:szCs w:val="24"/>
              </w:rPr>
            </w:pPr>
            <w:r w:rsidRPr="00B87AF6">
              <w:rPr>
                <w:rFonts w:ascii="Times New Roman" w:hAnsi="Times New Roman" w:cs="Times New Roman"/>
                <w:sz w:val="24"/>
                <w:szCs w:val="24"/>
              </w:rPr>
              <w:t>ед. изм.</w:t>
            </w:r>
          </w:p>
        </w:tc>
        <w:tc>
          <w:tcPr>
            <w:tcW w:w="1904" w:type="dxa"/>
            <w:vAlign w:val="center"/>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2020 год</w:t>
            </w:r>
          </w:p>
        </w:tc>
        <w:tc>
          <w:tcPr>
            <w:tcW w:w="1701" w:type="dxa"/>
            <w:vAlign w:val="center"/>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2021 год</w:t>
            </w:r>
          </w:p>
        </w:tc>
        <w:tc>
          <w:tcPr>
            <w:tcW w:w="1321" w:type="dxa"/>
            <w:shd w:val="clear" w:color="auto" w:fill="auto"/>
            <w:vAlign w:val="center"/>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Темп  роста, %</w:t>
            </w:r>
          </w:p>
        </w:tc>
      </w:tr>
      <w:tr w:rsidR="005A0069" w:rsidRPr="00B87AF6" w:rsidTr="00455D74">
        <w:trPr>
          <w:tblCellSpacing w:w="1440" w:type="nil"/>
          <w:jc w:val="center"/>
        </w:trPr>
        <w:tc>
          <w:tcPr>
            <w:tcW w:w="3213" w:type="dxa"/>
            <w:shd w:val="clear" w:color="auto" w:fill="auto"/>
            <w:vAlign w:val="bottom"/>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Перевезено пассажиров всеми видами транспорта, в том числе:</w:t>
            </w:r>
          </w:p>
        </w:tc>
        <w:tc>
          <w:tcPr>
            <w:tcW w:w="1310" w:type="dxa"/>
            <w:shd w:val="clear" w:color="auto" w:fill="auto"/>
            <w:vAlign w:val="center"/>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тыс. чел.</w:t>
            </w:r>
          </w:p>
        </w:tc>
        <w:tc>
          <w:tcPr>
            <w:tcW w:w="1904"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260,4</w:t>
            </w:r>
          </w:p>
        </w:tc>
        <w:tc>
          <w:tcPr>
            <w:tcW w:w="1701"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272,5</w:t>
            </w:r>
          </w:p>
        </w:tc>
        <w:tc>
          <w:tcPr>
            <w:tcW w:w="1321" w:type="dxa"/>
            <w:shd w:val="clear" w:color="auto" w:fill="auto"/>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104</w:t>
            </w:r>
          </w:p>
        </w:tc>
      </w:tr>
      <w:tr w:rsidR="005A0069" w:rsidRPr="00B87AF6" w:rsidTr="00455D74">
        <w:trPr>
          <w:trHeight w:val="224"/>
          <w:tblCellSpacing w:w="1440" w:type="nil"/>
          <w:jc w:val="center"/>
        </w:trPr>
        <w:tc>
          <w:tcPr>
            <w:tcW w:w="3213" w:type="dxa"/>
            <w:shd w:val="clear" w:color="auto" w:fill="auto"/>
            <w:vAlign w:val="bottom"/>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автомобильный транспорт</w:t>
            </w:r>
          </w:p>
        </w:tc>
        <w:tc>
          <w:tcPr>
            <w:tcW w:w="1310" w:type="dxa"/>
            <w:shd w:val="clear" w:color="auto" w:fill="auto"/>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тыс. чел.</w:t>
            </w:r>
          </w:p>
        </w:tc>
        <w:tc>
          <w:tcPr>
            <w:tcW w:w="1904"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234,6</w:t>
            </w:r>
          </w:p>
        </w:tc>
        <w:tc>
          <w:tcPr>
            <w:tcW w:w="1701"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244,3</w:t>
            </w:r>
          </w:p>
        </w:tc>
        <w:tc>
          <w:tcPr>
            <w:tcW w:w="1321" w:type="dxa"/>
            <w:shd w:val="clear" w:color="auto" w:fill="auto"/>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104</w:t>
            </w:r>
          </w:p>
        </w:tc>
      </w:tr>
      <w:tr w:rsidR="005A0069" w:rsidRPr="00B87AF6" w:rsidTr="00455D74">
        <w:trPr>
          <w:trHeight w:val="224"/>
          <w:tblCellSpacing w:w="1440" w:type="nil"/>
          <w:jc w:val="center"/>
        </w:trPr>
        <w:tc>
          <w:tcPr>
            <w:tcW w:w="3213" w:type="dxa"/>
            <w:shd w:val="clear" w:color="auto" w:fill="auto"/>
            <w:vAlign w:val="bottom"/>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воздушный транспорт</w:t>
            </w:r>
          </w:p>
        </w:tc>
        <w:tc>
          <w:tcPr>
            <w:tcW w:w="1310" w:type="dxa"/>
            <w:shd w:val="clear" w:color="auto" w:fill="auto"/>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тыс. чел.</w:t>
            </w:r>
          </w:p>
        </w:tc>
        <w:tc>
          <w:tcPr>
            <w:tcW w:w="1904"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5,0</w:t>
            </w:r>
          </w:p>
        </w:tc>
        <w:tc>
          <w:tcPr>
            <w:tcW w:w="1701"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5,4</w:t>
            </w:r>
          </w:p>
        </w:tc>
        <w:tc>
          <w:tcPr>
            <w:tcW w:w="1321" w:type="dxa"/>
            <w:shd w:val="clear" w:color="auto" w:fill="auto"/>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108</w:t>
            </w:r>
          </w:p>
        </w:tc>
      </w:tr>
      <w:tr w:rsidR="005A0069" w:rsidRPr="00B87AF6" w:rsidTr="00455D74">
        <w:trPr>
          <w:trHeight w:val="288"/>
          <w:tblCellSpacing w:w="1440" w:type="nil"/>
          <w:jc w:val="center"/>
        </w:trPr>
        <w:tc>
          <w:tcPr>
            <w:tcW w:w="3213" w:type="dxa"/>
            <w:shd w:val="clear" w:color="auto" w:fill="auto"/>
            <w:vAlign w:val="bottom"/>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водный транспорт</w:t>
            </w:r>
          </w:p>
        </w:tc>
        <w:tc>
          <w:tcPr>
            <w:tcW w:w="1310" w:type="dxa"/>
            <w:shd w:val="clear" w:color="auto" w:fill="auto"/>
          </w:tcPr>
          <w:p w:rsidR="005A0069" w:rsidRPr="00B87AF6" w:rsidRDefault="005A0069" w:rsidP="00455D74">
            <w:pPr>
              <w:spacing w:line="288" w:lineRule="auto"/>
              <w:rPr>
                <w:rFonts w:ascii="Times New Roman" w:hAnsi="Times New Roman" w:cs="Times New Roman"/>
                <w:sz w:val="24"/>
                <w:szCs w:val="24"/>
              </w:rPr>
            </w:pPr>
            <w:r w:rsidRPr="00B87AF6">
              <w:rPr>
                <w:rFonts w:ascii="Times New Roman" w:hAnsi="Times New Roman" w:cs="Times New Roman"/>
                <w:sz w:val="24"/>
                <w:szCs w:val="24"/>
              </w:rPr>
              <w:t>тыс. чел.</w:t>
            </w:r>
          </w:p>
        </w:tc>
        <w:tc>
          <w:tcPr>
            <w:tcW w:w="1904"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20,8</w:t>
            </w:r>
          </w:p>
        </w:tc>
        <w:tc>
          <w:tcPr>
            <w:tcW w:w="1701" w:type="dxa"/>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22,8</w:t>
            </w:r>
          </w:p>
        </w:tc>
        <w:tc>
          <w:tcPr>
            <w:tcW w:w="1321" w:type="dxa"/>
            <w:shd w:val="clear" w:color="auto" w:fill="auto"/>
            <w:vAlign w:val="center"/>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109</w:t>
            </w:r>
          </w:p>
        </w:tc>
      </w:tr>
    </w:tbl>
    <w:p w:rsidR="005A0069" w:rsidRPr="00B87AF6" w:rsidRDefault="005A0069" w:rsidP="005A0069">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В целом за 2021 год произошло общее увеличение количества перевезённых пассажиров всеми видами транспорта на 4,65% по сравнению с прошлым годом, в т.ч.: автомобильным на 4%, водным на 9%, воздушным </w:t>
      </w:r>
      <w:proofErr w:type="gramStart"/>
      <w:r w:rsidRPr="00B87AF6">
        <w:rPr>
          <w:rFonts w:ascii="Times New Roman" w:hAnsi="Times New Roman" w:cs="Times New Roman"/>
          <w:sz w:val="24"/>
          <w:szCs w:val="24"/>
        </w:rPr>
        <w:t>на</w:t>
      </w:r>
      <w:proofErr w:type="gramEnd"/>
      <w:r w:rsidRPr="00B87AF6">
        <w:rPr>
          <w:rFonts w:ascii="Times New Roman" w:hAnsi="Times New Roman" w:cs="Times New Roman"/>
          <w:sz w:val="24"/>
          <w:szCs w:val="24"/>
        </w:rPr>
        <w:t xml:space="preserve"> 8%. </w:t>
      </w:r>
    </w:p>
    <w:p w:rsidR="005A0069" w:rsidRPr="00B87AF6" w:rsidRDefault="005A0069" w:rsidP="005A0069">
      <w:pPr>
        <w:ind w:firstLine="709"/>
        <w:jc w:val="both"/>
        <w:rPr>
          <w:rFonts w:ascii="Times New Roman" w:hAnsi="Times New Roman" w:cs="Times New Roman"/>
          <w:b/>
          <w:i/>
          <w:sz w:val="24"/>
          <w:szCs w:val="24"/>
        </w:rPr>
      </w:pPr>
      <w:proofErr w:type="gramStart"/>
      <w:r w:rsidRPr="00B87AF6">
        <w:rPr>
          <w:rFonts w:ascii="Times New Roman" w:hAnsi="Times New Roman" w:cs="Times New Roman"/>
          <w:sz w:val="24"/>
          <w:szCs w:val="24"/>
        </w:rPr>
        <w:t>Сумма субсидии, предоставляемая транспортным предприятиям на возмещение потерь в доходах, связанных с организацией пассажирских перевозок на территории Кондинского района за 2021 год в сравнении с 2020 годом увеличилась на 10,56% и составила 100 627,99 тыс. руб. Увеличение предоставляемой суммы субсидии предприятиям транспортного комплекса произошло за счет роста экономически обоснованных расходов на 1 рейс в 2021 году.</w:t>
      </w:r>
      <w:proofErr w:type="gramEnd"/>
    </w:p>
    <w:p w:rsidR="005A0069" w:rsidRPr="00B87AF6" w:rsidRDefault="005A0069" w:rsidP="005A0069">
      <w:pPr>
        <w:spacing w:line="288" w:lineRule="auto"/>
        <w:ind w:firstLine="708"/>
        <w:jc w:val="both"/>
        <w:rPr>
          <w:rFonts w:ascii="Times New Roman" w:hAnsi="Times New Roman" w:cs="Times New Roman"/>
          <w:b/>
          <w:i/>
          <w:sz w:val="24"/>
          <w:szCs w:val="24"/>
        </w:rPr>
      </w:pPr>
      <w:r w:rsidRPr="00B87AF6">
        <w:rPr>
          <w:rFonts w:ascii="Times New Roman" w:hAnsi="Times New Roman" w:cs="Times New Roman"/>
          <w:b/>
          <w:i/>
          <w:sz w:val="24"/>
          <w:szCs w:val="24"/>
        </w:rPr>
        <w:lastRenderedPageBreak/>
        <w:t>Заключено договоров с транспортными предприятиями на предоставление    субсидии из бюджета района:</w:t>
      </w:r>
    </w:p>
    <w:tbl>
      <w:tblPr>
        <w:tblW w:w="10632" w:type="dxa"/>
        <w:tblInd w:w="-601" w:type="dxa"/>
        <w:tblLook w:val="04A0" w:firstRow="1" w:lastRow="0" w:firstColumn="1" w:lastColumn="0" w:noHBand="0" w:noVBand="1"/>
      </w:tblPr>
      <w:tblGrid>
        <w:gridCol w:w="956"/>
        <w:gridCol w:w="2447"/>
        <w:gridCol w:w="1559"/>
        <w:gridCol w:w="1417"/>
        <w:gridCol w:w="1418"/>
        <w:gridCol w:w="1417"/>
        <w:gridCol w:w="1418"/>
      </w:tblGrid>
      <w:tr w:rsidR="005A0069" w:rsidRPr="00B87AF6" w:rsidTr="005A006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 xml:space="preserve">№ </w:t>
            </w:r>
            <w:proofErr w:type="gramStart"/>
            <w:r w:rsidRPr="00B87AF6">
              <w:rPr>
                <w:rFonts w:ascii="Times New Roman" w:hAnsi="Times New Roman" w:cs="Times New Roman"/>
                <w:color w:val="000000"/>
                <w:sz w:val="24"/>
                <w:szCs w:val="24"/>
              </w:rPr>
              <w:t>п</w:t>
            </w:r>
            <w:proofErr w:type="gramEnd"/>
            <w:r w:rsidRPr="00B87AF6">
              <w:rPr>
                <w:rFonts w:ascii="Times New Roman" w:hAnsi="Times New Roman" w:cs="Times New Roman"/>
                <w:color w:val="000000"/>
                <w:sz w:val="24"/>
                <w:szCs w:val="24"/>
              </w:rPr>
              <w:t>/п</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Наименование предприятия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2020 г. (факт)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2021 г. (факт)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Рост, снижение</w:t>
            </w:r>
          </w:p>
        </w:tc>
        <w:tc>
          <w:tcPr>
            <w:tcW w:w="1418" w:type="dxa"/>
            <w:tcBorders>
              <w:top w:val="single" w:sz="4" w:space="0" w:color="auto"/>
              <w:left w:val="nil"/>
              <w:bottom w:val="single" w:sz="4" w:space="0" w:color="auto"/>
              <w:right w:val="single" w:sz="4" w:space="0" w:color="auto"/>
            </w:tcBorders>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Касса, тыс</w:t>
            </w:r>
            <w:proofErr w:type="gramStart"/>
            <w:r w:rsidRPr="00B87AF6">
              <w:rPr>
                <w:rFonts w:ascii="Times New Roman" w:hAnsi="Times New Roman" w:cs="Times New Roman"/>
                <w:color w:val="000000"/>
                <w:sz w:val="24"/>
                <w:szCs w:val="24"/>
              </w:rPr>
              <w:t>.р</w:t>
            </w:r>
            <w:proofErr w:type="gramEnd"/>
            <w:r w:rsidRPr="00B87AF6">
              <w:rPr>
                <w:rFonts w:ascii="Times New Roman" w:hAnsi="Times New Roman" w:cs="Times New Roman"/>
                <w:color w:val="000000"/>
                <w:sz w:val="24"/>
                <w:szCs w:val="24"/>
              </w:rPr>
              <w:t>уб. 2021 г.</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7</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ООО «</w:t>
            </w:r>
            <w:proofErr w:type="spellStart"/>
            <w:r w:rsidRPr="00B87AF6">
              <w:rPr>
                <w:rFonts w:ascii="Times New Roman" w:hAnsi="Times New Roman" w:cs="Times New Roman"/>
                <w:color w:val="000000"/>
                <w:sz w:val="24"/>
                <w:szCs w:val="24"/>
              </w:rPr>
              <w:t>Автоконд</w:t>
            </w:r>
            <w:proofErr w:type="spellEnd"/>
            <w:r w:rsidRPr="00B87AF6">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w:t>
            </w:r>
            <w:proofErr w:type="gramStart"/>
            <w:r w:rsidRPr="00B87AF6">
              <w:rPr>
                <w:rFonts w:ascii="Times New Roman" w:hAnsi="Times New Roman" w:cs="Times New Roman"/>
                <w:color w:val="000000"/>
                <w:sz w:val="24"/>
                <w:szCs w:val="24"/>
              </w:rPr>
              <w:t>.р</w:t>
            </w:r>
            <w:proofErr w:type="gramEnd"/>
            <w:r w:rsidRPr="00B87AF6">
              <w:rPr>
                <w:rFonts w:ascii="Times New Roman" w:hAnsi="Times New Roman" w:cs="Times New Roman"/>
                <w:color w:val="000000"/>
                <w:sz w:val="24"/>
                <w:szCs w:val="24"/>
              </w:rPr>
              <w:t>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14 419,81</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18 835,28</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4 415,47</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18 835,28</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2</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 xml:space="preserve">ИП </w:t>
            </w:r>
            <w:proofErr w:type="spellStart"/>
            <w:r w:rsidRPr="00B87AF6">
              <w:rPr>
                <w:rFonts w:ascii="Times New Roman" w:hAnsi="Times New Roman" w:cs="Times New Roman"/>
                <w:color w:val="000000"/>
                <w:sz w:val="24"/>
                <w:szCs w:val="24"/>
              </w:rPr>
              <w:t>Кардаков</w:t>
            </w:r>
            <w:proofErr w:type="spellEnd"/>
            <w:r w:rsidRPr="00B87AF6">
              <w:rPr>
                <w:rFonts w:ascii="Times New Roman" w:hAnsi="Times New Roman" w:cs="Times New Roman"/>
                <w:color w:val="000000"/>
                <w:sz w:val="24"/>
                <w:szCs w:val="24"/>
              </w:rPr>
              <w:t xml:space="preserve"> В.П. (</w:t>
            </w:r>
            <w:proofErr w:type="spellStart"/>
            <w:r w:rsidRPr="00B87AF6">
              <w:rPr>
                <w:rFonts w:ascii="Times New Roman" w:hAnsi="Times New Roman" w:cs="Times New Roman"/>
                <w:color w:val="000000"/>
                <w:sz w:val="24"/>
                <w:szCs w:val="24"/>
              </w:rPr>
              <w:t>внутрипоселковые</w:t>
            </w:r>
            <w:proofErr w:type="spellEnd"/>
            <w:r w:rsidRPr="00B87AF6">
              <w:rPr>
                <w:rFonts w:ascii="Times New Roman" w:hAnsi="Times New Roman" w:cs="Times New Roman"/>
                <w:color w:val="000000"/>
                <w:sz w:val="24"/>
                <w:szCs w:val="24"/>
              </w:rPr>
              <w:t xml:space="preserve"> маршруты)</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11 314,78</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11 786,33</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471,55</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11 786,33</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3</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АО "</w:t>
            </w:r>
            <w:proofErr w:type="spellStart"/>
            <w:r w:rsidRPr="00B87AF6">
              <w:rPr>
                <w:rFonts w:ascii="Times New Roman" w:hAnsi="Times New Roman" w:cs="Times New Roman"/>
                <w:color w:val="000000"/>
                <w:sz w:val="24"/>
                <w:szCs w:val="24"/>
              </w:rPr>
              <w:t>Северречфлот</w:t>
            </w:r>
            <w:proofErr w:type="spellEnd"/>
            <w:r w:rsidRPr="00B87AF6">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31 659,80</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34 830,75</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3 170,94</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34 830,75</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4</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АО "</w:t>
            </w:r>
            <w:proofErr w:type="spellStart"/>
            <w:r w:rsidRPr="00B87AF6">
              <w:rPr>
                <w:rFonts w:ascii="Times New Roman" w:hAnsi="Times New Roman" w:cs="Times New Roman"/>
                <w:color w:val="000000"/>
                <w:sz w:val="24"/>
                <w:szCs w:val="24"/>
              </w:rPr>
              <w:t>ЮТэйр</w:t>
            </w:r>
            <w:proofErr w:type="spellEnd"/>
            <w:r w:rsidRPr="00B87AF6">
              <w:rPr>
                <w:rFonts w:ascii="Times New Roman" w:hAnsi="Times New Roman" w:cs="Times New Roman"/>
                <w:color w:val="000000"/>
                <w:sz w:val="24"/>
                <w:szCs w:val="24"/>
              </w:rPr>
              <w:t>-Вертолетные услуги"</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16 767,96</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17 676,70</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908,73</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17 796,66</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АО "</w:t>
            </w:r>
            <w:proofErr w:type="spellStart"/>
            <w:r w:rsidRPr="00B87AF6">
              <w:rPr>
                <w:rFonts w:ascii="Times New Roman" w:hAnsi="Times New Roman" w:cs="Times New Roman"/>
                <w:color w:val="000000"/>
                <w:sz w:val="24"/>
                <w:szCs w:val="24"/>
              </w:rPr>
              <w:t>Кондаавиа</w:t>
            </w:r>
            <w:proofErr w:type="spellEnd"/>
            <w:r w:rsidRPr="00B87AF6">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16 855,44</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16 249,42</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-620,75</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16 249,42</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 </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i/>
                <w:iCs/>
                <w:color w:val="000000"/>
                <w:sz w:val="24"/>
                <w:szCs w:val="24"/>
              </w:rPr>
            </w:pPr>
            <w:r w:rsidRPr="00B87AF6">
              <w:rPr>
                <w:rFonts w:ascii="Times New Roman" w:hAnsi="Times New Roman" w:cs="Times New Roman"/>
                <w:i/>
                <w:iCs/>
                <w:color w:val="000000"/>
                <w:sz w:val="24"/>
                <w:szCs w:val="24"/>
              </w:rPr>
              <w:t>площадки</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11 443,15</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10 816,10</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-627,05</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10 816,10</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 </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i/>
                <w:iCs/>
                <w:color w:val="000000"/>
                <w:sz w:val="24"/>
                <w:szCs w:val="24"/>
              </w:rPr>
            </w:pPr>
            <w:r w:rsidRPr="00B87AF6">
              <w:rPr>
                <w:rFonts w:ascii="Times New Roman" w:hAnsi="Times New Roman" w:cs="Times New Roman"/>
                <w:i/>
                <w:iCs/>
                <w:color w:val="000000"/>
                <w:sz w:val="24"/>
                <w:szCs w:val="24"/>
              </w:rPr>
              <w:t>аэропортовое</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5 412,29</w:t>
            </w:r>
          </w:p>
        </w:tc>
        <w:tc>
          <w:tcPr>
            <w:tcW w:w="1418" w:type="dxa"/>
            <w:tcBorders>
              <w:top w:val="nil"/>
              <w:left w:val="nil"/>
              <w:bottom w:val="single" w:sz="4" w:space="0" w:color="auto"/>
              <w:right w:val="single" w:sz="4" w:space="0" w:color="auto"/>
            </w:tcBorders>
            <w:shd w:val="clear" w:color="auto" w:fill="auto"/>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5 433,32</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6,30</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5 433,32</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bCs/>
                <w:color w:val="000000"/>
                <w:sz w:val="24"/>
                <w:szCs w:val="24"/>
              </w:rPr>
            </w:pPr>
            <w:r w:rsidRPr="00B87AF6">
              <w:rPr>
                <w:rFonts w:ascii="Times New Roman" w:hAnsi="Times New Roman" w:cs="Times New Roman"/>
                <w:bCs/>
                <w:color w:val="000000"/>
                <w:sz w:val="24"/>
                <w:szCs w:val="24"/>
              </w:rPr>
              <w:t>6</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ООО «</w:t>
            </w:r>
            <w:proofErr w:type="spellStart"/>
            <w:r w:rsidRPr="00B87AF6">
              <w:rPr>
                <w:rFonts w:ascii="Times New Roman" w:hAnsi="Times New Roman" w:cs="Times New Roman"/>
                <w:color w:val="000000"/>
                <w:sz w:val="24"/>
                <w:szCs w:val="24"/>
              </w:rPr>
              <w:t>Автоконд</w:t>
            </w:r>
            <w:proofErr w:type="spellEnd"/>
            <w:r w:rsidRPr="00B87AF6">
              <w:rPr>
                <w:rFonts w:ascii="Times New Roman" w:hAnsi="Times New Roman" w:cs="Times New Roman"/>
                <w:color w:val="000000"/>
                <w:sz w:val="24"/>
                <w:szCs w:val="24"/>
              </w:rPr>
              <w:t>» (автостанция)</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Cs/>
                <w:color w:val="000000"/>
                <w:sz w:val="24"/>
                <w:szCs w:val="24"/>
              </w:rPr>
            </w:pPr>
            <w:r w:rsidRPr="00B87AF6">
              <w:rPr>
                <w:rFonts w:ascii="Times New Roman" w:hAnsi="Times New Roman" w:cs="Times New Roman"/>
                <w:color w:val="000000"/>
                <w:sz w:val="24"/>
                <w:szCs w:val="24"/>
              </w:rPr>
              <w:t xml:space="preserve">тыс. </w:t>
            </w:r>
            <w:proofErr w:type="spellStart"/>
            <w:r w:rsidRPr="00B87AF6">
              <w:rPr>
                <w:rFonts w:ascii="Times New Roman" w:hAnsi="Times New Roman" w:cs="Times New Roman"/>
                <w:color w:val="000000"/>
                <w:sz w:val="24"/>
                <w:szCs w:val="24"/>
              </w:rPr>
              <w:t>руб</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Cs/>
                <w:color w:val="000000"/>
                <w:sz w:val="24"/>
                <w:szCs w:val="24"/>
              </w:rPr>
            </w:pPr>
            <w:r w:rsidRPr="00B87AF6">
              <w:rPr>
                <w:rFonts w:ascii="Times New Roman" w:hAnsi="Times New Roman" w:cs="Times New Roman"/>
                <w:bCs/>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color w:val="000000"/>
                <w:sz w:val="24"/>
                <w:szCs w:val="24"/>
              </w:rPr>
            </w:pPr>
            <w:r w:rsidRPr="00B87AF6">
              <w:rPr>
                <w:rFonts w:ascii="Times New Roman" w:hAnsi="Times New Roman" w:cs="Times New Roman"/>
                <w:color w:val="000000"/>
                <w:sz w:val="24"/>
                <w:szCs w:val="24"/>
              </w:rPr>
              <w:t>1 249,52</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Cs/>
                <w:color w:val="000000"/>
                <w:sz w:val="24"/>
                <w:szCs w:val="24"/>
              </w:rPr>
            </w:pPr>
            <w:r w:rsidRPr="00B87AF6">
              <w:rPr>
                <w:rFonts w:ascii="Times New Roman" w:hAnsi="Times New Roman" w:cs="Times New Roman"/>
                <w:color w:val="000000"/>
                <w:sz w:val="24"/>
                <w:szCs w:val="24"/>
              </w:rPr>
              <w:t>1 249,52</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color w:val="000000"/>
                <w:sz w:val="24"/>
                <w:szCs w:val="24"/>
              </w:rPr>
            </w:pPr>
            <w:r w:rsidRPr="00B87AF6">
              <w:rPr>
                <w:rFonts w:ascii="Times New Roman" w:hAnsi="Times New Roman" w:cs="Times New Roman"/>
                <w:color w:val="000000"/>
                <w:sz w:val="24"/>
                <w:szCs w:val="24"/>
              </w:rPr>
              <w:t>1 249,52</w:t>
            </w:r>
          </w:p>
        </w:tc>
      </w:tr>
      <w:tr w:rsidR="005A0069" w:rsidRPr="00B87AF6" w:rsidTr="005A0069">
        <w:trPr>
          <w:trHeight w:val="2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7</w:t>
            </w:r>
          </w:p>
        </w:tc>
        <w:tc>
          <w:tcPr>
            <w:tcW w:w="2447" w:type="dxa"/>
            <w:tcBorders>
              <w:top w:val="nil"/>
              <w:left w:val="nil"/>
              <w:bottom w:val="single" w:sz="4" w:space="0" w:color="auto"/>
              <w:right w:val="single" w:sz="4" w:space="0" w:color="auto"/>
            </w:tcBorders>
            <w:shd w:val="clear" w:color="auto" w:fill="auto"/>
            <w:noWrap/>
            <w:vAlign w:val="bottom"/>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тыс. руб.</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91 017,80</w:t>
            </w:r>
          </w:p>
        </w:tc>
        <w:tc>
          <w:tcPr>
            <w:tcW w:w="1418"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100 627,99</w:t>
            </w:r>
          </w:p>
        </w:tc>
        <w:tc>
          <w:tcPr>
            <w:tcW w:w="1417" w:type="dxa"/>
            <w:tcBorders>
              <w:top w:val="nil"/>
              <w:left w:val="nil"/>
              <w:bottom w:val="single" w:sz="4" w:space="0" w:color="auto"/>
              <w:right w:val="single" w:sz="4" w:space="0" w:color="auto"/>
            </w:tcBorders>
            <w:shd w:val="clear" w:color="auto" w:fill="auto"/>
            <w:noWrap/>
            <w:vAlign w:val="center"/>
            <w:hideMark/>
          </w:tcPr>
          <w:p w:rsidR="005A0069" w:rsidRPr="00B87AF6" w:rsidRDefault="005A0069" w:rsidP="00455D74">
            <w:pPr>
              <w:spacing w:line="288" w:lineRule="auto"/>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9 610,20</w:t>
            </w:r>
          </w:p>
        </w:tc>
        <w:tc>
          <w:tcPr>
            <w:tcW w:w="1418" w:type="dxa"/>
            <w:tcBorders>
              <w:top w:val="nil"/>
              <w:left w:val="nil"/>
              <w:bottom w:val="single" w:sz="4" w:space="0" w:color="auto"/>
              <w:right w:val="single" w:sz="4" w:space="0" w:color="auto"/>
            </w:tcBorders>
            <w:vAlign w:val="center"/>
          </w:tcPr>
          <w:p w:rsidR="005A0069" w:rsidRPr="00B87AF6" w:rsidRDefault="005A0069" w:rsidP="00455D74">
            <w:pPr>
              <w:rPr>
                <w:rFonts w:ascii="Times New Roman" w:hAnsi="Times New Roman" w:cs="Times New Roman"/>
                <w:b/>
                <w:bCs/>
                <w:color w:val="000000"/>
                <w:sz w:val="24"/>
                <w:szCs w:val="24"/>
              </w:rPr>
            </w:pPr>
            <w:r w:rsidRPr="00B87AF6">
              <w:rPr>
                <w:rFonts w:ascii="Times New Roman" w:hAnsi="Times New Roman" w:cs="Times New Roman"/>
                <w:b/>
                <w:bCs/>
                <w:color w:val="000000"/>
                <w:sz w:val="24"/>
                <w:szCs w:val="24"/>
              </w:rPr>
              <w:t>100 747,96</w:t>
            </w:r>
          </w:p>
        </w:tc>
      </w:tr>
    </w:tbl>
    <w:p w:rsidR="00233953" w:rsidRPr="00B87AF6" w:rsidRDefault="00233953" w:rsidP="00233953">
      <w:pPr>
        <w:ind w:firstLine="709"/>
        <w:rPr>
          <w:rFonts w:ascii="Times New Roman" w:hAnsi="Times New Roman" w:cs="Times New Roman"/>
          <w:b/>
          <w:sz w:val="24"/>
          <w:szCs w:val="24"/>
        </w:rPr>
      </w:pP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«Управление муниципальными финансами в Кондинском районе на 2019-2025 годы и на период до 2030 года»</w:t>
      </w:r>
    </w:p>
    <w:p w:rsidR="008E79BD" w:rsidRPr="00B87AF6" w:rsidRDefault="008E79BD" w:rsidP="008E79BD">
      <w:pPr>
        <w:ind w:firstLine="709"/>
        <w:rPr>
          <w:rFonts w:ascii="Times New Roman" w:hAnsi="Times New Roman" w:cs="Times New Roman"/>
          <w:b/>
          <w:sz w:val="24"/>
          <w:szCs w:val="24"/>
        </w:rPr>
      </w:pP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120 190 269,06 рублей. Расходы по муниципальной программе исполнены в сумме 86 943 079,22 рублей, или 72,3 % к уточненному плану на 2021 год.</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следующих основных мероприятий: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«Обеспечение деятельности органов местного самоуправления в бюджетной сфере, в сфере налогов и сборов, в сфере закупок» в сумме 86 928 122,57 рублей, что составляет 72,3 % к уточненному плану на год. </w:t>
      </w:r>
      <w:r w:rsidRPr="00B87AF6">
        <w:rPr>
          <w:rFonts w:ascii="Times New Roman" w:hAnsi="Times New Roman" w:cs="Times New Roman"/>
          <w:sz w:val="24"/>
          <w:szCs w:val="24"/>
        </w:rPr>
        <w:t>В рамках данного мероприятия осуществляются расходы на содержание Комитета по финансам и налоговой политике администрации Кондинского района и расходы на обеспечение деятельности муниципального казенного учреждения «Центр бухгалтерского учета Кондинского района».</w:t>
      </w:r>
    </w:p>
    <w:p w:rsidR="003050BB"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w:t>
      </w:r>
      <w:r w:rsidRPr="00B87AF6">
        <w:rPr>
          <w:sz w:val="24"/>
          <w:szCs w:val="24"/>
        </w:rPr>
        <w:t xml:space="preserve"> </w:t>
      </w:r>
      <w:r w:rsidRPr="00B87AF6">
        <w:rPr>
          <w:rFonts w:ascii="Times New Roman" w:eastAsia="Times New Roman" w:hAnsi="Times New Roman" w:cs="Times New Roman"/>
          <w:sz w:val="24"/>
          <w:szCs w:val="24"/>
        </w:rPr>
        <w:t>«Обслуживание м</w:t>
      </w:r>
      <w:r w:rsidRPr="00B87AF6">
        <w:rPr>
          <w:rFonts w:ascii="Times New Roman" w:eastAsia="Times New Roman" w:hAnsi="Times New Roman" w:cs="Times New Roman"/>
          <w:i/>
          <w:sz w:val="24"/>
          <w:szCs w:val="24"/>
        </w:rPr>
        <w:t>у</w:t>
      </w:r>
      <w:r w:rsidRPr="00B87AF6">
        <w:rPr>
          <w:rFonts w:ascii="Times New Roman" w:eastAsia="Times New Roman" w:hAnsi="Times New Roman" w:cs="Times New Roman"/>
          <w:sz w:val="24"/>
          <w:szCs w:val="24"/>
        </w:rPr>
        <w:t xml:space="preserve">ниципального долга района» в сумме 14 956,65 рублей, </w:t>
      </w:r>
      <w:r w:rsidRPr="00B87AF6">
        <w:rPr>
          <w:rFonts w:ascii="Times New Roman" w:hAnsi="Times New Roman" w:cs="Times New Roman"/>
          <w:sz w:val="24"/>
          <w:szCs w:val="24"/>
        </w:rPr>
        <w:t>составляет 100 % к уточненному плану на год. В рамках мероприятия реализуются следующие направления: обслуживание муниципального долга района, планирование ассигнований на погашение долговых обязательств района, мониторинг состояния муниципального долга муниципальных образований района (поселений).</w:t>
      </w:r>
    </w:p>
    <w:p w:rsidR="003050BB" w:rsidRPr="00B87AF6" w:rsidRDefault="003050BB" w:rsidP="003050BB">
      <w:pPr>
        <w:autoSpaceDE w:val="0"/>
        <w:autoSpaceDN w:val="0"/>
        <w:ind w:firstLine="709"/>
        <w:jc w:val="both"/>
        <w:rPr>
          <w:rFonts w:ascii="Times New Roman" w:hAnsi="Times New Roman" w:cs="Times New Roman"/>
          <w:sz w:val="24"/>
          <w:szCs w:val="24"/>
        </w:rPr>
      </w:pPr>
    </w:p>
    <w:p w:rsidR="006B5325" w:rsidRPr="00B87AF6" w:rsidRDefault="006B5325" w:rsidP="006B5325">
      <w:pPr>
        <w:ind w:firstLine="709"/>
        <w:rPr>
          <w:rFonts w:ascii="Times New Roman" w:hAnsi="Times New Roman" w:cs="Times New Roman"/>
          <w:b/>
          <w:color w:val="FF0000"/>
          <w:sz w:val="24"/>
          <w:szCs w:val="24"/>
        </w:rPr>
      </w:pPr>
      <w:r w:rsidRPr="00B87AF6">
        <w:rPr>
          <w:rFonts w:ascii="Times New Roman" w:hAnsi="Times New Roman" w:cs="Times New Roman"/>
          <w:b/>
          <w:sz w:val="24"/>
          <w:szCs w:val="24"/>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 </w:t>
      </w:r>
    </w:p>
    <w:p w:rsidR="006B5325" w:rsidRPr="00B87AF6" w:rsidRDefault="006B5325" w:rsidP="006B5325">
      <w:pPr>
        <w:ind w:firstLine="709"/>
        <w:rPr>
          <w:rFonts w:ascii="Times New Roman" w:hAnsi="Times New Roman" w:cs="Times New Roman"/>
          <w:b/>
          <w:sz w:val="24"/>
          <w:szCs w:val="24"/>
        </w:rPr>
      </w:pPr>
    </w:p>
    <w:p w:rsidR="006B5325" w:rsidRPr="00B87AF6" w:rsidRDefault="006B5325" w:rsidP="006B5325">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год составила 326 047 398,86  рублей с увеличением к первоначальному утвержденному бюджету на 2021 год  на 11,5 % или на 37 566 998,86 рублей.</w:t>
      </w:r>
    </w:p>
    <w:p w:rsidR="006B5325" w:rsidRPr="00B87AF6" w:rsidRDefault="006B5325" w:rsidP="006B5325">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за 2021 год  по муниципальной программе исполнены в сумме 326 047 398,86 рублей или 100% от уточненного плана.</w:t>
      </w:r>
    </w:p>
    <w:p w:rsidR="006B5325" w:rsidRPr="00B87AF6" w:rsidRDefault="006B5325" w:rsidP="006B5325">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lastRenderedPageBreak/>
        <w:t>За 2021 год в рамках муниципальной программы осуществлялось финансирование трех основных мероприятий, исполнение по которым сложилось:</w:t>
      </w:r>
    </w:p>
    <w:p w:rsidR="006B5325" w:rsidRPr="00B87AF6" w:rsidRDefault="006B5325" w:rsidP="006B5325">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Основное мероприятие «Расчет и распределение дотации на выравнивание бюджетной обеспеченности поселений»</w:t>
      </w:r>
      <w:r w:rsidRPr="00B87AF6">
        <w:rPr>
          <w:rFonts w:ascii="Times New Roman" w:eastAsia="Times New Roman" w:hAnsi="Times New Roman" w:cs="Times New Roman"/>
          <w:sz w:val="24"/>
          <w:szCs w:val="24"/>
        </w:rPr>
        <w:t xml:space="preserve"> исполнение сложилось </w:t>
      </w:r>
      <w:r w:rsidRPr="00B87AF6">
        <w:rPr>
          <w:rFonts w:ascii="Times New Roman" w:hAnsi="Times New Roman" w:cs="Times New Roman"/>
          <w:sz w:val="24"/>
          <w:szCs w:val="24"/>
        </w:rPr>
        <w:t>в сумме 275 715 200,00 рублей, или 100,0 % к уточненному плану на 2021 год. В рамках данной подпрограмме была предоставлена дотация на выравнивание бюджетной обеспеченности городским и сельским поселениям района;</w:t>
      </w:r>
    </w:p>
    <w:p w:rsidR="006B5325" w:rsidRPr="00B87AF6" w:rsidRDefault="006B5325" w:rsidP="006B5325">
      <w:pPr>
        <w:autoSpaceDE w:val="0"/>
        <w:autoSpaceDN w:val="0"/>
        <w:ind w:firstLine="709"/>
        <w:jc w:val="both"/>
        <w:rPr>
          <w:rFonts w:ascii="Times New Roman" w:hAnsi="Times New Roman" w:cs="Times New Roman"/>
          <w:color w:val="FF0000"/>
          <w:sz w:val="24"/>
          <w:szCs w:val="24"/>
        </w:rPr>
      </w:pPr>
      <w:r w:rsidRPr="00B87AF6">
        <w:rPr>
          <w:rFonts w:ascii="Times New Roman" w:hAnsi="Times New Roman" w:cs="Times New Roman"/>
          <w:sz w:val="24"/>
          <w:szCs w:val="24"/>
        </w:rPr>
        <w:t xml:space="preserve">- </w:t>
      </w:r>
      <w:r w:rsidRPr="00B87AF6">
        <w:rPr>
          <w:rFonts w:ascii="Times New Roman" w:hAnsi="Times New Roman" w:cs="Times New Roman"/>
          <w:b/>
          <w:sz w:val="24"/>
          <w:szCs w:val="24"/>
        </w:rPr>
        <w:t xml:space="preserve">Основное мероприятие «Расчет и распределение иных межбюджетных трансфертов на обеспечение сбалансированности местных бюджетов» исполнено </w:t>
      </w:r>
      <w:r w:rsidRPr="00B87AF6">
        <w:rPr>
          <w:rFonts w:ascii="Times New Roman" w:hAnsi="Times New Roman" w:cs="Times New Roman"/>
          <w:sz w:val="24"/>
          <w:szCs w:val="24"/>
        </w:rPr>
        <w:t>в сумме 49 852 198,86 рублей, или 100,0 % к уточненному плану на 2021 год.</w:t>
      </w:r>
    </w:p>
    <w:p w:rsidR="006B5325" w:rsidRPr="00B87AF6" w:rsidRDefault="006B5325" w:rsidP="006B5325">
      <w:pPr>
        <w:autoSpaceDE w:val="0"/>
        <w:autoSpaceDN w:val="0"/>
        <w:ind w:firstLine="709"/>
        <w:jc w:val="both"/>
        <w:rPr>
          <w:rFonts w:ascii="Times New Roman" w:hAnsi="Times New Roman" w:cs="Times New Roman"/>
          <w:color w:val="FF0000"/>
          <w:sz w:val="24"/>
          <w:szCs w:val="24"/>
        </w:rPr>
      </w:pPr>
      <w:r w:rsidRPr="00B87AF6">
        <w:rPr>
          <w:rFonts w:ascii="Times New Roman" w:hAnsi="Times New Roman" w:cs="Times New Roman"/>
          <w:color w:val="000000" w:themeColor="text1"/>
          <w:sz w:val="24"/>
          <w:szCs w:val="24"/>
        </w:rPr>
        <w:t xml:space="preserve">В 2021 году в рамках данного мероприятия  были предоставлены иные межбюджетные трансферты на поддержку мер  по обеспечению сбалансированности бюджетов, в том числе: </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городскому поселению </w:t>
      </w:r>
      <w:proofErr w:type="spellStart"/>
      <w:r w:rsidRPr="00B87AF6">
        <w:rPr>
          <w:rFonts w:ascii="Times New Roman" w:hAnsi="Times New Roman" w:cs="Times New Roman"/>
          <w:color w:val="000000" w:themeColor="text1"/>
          <w:sz w:val="24"/>
          <w:szCs w:val="24"/>
        </w:rPr>
        <w:t>Кондинское</w:t>
      </w:r>
      <w:proofErr w:type="spellEnd"/>
      <w:r w:rsidRPr="00B87AF6">
        <w:rPr>
          <w:rFonts w:ascii="Times New Roman" w:hAnsi="Times New Roman" w:cs="Times New Roman"/>
          <w:color w:val="000000" w:themeColor="text1"/>
          <w:sz w:val="24"/>
          <w:szCs w:val="24"/>
        </w:rPr>
        <w:t xml:space="preserve"> – 1 490 650,00 рублей, на новогоднюю иллюминацию, премию ко Дню округа,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приобретение зимнего инвентаря, приобретение и замена уличных светильников;</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городскому поселению </w:t>
      </w:r>
      <w:proofErr w:type="spellStart"/>
      <w:r w:rsidRPr="00B87AF6">
        <w:rPr>
          <w:rFonts w:ascii="Times New Roman" w:hAnsi="Times New Roman" w:cs="Times New Roman"/>
          <w:color w:val="000000" w:themeColor="text1"/>
          <w:sz w:val="24"/>
          <w:szCs w:val="24"/>
        </w:rPr>
        <w:t>Куминский</w:t>
      </w:r>
      <w:proofErr w:type="spellEnd"/>
      <w:r w:rsidRPr="00B87AF6">
        <w:rPr>
          <w:rFonts w:ascii="Times New Roman" w:hAnsi="Times New Roman" w:cs="Times New Roman"/>
          <w:color w:val="000000" w:themeColor="text1"/>
          <w:sz w:val="24"/>
          <w:szCs w:val="24"/>
        </w:rPr>
        <w:t xml:space="preserve"> – 2 562 241,00 рублей, на обеспечение первоочередных расходов, на новогоднюю иллюминацию, премию ко Дню округа,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приобретение зимнего инвентаря; ремонт дороги;</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proofErr w:type="gramStart"/>
      <w:r w:rsidRPr="00B87AF6">
        <w:rPr>
          <w:rFonts w:ascii="Times New Roman" w:hAnsi="Times New Roman" w:cs="Times New Roman"/>
          <w:color w:val="000000" w:themeColor="text1"/>
          <w:sz w:val="24"/>
          <w:szCs w:val="24"/>
        </w:rPr>
        <w:t>городскому поселению Луговой – 5 829 805,00 рублей, в том числе:</w:t>
      </w:r>
      <w:r w:rsidRPr="00B87AF6">
        <w:rPr>
          <w:rFonts w:ascii="Times New Roman" w:hAnsi="Times New Roman" w:cs="Times New Roman"/>
          <w:i/>
          <w:color w:val="000000" w:themeColor="text1"/>
          <w:sz w:val="24"/>
          <w:szCs w:val="24"/>
        </w:rPr>
        <w:t xml:space="preserve">  </w:t>
      </w:r>
      <w:r w:rsidRPr="00B87AF6">
        <w:rPr>
          <w:rFonts w:ascii="Times New Roman" w:hAnsi="Times New Roman" w:cs="Times New Roman"/>
          <w:color w:val="000000" w:themeColor="text1"/>
          <w:sz w:val="24"/>
          <w:szCs w:val="24"/>
        </w:rPr>
        <w:t>на обеспечение первоочередных расходов, капитальный ремонт автогрейдера, на новогоднюю иллюминацию, премию ко Дню округа,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приобретение зимнего инвентаря;</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городскому поселению </w:t>
      </w:r>
      <w:proofErr w:type="gramStart"/>
      <w:r w:rsidRPr="00B87AF6">
        <w:rPr>
          <w:rFonts w:ascii="Times New Roman" w:hAnsi="Times New Roman" w:cs="Times New Roman"/>
          <w:color w:val="000000" w:themeColor="text1"/>
          <w:sz w:val="24"/>
          <w:szCs w:val="24"/>
        </w:rPr>
        <w:t>Междуреченский</w:t>
      </w:r>
      <w:proofErr w:type="gramEnd"/>
      <w:r w:rsidRPr="00B87AF6">
        <w:rPr>
          <w:rFonts w:ascii="Times New Roman" w:hAnsi="Times New Roman" w:cs="Times New Roman"/>
          <w:color w:val="000000" w:themeColor="text1"/>
          <w:sz w:val="24"/>
          <w:szCs w:val="24"/>
        </w:rPr>
        <w:t>- 1 606 389,00 рублей на премию ко Дню округа,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i/>
          <w:color w:val="000000" w:themeColor="text1"/>
          <w:sz w:val="24"/>
          <w:szCs w:val="24"/>
        </w:rPr>
        <w:t xml:space="preserve"> </w:t>
      </w:r>
      <w:proofErr w:type="gramStart"/>
      <w:r w:rsidRPr="00B87AF6">
        <w:rPr>
          <w:rFonts w:ascii="Times New Roman" w:hAnsi="Times New Roman" w:cs="Times New Roman"/>
          <w:color w:val="000000" w:themeColor="text1"/>
          <w:sz w:val="24"/>
          <w:szCs w:val="24"/>
        </w:rPr>
        <w:t xml:space="preserve">городскому поселению </w:t>
      </w:r>
      <w:proofErr w:type="spellStart"/>
      <w:r w:rsidRPr="00B87AF6">
        <w:rPr>
          <w:rFonts w:ascii="Times New Roman" w:hAnsi="Times New Roman" w:cs="Times New Roman"/>
          <w:color w:val="000000" w:themeColor="text1"/>
          <w:sz w:val="24"/>
          <w:szCs w:val="24"/>
        </w:rPr>
        <w:t>Мортка</w:t>
      </w:r>
      <w:proofErr w:type="spellEnd"/>
      <w:r w:rsidRPr="00B87AF6">
        <w:rPr>
          <w:rFonts w:ascii="Times New Roman" w:hAnsi="Times New Roman" w:cs="Times New Roman"/>
          <w:color w:val="000000" w:themeColor="text1"/>
          <w:sz w:val="24"/>
          <w:szCs w:val="24"/>
        </w:rPr>
        <w:t xml:space="preserve"> – 2 924 485,62 рублей на новогоднюю иллюминацию,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премию ко Дню округа, на приобретение материалов для ремонта сцены и стен зрительного зала, проведение текущего ремонта квартиры, приобретение зимнего инвентаря;</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proofErr w:type="gramStart"/>
      <w:r w:rsidRPr="00B87AF6">
        <w:rPr>
          <w:rFonts w:ascii="Times New Roman" w:hAnsi="Times New Roman" w:cs="Times New Roman"/>
          <w:color w:val="000000" w:themeColor="text1"/>
          <w:sz w:val="24"/>
          <w:szCs w:val="24"/>
        </w:rPr>
        <w:t xml:space="preserve">сельскому поселению </w:t>
      </w:r>
      <w:proofErr w:type="spellStart"/>
      <w:r w:rsidRPr="00B87AF6">
        <w:rPr>
          <w:rFonts w:ascii="Times New Roman" w:hAnsi="Times New Roman" w:cs="Times New Roman"/>
          <w:color w:val="000000" w:themeColor="text1"/>
          <w:sz w:val="24"/>
          <w:szCs w:val="24"/>
        </w:rPr>
        <w:t>Леуши</w:t>
      </w:r>
      <w:proofErr w:type="spellEnd"/>
      <w:r w:rsidRPr="00B87AF6">
        <w:rPr>
          <w:rFonts w:ascii="Times New Roman" w:hAnsi="Times New Roman" w:cs="Times New Roman"/>
          <w:color w:val="000000" w:themeColor="text1"/>
          <w:sz w:val="24"/>
          <w:szCs w:val="24"/>
        </w:rPr>
        <w:t xml:space="preserve"> – 7 107 044,51 рублей, в том числе: на обеспечение первоочередных расходов, ремонт жилого дома, расходы на присоединение к электрическим сетям жилого дома, на новогоднюю иллюминацию, премию ко Дню округа,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приобретение зимнего инвентаря; </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proofErr w:type="gramStart"/>
      <w:r w:rsidRPr="00B87AF6">
        <w:rPr>
          <w:rFonts w:ascii="Times New Roman" w:hAnsi="Times New Roman" w:cs="Times New Roman"/>
          <w:color w:val="000000" w:themeColor="text1"/>
          <w:sz w:val="24"/>
          <w:szCs w:val="24"/>
        </w:rPr>
        <w:t xml:space="preserve">сельскому поселению </w:t>
      </w:r>
      <w:proofErr w:type="spellStart"/>
      <w:r w:rsidRPr="00B87AF6">
        <w:rPr>
          <w:rFonts w:ascii="Times New Roman" w:hAnsi="Times New Roman" w:cs="Times New Roman"/>
          <w:color w:val="000000" w:themeColor="text1"/>
          <w:sz w:val="24"/>
          <w:szCs w:val="24"/>
        </w:rPr>
        <w:t>Мулымья</w:t>
      </w:r>
      <w:proofErr w:type="spellEnd"/>
      <w:r w:rsidRPr="00B87AF6">
        <w:rPr>
          <w:rFonts w:ascii="Times New Roman" w:hAnsi="Times New Roman" w:cs="Times New Roman"/>
          <w:color w:val="000000" w:themeColor="text1"/>
          <w:sz w:val="24"/>
          <w:szCs w:val="24"/>
        </w:rPr>
        <w:t xml:space="preserve"> – 4 371 896,00 рублей, в том числе: на обеспечение первоочередных расходов, на новогоднюю иллюминацию,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премию ко Дню округа, дорожную деятельность, приобретение материалов для волейбольной и футбольной площадки, приобретение зимнего инвентаря; </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сельскому поселению </w:t>
      </w:r>
      <w:proofErr w:type="spellStart"/>
      <w:r w:rsidRPr="00B87AF6">
        <w:rPr>
          <w:rFonts w:ascii="Times New Roman" w:hAnsi="Times New Roman" w:cs="Times New Roman"/>
          <w:color w:val="000000" w:themeColor="text1"/>
          <w:sz w:val="24"/>
          <w:szCs w:val="24"/>
        </w:rPr>
        <w:t>Шугур</w:t>
      </w:r>
      <w:proofErr w:type="spellEnd"/>
      <w:r w:rsidRPr="00B87AF6">
        <w:rPr>
          <w:rFonts w:ascii="Times New Roman" w:hAnsi="Times New Roman" w:cs="Times New Roman"/>
          <w:color w:val="000000" w:themeColor="text1"/>
          <w:sz w:val="24"/>
          <w:szCs w:val="24"/>
        </w:rPr>
        <w:t xml:space="preserve"> – 1 130 857,00 рублей, в том числе: на новогоднюю иллюминацию,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премию ко Дню округа, приобретение снегоуборочной техники, приобретение </w:t>
      </w:r>
      <w:r w:rsidRPr="00B87AF6">
        <w:rPr>
          <w:rFonts w:ascii="Times New Roman" w:hAnsi="Times New Roman" w:cs="Times New Roman"/>
          <w:color w:val="000000" w:themeColor="text1"/>
          <w:sz w:val="24"/>
          <w:szCs w:val="24"/>
        </w:rPr>
        <w:lastRenderedPageBreak/>
        <w:t>и доставка резиновой плитки на баскетбольную площадку, приобретение зимнего инвентаря</w:t>
      </w:r>
      <w:proofErr w:type="gramStart"/>
      <w:r w:rsidRPr="00B87AF6">
        <w:rPr>
          <w:rFonts w:ascii="Times New Roman" w:hAnsi="Times New Roman" w:cs="Times New Roman"/>
          <w:color w:val="000000" w:themeColor="text1"/>
          <w:sz w:val="24"/>
          <w:szCs w:val="24"/>
        </w:rPr>
        <w:t xml:space="preserve"> ;</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сельскому поселению Болчары – 20 431 646,91 рублей, в том числе: на обеспечение первоочередных расходов, на новогоднюю иллюминацию, премию ко Дню округа, приобретение зимнего инвентаря,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proofErr w:type="gramStart"/>
      <w:r w:rsidRPr="00B87AF6">
        <w:rPr>
          <w:rFonts w:ascii="Times New Roman" w:hAnsi="Times New Roman" w:cs="Times New Roman"/>
          <w:color w:val="000000" w:themeColor="text1"/>
          <w:sz w:val="24"/>
          <w:szCs w:val="24"/>
        </w:rPr>
        <w:t>сельскому поселению Половинка -  2 398 183,82 рублей, в том числе: на обеспечение первоочередных расходов и приобретение новогодней иллюминации, премию ко Дню округа, оплата судебных расходов ООО «</w:t>
      </w:r>
      <w:proofErr w:type="spellStart"/>
      <w:r w:rsidRPr="00B87AF6">
        <w:rPr>
          <w:rFonts w:ascii="Times New Roman" w:hAnsi="Times New Roman" w:cs="Times New Roman"/>
          <w:color w:val="000000" w:themeColor="text1"/>
          <w:sz w:val="24"/>
          <w:szCs w:val="24"/>
        </w:rPr>
        <w:t>Коммунэнерго</w:t>
      </w:r>
      <w:proofErr w:type="spellEnd"/>
      <w:r w:rsidRPr="00B87AF6">
        <w:rPr>
          <w:rFonts w:ascii="Times New Roman" w:hAnsi="Times New Roman" w:cs="Times New Roman"/>
          <w:color w:val="000000" w:themeColor="text1"/>
          <w:sz w:val="24"/>
          <w:szCs w:val="24"/>
        </w:rPr>
        <w:t>», приобретение зимнего инвентаря, на текущее содержание дорог для борьбы с последствиями погодных явлений, а именно уборке и вывозке снежных масс с территорий городских и сельских поселений), мероприятия в сфере благоустройства (приобретение газонокосилок, изготовление</w:t>
      </w:r>
      <w:proofErr w:type="gramEnd"/>
      <w:r w:rsidRPr="00B87AF6">
        <w:rPr>
          <w:rFonts w:ascii="Times New Roman" w:hAnsi="Times New Roman" w:cs="Times New Roman"/>
          <w:color w:val="000000" w:themeColor="text1"/>
          <w:sz w:val="24"/>
          <w:szCs w:val="24"/>
        </w:rPr>
        <w:t xml:space="preserve"> столов и лавок, установка щитка).</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rPr>
      </w:pPr>
    </w:p>
    <w:p w:rsidR="006B5325" w:rsidRPr="00B87AF6" w:rsidRDefault="006B5325" w:rsidP="006B5325">
      <w:pPr>
        <w:autoSpaceDE w:val="0"/>
        <w:autoSpaceDN w:val="0"/>
        <w:ind w:firstLine="709"/>
        <w:jc w:val="both"/>
        <w:rPr>
          <w:rFonts w:ascii="Times New Roman" w:hAnsi="Times New Roman" w:cs="Times New Roman"/>
          <w:sz w:val="24"/>
          <w:szCs w:val="24"/>
          <w:shd w:val="clear" w:color="auto" w:fill="FFFFFF"/>
        </w:rPr>
      </w:pPr>
      <w:r w:rsidRPr="00B87AF6">
        <w:rPr>
          <w:rFonts w:ascii="Times New Roman" w:hAnsi="Times New Roman" w:cs="Times New Roman"/>
          <w:color w:val="000000" w:themeColor="text1"/>
          <w:sz w:val="24"/>
          <w:szCs w:val="24"/>
        </w:rPr>
        <w:t xml:space="preserve"> </w:t>
      </w:r>
      <w:r w:rsidRPr="00B87AF6">
        <w:rPr>
          <w:rFonts w:ascii="Times New Roman" w:eastAsia="Times New Roman" w:hAnsi="Times New Roman" w:cs="Times New Roman"/>
          <w:sz w:val="24"/>
          <w:szCs w:val="24"/>
        </w:rPr>
        <w:t>-</w:t>
      </w:r>
      <w:r w:rsidRPr="00B87AF6">
        <w:rPr>
          <w:sz w:val="24"/>
          <w:szCs w:val="24"/>
        </w:rPr>
        <w:t xml:space="preserve"> </w:t>
      </w:r>
      <w:r w:rsidRPr="00B87AF6">
        <w:rPr>
          <w:rFonts w:ascii="Times New Roman" w:eastAsia="Times New Roman" w:hAnsi="Times New Roman" w:cs="Times New Roman"/>
          <w:b/>
          <w:sz w:val="24"/>
          <w:szCs w:val="24"/>
        </w:rPr>
        <w:t>Основное мероприятие «Предоставление муниципальным образованиям Кондинского района грантов (дотаций)»</w:t>
      </w:r>
      <w:r w:rsidRPr="00B87AF6">
        <w:rPr>
          <w:rFonts w:ascii="Times New Roman" w:eastAsia="Times New Roman" w:hAnsi="Times New Roman" w:cs="Times New Roman"/>
          <w:sz w:val="24"/>
          <w:szCs w:val="24"/>
        </w:rPr>
        <w:t xml:space="preserve"> </w:t>
      </w:r>
      <w:r w:rsidRPr="00B87AF6">
        <w:rPr>
          <w:rFonts w:ascii="Times New Roman" w:hAnsi="Times New Roman" w:cs="Times New Roman"/>
          <w:sz w:val="24"/>
          <w:szCs w:val="24"/>
        </w:rPr>
        <w:t xml:space="preserve">в сумме 480 000,00 рублей, или 100 % к уточненному плану на 2021 год. </w:t>
      </w:r>
      <w:r w:rsidRPr="00B87AF6">
        <w:rPr>
          <w:rFonts w:ascii="Times New Roman" w:hAnsi="Times New Roman" w:cs="Times New Roman"/>
          <w:sz w:val="24"/>
          <w:szCs w:val="24"/>
          <w:shd w:val="clear" w:color="auto" w:fill="FFFFFF"/>
        </w:rPr>
        <w:t>Средства направлены на выплату грантов городским и сельским поселениям:</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sz w:val="24"/>
          <w:szCs w:val="24"/>
          <w:shd w:val="clear" w:color="auto" w:fill="FFFFFF"/>
        </w:rPr>
        <w:t xml:space="preserve">- на </w:t>
      </w:r>
      <w:r w:rsidRPr="00B87AF6">
        <w:rPr>
          <w:rFonts w:ascii="Times New Roman" w:hAnsi="Times New Roman" w:cs="Times New Roman"/>
          <w:color w:val="000000" w:themeColor="text1"/>
          <w:sz w:val="24"/>
          <w:szCs w:val="24"/>
          <w:shd w:val="clear" w:color="auto" w:fill="FFFFFF"/>
        </w:rPr>
        <w:t>поощрение победителей районного конкурса за лучшее новогоднее оформление населенных пунктов Кондинского района, в сумме 180 000,00 рублей, в том числе:</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г.п. </w:t>
      </w:r>
      <w:proofErr w:type="spellStart"/>
      <w:r w:rsidRPr="00B87AF6">
        <w:rPr>
          <w:rFonts w:ascii="Times New Roman" w:hAnsi="Times New Roman" w:cs="Times New Roman"/>
          <w:color w:val="000000" w:themeColor="text1"/>
          <w:sz w:val="24"/>
          <w:szCs w:val="24"/>
          <w:shd w:val="clear" w:color="auto" w:fill="FFFFFF"/>
        </w:rPr>
        <w:t>Кондинское</w:t>
      </w:r>
      <w:proofErr w:type="spellEnd"/>
      <w:r w:rsidRPr="00B87AF6">
        <w:rPr>
          <w:rFonts w:ascii="Times New Roman" w:hAnsi="Times New Roman" w:cs="Times New Roman"/>
          <w:color w:val="000000" w:themeColor="text1"/>
          <w:sz w:val="24"/>
          <w:szCs w:val="24"/>
          <w:shd w:val="clear" w:color="auto" w:fill="FFFFFF"/>
        </w:rPr>
        <w:t xml:space="preserve"> в сумме 70 000,00 рублей; </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с.п. </w:t>
      </w:r>
      <w:proofErr w:type="spellStart"/>
      <w:r w:rsidRPr="00B87AF6">
        <w:rPr>
          <w:rFonts w:ascii="Times New Roman" w:hAnsi="Times New Roman" w:cs="Times New Roman"/>
          <w:color w:val="000000" w:themeColor="text1"/>
          <w:sz w:val="24"/>
          <w:szCs w:val="24"/>
          <w:shd w:val="clear" w:color="auto" w:fill="FFFFFF"/>
        </w:rPr>
        <w:t>Леуши</w:t>
      </w:r>
      <w:proofErr w:type="spellEnd"/>
      <w:r w:rsidRPr="00B87AF6">
        <w:rPr>
          <w:rFonts w:ascii="Times New Roman" w:hAnsi="Times New Roman" w:cs="Times New Roman"/>
          <w:color w:val="000000" w:themeColor="text1"/>
          <w:sz w:val="24"/>
          <w:szCs w:val="24"/>
          <w:shd w:val="clear" w:color="auto" w:fill="FFFFFF"/>
        </w:rPr>
        <w:t xml:space="preserve"> в сумме 30 000,00 рублей;  </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г.п. </w:t>
      </w:r>
      <w:proofErr w:type="spellStart"/>
      <w:r w:rsidRPr="00B87AF6">
        <w:rPr>
          <w:rFonts w:ascii="Times New Roman" w:hAnsi="Times New Roman" w:cs="Times New Roman"/>
          <w:color w:val="000000" w:themeColor="text1"/>
          <w:sz w:val="24"/>
          <w:szCs w:val="24"/>
          <w:shd w:val="clear" w:color="auto" w:fill="FFFFFF"/>
        </w:rPr>
        <w:t>Мортка</w:t>
      </w:r>
      <w:proofErr w:type="spellEnd"/>
      <w:r w:rsidRPr="00B87AF6">
        <w:rPr>
          <w:rFonts w:ascii="Times New Roman" w:hAnsi="Times New Roman" w:cs="Times New Roman"/>
          <w:color w:val="000000" w:themeColor="text1"/>
          <w:sz w:val="24"/>
          <w:szCs w:val="24"/>
          <w:shd w:val="clear" w:color="auto" w:fill="FFFFFF"/>
        </w:rPr>
        <w:t xml:space="preserve">  в сумме 30 000,00 рублей; </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proofErr w:type="gramStart"/>
      <w:r w:rsidRPr="00B87AF6">
        <w:rPr>
          <w:rFonts w:ascii="Times New Roman" w:hAnsi="Times New Roman" w:cs="Times New Roman"/>
          <w:color w:val="000000" w:themeColor="text1"/>
          <w:sz w:val="24"/>
          <w:szCs w:val="24"/>
          <w:shd w:val="clear" w:color="auto" w:fill="FFFFFF"/>
        </w:rPr>
        <w:t>г.п. Луговой в сумме 25 000,00 рублей;</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г.п. </w:t>
      </w:r>
      <w:proofErr w:type="spellStart"/>
      <w:r w:rsidRPr="00B87AF6">
        <w:rPr>
          <w:rFonts w:ascii="Times New Roman" w:hAnsi="Times New Roman" w:cs="Times New Roman"/>
          <w:color w:val="000000" w:themeColor="text1"/>
          <w:sz w:val="24"/>
          <w:szCs w:val="24"/>
          <w:shd w:val="clear" w:color="auto" w:fill="FFFFFF"/>
        </w:rPr>
        <w:t>Куминский</w:t>
      </w:r>
      <w:proofErr w:type="spellEnd"/>
      <w:r w:rsidRPr="00B87AF6">
        <w:rPr>
          <w:rFonts w:ascii="Times New Roman" w:hAnsi="Times New Roman" w:cs="Times New Roman"/>
          <w:color w:val="000000" w:themeColor="text1"/>
          <w:sz w:val="24"/>
          <w:szCs w:val="24"/>
          <w:shd w:val="clear" w:color="auto" w:fill="FFFFFF"/>
        </w:rPr>
        <w:t xml:space="preserve"> в сумме 25 000,00 рублей.</w:t>
      </w:r>
    </w:p>
    <w:p w:rsidR="006B5325" w:rsidRPr="00B87AF6" w:rsidRDefault="006B5325" w:rsidP="006B5325">
      <w:pPr>
        <w:autoSpaceDE w:val="0"/>
        <w:autoSpaceDN w:val="0"/>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          - за качество и организацию осуществления бюджетного процесса в сумме 300 000 рублей, в том числе:</w:t>
      </w:r>
    </w:p>
    <w:p w:rsidR="006B5325" w:rsidRPr="00B87AF6" w:rsidRDefault="006B5325" w:rsidP="006B5325">
      <w:pPr>
        <w:autoSpaceDE w:val="0"/>
        <w:autoSpaceDN w:val="0"/>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            г.п. </w:t>
      </w:r>
      <w:proofErr w:type="spellStart"/>
      <w:r w:rsidRPr="00B87AF6">
        <w:rPr>
          <w:rFonts w:ascii="Times New Roman" w:hAnsi="Times New Roman" w:cs="Times New Roman"/>
          <w:color w:val="000000" w:themeColor="text1"/>
          <w:sz w:val="24"/>
          <w:szCs w:val="24"/>
          <w:shd w:val="clear" w:color="auto" w:fill="FFFFFF"/>
        </w:rPr>
        <w:t>Мортка</w:t>
      </w:r>
      <w:proofErr w:type="spellEnd"/>
      <w:r w:rsidRPr="00B87AF6">
        <w:rPr>
          <w:rFonts w:ascii="Times New Roman" w:hAnsi="Times New Roman" w:cs="Times New Roman"/>
          <w:color w:val="000000" w:themeColor="text1"/>
          <w:sz w:val="24"/>
          <w:szCs w:val="24"/>
          <w:shd w:val="clear" w:color="auto" w:fill="FFFFFF"/>
        </w:rPr>
        <w:t xml:space="preserve">  в сумме 128 805,07 рублей;</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г.п. </w:t>
      </w:r>
      <w:proofErr w:type="spellStart"/>
      <w:r w:rsidRPr="00B87AF6">
        <w:rPr>
          <w:rFonts w:ascii="Times New Roman" w:hAnsi="Times New Roman" w:cs="Times New Roman"/>
          <w:color w:val="000000" w:themeColor="text1"/>
          <w:sz w:val="24"/>
          <w:szCs w:val="24"/>
          <w:shd w:val="clear" w:color="auto" w:fill="FFFFFF"/>
        </w:rPr>
        <w:t>Кондинское</w:t>
      </w:r>
      <w:proofErr w:type="spellEnd"/>
      <w:r w:rsidRPr="00B87AF6">
        <w:rPr>
          <w:rFonts w:ascii="Times New Roman" w:hAnsi="Times New Roman" w:cs="Times New Roman"/>
          <w:color w:val="000000" w:themeColor="text1"/>
          <w:sz w:val="24"/>
          <w:szCs w:val="24"/>
          <w:shd w:val="clear" w:color="auto" w:fill="FFFFFF"/>
        </w:rPr>
        <w:t xml:space="preserve"> в сумме 58 640,57 рублей;</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с.п. </w:t>
      </w:r>
      <w:proofErr w:type="spellStart"/>
      <w:r w:rsidRPr="00B87AF6">
        <w:rPr>
          <w:rFonts w:ascii="Times New Roman" w:hAnsi="Times New Roman" w:cs="Times New Roman"/>
          <w:color w:val="000000" w:themeColor="text1"/>
          <w:sz w:val="24"/>
          <w:szCs w:val="24"/>
          <w:shd w:val="clear" w:color="auto" w:fill="FFFFFF"/>
        </w:rPr>
        <w:t>Мулымья</w:t>
      </w:r>
      <w:proofErr w:type="spellEnd"/>
      <w:r w:rsidRPr="00B87AF6">
        <w:rPr>
          <w:rFonts w:ascii="Times New Roman" w:hAnsi="Times New Roman" w:cs="Times New Roman"/>
          <w:color w:val="000000" w:themeColor="text1"/>
          <w:sz w:val="24"/>
          <w:szCs w:val="24"/>
          <w:shd w:val="clear" w:color="auto" w:fill="FFFFFF"/>
        </w:rPr>
        <w:t xml:space="preserve"> в сумме 39 468,71 рублей; </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с.п. </w:t>
      </w:r>
      <w:proofErr w:type="spellStart"/>
      <w:r w:rsidRPr="00B87AF6">
        <w:rPr>
          <w:rFonts w:ascii="Times New Roman" w:hAnsi="Times New Roman" w:cs="Times New Roman"/>
          <w:color w:val="000000" w:themeColor="text1"/>
          <w:sz w:val="24"/>
          <w:szCs w:val="24"/>
          <w:shd w:val="clear" w:color="auto" w:fill="FFFFFF"/>
        </w:rPr>
        <w:t>Леуши</w:t>
      </w:r>
      <w:proofErr w:type="spellEnd"/>
      <w:r w:rsidRPr="00B87AF6">
        <w:rPr>
          <w:rFonts w:ascii="Times New Roman" w:hAnsi="Times New Roman" w:cs="Times New Roman"/>
          <w:color w:val="000000" w:themeColor="text1"/>
          <w:sz w:val="24"/>
          <w:szCs w:val="24"/>
          <w:shd w:val="clear" w:color="auto" w:fill="FFFFFF"/>
        </w:rPr>
        <w:t xml:space="preserve"> в сумме 38 050,67 рублей;</w:t>
      </w:r>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proofErr w:type="gramStart"/>
      <w:r w:rsidRPr="00B87AF6">
        <w:rPr>
          <w:rFonts w:ascii="Times New Roman" w:hAnsi="Times New Roman" w:cs="Times New Roman"/>
          <w:color w:val="000000" w:themeColor="text1"/>
          <w:sz w:val="24"/>
          <w:szCs w:val="24"/>
          <w:shd w:val="clear" w:color="auto" w:fill="FFFFFF"/>
        </w:rPr>
        <w:t>г.п. Луговой в сумме 28 861,79 рублей;</w:t>
      </w:r>
      <w:proofErr w:type="gramEnd"/>
    </w:p>
    <w:p w:rsidR="006B5325" w:rsidRPr="00B87AF6" w:rsidRDefault="006B5325" w:rsidP="006B5325">
      <w:pPr>
        <w:autoSpaceDE w:val="0"/>
        <w:autoSpaceDN w:val="0"/>
        <w:ind w:firstLine="709"/>
        <w:jc w:val="both"/>
        <w:rPr>
          <w:rFonts w:ascii="Times New Roman" w:hAnsi="Times New Roman" w:cs="Times New Roman"/>
          <w:color w:val="000000" w:themeColor="text1"/>
          <w:sz w:val="24"/>
          <w:szCs w:val="24"/>
          <w:shd w:val="clear" w:color="auto" w:fill="FFFFFF"/>
        </w:rPr>
      </w:pPr>
      <w:r w:rsidRPr="00B87AF6">
        <w:rPr>
          <w:rFonts w:ascii="Times New Roman" w:hAnsi="Times New Roman" w:cs="Times New Roman"/>
          <w:color w:val="000000" w:themeColor="text1"/>
          <w:sz w:val="24"/>
          <w:szCs w:val="24"/>
          <w:shd w:val="clear" w:color="auto" w:fill="FFFFFF"/>
        </w:rPr>
        <w:t xml:space="preserve">г.п. </w:t>
      </w:r>
      <w:proofErr w:type="spellStart"/>
      <w:r w:rsidRPr="00B87AF6">
        <w:rPr>
          <w:rFonts w:ascii="Times New Roman" w:hAnsi="Times New Roman" w:cs="Times New Roman"/>
          <w:color w:val="000000" w:themeColor="text1"/>
          <w:sz w:val="24"/>
          <w:szCs w:val="24"/>
          <w:shd w:val="clear" w:color="auto" w:fill="FFFFFF"/>
        </w:rPr>
        <w:t>Куминский</w:t>
      </w:r>
      <w:proofErr w:type="spellEnd"/>
      <w:r w:rsidRPr="00B87AF6">
        <w:rPr>
          <w:rFonts w:ascii="Times New Roman" w:hAnsi="Times New Roman" w:cs="Times New Roman"/>
          <w:color w:val="000000" w:themeColor="text1"/>
          <w:sz w:val="24"/>
          <w:szCs w:val="24"/>
          <w:shd w:val="clear" w:color="auto" w:fill="FFFFFF"/>
        </w:rPr>
        <w:t xml:space="preserve"> в сумме 6 713,19 рублей.</w:t>
      </w:r>
    </w:p>
    <w:p w:rsidR="00F8751C" w:rsidRPr="00B87AF6" w:rsidRDefault="00F8751C" w:rsidP="00584E64">
      <w:pPr>
        <w:ind w:firstLine="709"/>
        <w:rPr>
          <w:rFonts w:ascii="Times New Roman" w:hAnsi="Times New Roman" w:cs="Times New Roman"/>
          <w:b/>
          <w:sz w:val="24"/>
          <w:szCs w:val="24"/>
        </w:rPr>
      </w:pP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«Развитие гражданского общества в Кондинском районе на 2019-2025 годы и на период до 2030 года»</w:t>
      </w:r>
    </w:p>
    <w:p w:rsidR="008E79BD" w:rsidRPr="00B87AF6" w:rsidRDefault="008E79BD" w:rsidP="008E79BD">
      <w:pPr>
        <w:ind w:firstLine="709"/>
        <w:rPr>
          <w:rFonts w:ascii="Times New Roman" w:hAnsi="Times New Roman" w:cs="Times New Roman"/>
          <w:b/>
          <w:sz w:val="24"/>
          <w:szCs w:val="24"/>
        </w:rPr>
      </w:pP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21 552 007,86 рублей с увеличением к первоначальному утвержденному бюджету на 2,0 % или на 427 407,86 рублей.</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20 030 030,56 рублей, или 92,9 % к уточненному плану на 2021  год.</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года в рамках муниципальной программы осуществлялось финансирование двух подпрограмм:</w:t>
      </w:r>
    </w:p>
    <w:p w:rsidR="008E79BD" w:rsidRPr="00B87AF6" w:rsidRDefault="008E79BD" w:rsidP="008E79BD">
      <w:pPr>
        <w:tabs>
          <w:tab w:val="left" w:pos="709"/>
        </w:tabs>
        <w:ind w:firstLine="709"/>
        <w:jc w:val="both"/>
        <w:rPr>
          <w:rFonts w:ascii="Times New Roman" w:hAnsi="Times New Roman" w:cs="Times New Roman"/>
          <w:color w:val="000000"/>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«Подпрограмма «Поддержка социально ориентированных некоммерческих организаций»</w:t>
      </w:r>
      <w:r w:rsidRPr="00B87AF6">
        <w:rPr>
          <w:rFonts w:ascii="Times New Roman" w:eastAsia="Times New Roman" w:hAnsi="Times New Roman" w:cs="Times New Roman"/>
          <w:sz w:val="24"/>
          <w:szCs w:val="24"/>
        </w:rPr>
        <w:t xml:space="preserve"> в сумме 3 278 022,85 рублей, или 68,3 % к </w:t>
      </w:r>
      <w:proofErr w:type="gramStart"/>
      <w:r w:rsidRPr="00B87AF6">
        <w:rPr>
          <w:rFonts w:ascii="Times New Roman" w:eastAsia="Times New Roman" w:hAnsi="Times New Roman" w:cs="Times New Roman"/>
          <w:sz w:val="24"/>
          <w:szCs w:val="24"/>
        </w:rPr>
        <w:t>уточненному</w:t>
      </w:r>
      <w:proofErr w:type="gramEnd"/>
      <w:r w:rsidRPr="00B87AF6">
        <w:rPr>
          <w:rFonts w:ascii="Times New Roman" w:eastAsia="Times New Roman" w:hAnsi="Times New Roman" w:cs="Times New Roman"/>
          <w:sz w:val="24"/>
          <w:szCs w:val="24"/>
        </w:rPr>
        <w:t xml:space="preserve"> на 2021 год. В рамках данной подпрограммы реализовывались мероприятия, связанные с поддержкой социально ориентированных некоммерческих организаций путем предоставления грантов (на конкурсной основе) и субсидий социально ориентированным некоммерческим организациям на создание условий для осуществления их деятельности. Конкурс о предоставлении грантов и предоставление субсидии некоммерческим организациям в соответствие с порядком их предоставления. В 2021 году </w:t>
      </w:r>
      <w:proofErr w:type="gramStart"/>
      <w:r w:rsidRPr="00B87AF6">
        <w:rPr>
          <w:rFonts w:ascii="Times New Roman" w:eastAsia="Times New Roman" w:hAnsi="Times New Roman" w:cs="Times New Roman"/>
          <w:sz w:val="24"/>
          <w:szCs w:val="24"/>
        </w:rPr>
        <w:t xml:space="preserve">согласно </w:t>
      </w:r>
      <w:r w:rsidRPr="00B87AF6">
        <w:rPr>
          <w:rFonts w:ascii="Times New Roman" w:hAnsi="Times New Roman" w:cs="Times New Roman"/>
          <w:color w:val="000000"/>
          <w:sz w:val="24"/>
          <w:szCs w:val="24"/>
        </w:rPr>
        <w:t xml:space="preserve"> постановления</w:t>
      </w:r>
      <w:proofErr w:type="gramEnd"/>
      <w:r w:rsidRPr="00B87AF6">
        <w:rPr>
          <w:rFonts w:ascii="Times New Roman" w:hAnsi="Times New Roman" w:cs="Times New Roman"/>
          <w:color w:val="000000"/>
          <w:sz w:val="24"/>
          <w:szCs w:val="24"/>
        </w:rPr>
        <w:t xml:space="preserve"> </w:t>
      </w:r>
      <w:r w:rsidRPr="00B87AF6">
        <w:rPr>
          <w:rFonts w:ascii="Times New Roman" w:hAnsi="Times New Roman" w:cs="Times New Roman"/>
          <w:color w:val="000000"/>
          <w:sz w:val="24"/>
          <w:szCs w:val="24"/>
        </w:rPr>
        <w:lastRenderedPageBreak/>
        <w:t>администрации Кондинского района от 06 апреля 2020 года № 634 «Об утверждении Порядка предоставления грантов в форме субсидий социально ориентированным некоммерческим организациям» по  номинации    «охрана окружающей среды и защита животных» осуществлялись следующие расходы:</w:t>
      </w:r>
    </w:p>
    <w:p w:rsidR="008E79BD" w:rsidRPr="00B87AF6" w:rsidRDefault="008E79BD" w:rsidP="008E79BD">
      <w:pPr>
        <w:tabs>
          <w:tab w:val="left" w:pos="709"/>
        </w:tabs>
        <w:ind w:firstLine="709"/>
        <w:jc w:val="both"/>
        <w:rPr>
          <w:rFonts w:ascii="Times New Roman" w:hAnsi="Times New Roman" w:cs="Times New Roman"/>
          <w:color w:val="000000"/>
          <w:sz w:val="24"/>
          <w:szCs w:val="24"/>
        </w:rPr>
      </w:pPr>
      <w:r w:rsidRPr="00B87AF6">
        <w:rPr>
          <w:rFonts w:ascii="Times New Roman" w:hAnsi="Times New Roman" w:cs="Times New Roman"/>
          <w:color w:val="000000"/>
          <w:sz w:val="24"/>
          <w:szCs w:val="24"/>
        </w:rPr>
        <w:t xml:space="preserve">- в феврале 2021 года по итогам конкурсного отбора грант в размере 4 600 000,00 рублей получила:  Местная общественная организация защиты природы Кондинского района «Зеленый патруль </w:t>
      </w:r>
      <w:proofErr w:type="spellStart"/>
      <w:r w:rsidRPr="00B87AF6">
        <w:rPr>
          <w:rFonts w:ascii="Times New Roman" w:hAnsi="Times New Roman" w:cs="Times New Roman"/>
          <w:color w:val="000000"/>
          <w:sz w:val="24"/>
          <w:szCs w:val="24"/>
        </w:rPr>
        <w:t>Конды</w:t>
      </w:r>
      <w:proofErr w:type="spellEnd"/>
      <w:r w:rsidRPr="00B87AF6">
        <w:rPr>
          <w:rFonts w:ascii="Times New Roman" w:hAnsi="Times New Roman" w:cs="Times New Roman"/>
          <w:color w:val="000000"/>
          <w:sz w:val="24"/>
          <w:szCs w:val="24"/>
        </w:rPr>
        <w:t>», проект «Расчистка берегов водных объектов берегов от металлического лома». В ходе реализации гранта, сложилась экономия денежных сре</w:t>
      </w:r>
      <w:proofErr w:type="gramStart"/>
      <w:r w:rsidRPr="00B87AF6">
        <w:rPr>
          <w:rFonts w:ascii="Times New Roman" w:hAnsi="Times New Roman" w:cs="Times New Roman"/>
          <w:color w:val="000000"/>
          <w:sz w:val="24"/>
          <w:szCs w:val="24"/>
        </w:rPr>
        <w:t>дств в р</w:t>
      </w:r>
      <w:proofErr w:type="gramEnd"/>
      <w:r w:rsidRPr="00B87AF6">
        <w:rPr>
          <w:rFonts w:ascii="Times New Roman" w:hAnsi="Times New Roman" w:cs="Times New Roman"/>
          <w:color w:val="000000"/>
          <w:sz w:val="24"/>
          <w:szCs w:val="24"/>
        </w:rPr>
        <w:t>азмере 1 521 977,15 рублей, был произведен возврат указанных средств в бюджет Кондинского района, запланированный объем очистки территории, указанной в проекте (конкурсной заявке на грант) выполнены в полном объеме;</w:t>
      </w:r>
    </w:p>
    <w:p w:rsidR="008E79BD" w:rsidRPr="00B87AF6" w:rsidRDefault="008E79BD" w:rsidP="008E79BD">
      <w:pPr>
        <w:tabs>
          <w:tab w:val="left" w:pos="709"/>
        </w:tabs>
        <w:ind w:firstLine="709"/>
        <w:jc w:val="both"/>
        <w:rPr>
          <w:rFonts w:ascii="Times New Roman" w:hAnsi="Times New Roman" w:cs="Times New Roman"/>
          <w:color w:val="000000"/>
          <w:sz w:val="24"/>
          <w:szCs w:val="24"/>
        </w:rPr>
      </w:pPr>
      <w:proofErr w:type="gramStart"/>
      <w:r w:rsidRPr="00B87AF6">
        <w:rPr>
          <w:rFonts w:ascii="Times New Roman" w:hAnsi="Times New Roman" w:cs="Times New Roman"/>
          <w:color w:val="000000"/>
          <w:sz w:val="24"/>
          <w:szCs w:val="24"/>
        </w:rPr>
        <w:t>- в августе 2021 года на основании распоряжения администрации Кондинского района от    02 августа 2021 года № 1813 «О предоставлении субсидии из бюджета муниципального образования Кондинский район социально ориентированным некоммерческим организациям»  проводился прием заявок по предоставлению субсидий из бюджета муниципального образования Кондинский район социально ориентированным некоммерческим организациям на оказание финансовой поддержки и создание условий для деятельности некоммерческих организаций в пределах бюджетных ассигнований</w:t>
      </w:r>
      <w:proofErr w:type="gramEnd"/>
      <w:r w:rsidRPr="00B87AF6">
        <w:rPr>
          <w:rFonts w:ascii="Times New Roman" w:hAnsi="Times New Roman" w:cs="Times New Roman"/>
          <w:color w:val="000000"/>
          <w:sz w:val="24"/>
          <w:szCs w:val="24"/>
        </w:rPr>
        <w:t xml:space="preserve">, протоколом № 1 от 18 августа  2021 года был определен победитель, постановлением администрации Кондинского района  «О предоставлении субсидии на оказание финансовой поддержки и создание условий для деятельности социально ориентированных некоммерческих организаций» Местной религиозной организации православный Приход храма Святой Троицы </w:t>
      </w:r>
      <w:proofErr w:type="spellStart"/>
      <w:r w:rsidRPr="00B87AF6">
        <w:rPr>
          <w:rFonts w:ascii="Times New Roman" w:hAnsi="Times New Roman" w:cs="Times New Roman"/>
          <w:color w:val="000000"/>
          <w:sz w:val="24"/>
          <w:szCs w:val="24"/>
        </w:rPr>
        <w:t>пгт</w:t>
      </w:r>
      <w:proofErr w:type="spellEnd"/>
      <w:r w:rsidRPr="00B87AF6">
        <w:rPr>
          <w:rFonts w:ascii="Times New Roman" w:hAnsi="Times New Roman" w:cs="Times New Roman"/>
          <w:color w:val="000000"/>
          <w:sz w:val="24"/>
          <w:szCs w:val="24"/>
        </w:rPr>
        <w:t xml:space="preserve">. </w:t>
      </w:r>
      <w:proofErr w:type="spellStart"/>
      <w:r w:rsidRPr="00B87AF6">
        <w:rPr>
          <w:rFonts w:ascii="Times New Roman" w:hAnsi="Times New Roman" w:cs="Times New Roman"/>
          <w:color w:val="000000"/>
          <w:sz w:val="24"/>
          <w:szCs w:val="24"/>
        </w:rPr>
        <w:t>Кондинское</w:t>
      </w:r>
      <w:proofErr w:type="spellEnd"/>
      <w:r w:rsidRPr="00B87AF6">
        <w:rPr>
          <w:rFonts w:ascii="Times New Roman" w:hAnsi="Times New Roman" w:cs="Times New Roman"/>
          <w:color w:val="000000"/>
          <w:sz w:val="24"/>
          <w:szCs w:val="24"/>
        </w:rPr>
        <w:t xml:space="preserve"> предоставлена субсидия в размере 200 000,00  рублей.   </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b/>
          <w:sz w:val="24"/>
          <w:szCs w:val="24"/>
        </w:rPr>
        <w:t>- «Информирование населения о деятельности органов местного самоуправления Кондинского района»</w:t>
      </w:r>
      <w:r w:rsidRPr="00B87AF6">
        <w:rPr>
          <w:rFonts w:ascii="Times New Roman" w:eastAsia="Times New Roman" w:hAnsi="Times New Roman" w:cs="Times New Roman"/>
          <w:sz w:val="24"/>
          <w:szCs w:val="24"/>
        </w:rPr>
        <w:t xml:space="preserve"> в сумме 16 752 007,71 рублей, или 100 % к уточненному плану на 2021 год. </w:t>
      </w:r>
      <w:r w:rsidRPr="00B87AF6">
        <w:rPr>
          <w:rFonts w:ascii="Times New Roman" w:hAnsi="Times New Roman" w:cs="Times New Roman"/>
          <w:sz w:val="24"/>
          <w:szCs w:val="24"/>
        </w:rPr>
        <w:t>В рамках данной подпрограммы осуществляются расходы на следующие мероприятия:</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услуги опубликования в газете «Кондинский вестник» нормативно-правовых актов;</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посредством телевизионного эфира).</w:t>
      </w:r>
    </w:p>
    <w:p w:rsidR="008E79BD" w:rsidRPr="00B87AF6" w:rsidRDefault="008E79BD" w:rsidP="008E79BD">
      <w:pPr>
        <w:ind w:firstLine="709"/>
        <w:rPr>
          <w:rFonts w:ascii="Times New Roman" w:hAnsi="Times New Roman" w:cs="Times New Roman"/>
          <w:b/>
          <w:sz w:val="24"/>
          <w:szCs w:val="24"/>
        </w:rPr>
      </w:pPr>
    </w:p>
    <w:p w:rsidR="008E79BD" w:rsidRPr="00B87AF6" w:rsidRDefault="008E79BD" w:rsidP="008E79BD">
      <w:pPr>
        <w:ind w:firstLine="709"/>
        <w:rPr>
          <w:rFonts w:ascii="Times New Roman" w:hAnsi="Times New Roman" w:cs="Times New Roman"/>
          <w:b/>
          <w:sz w:val="24"/>
          <w:szCs w:val="24"/>
        </w:rPr>
      </w:pP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Кондинского района «Управление муниципальным имуществом Кондинского района на 2019-2025 годы</w:t>
      </w: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 и на период до 2030 года»</w:t>
      </w:r>
    </w:p>
    <w:p w:rsidR="008E79BD" w:rsidRPr="00B87AF6" w:rsidRDefault="008E79BD" w:rsidP="008E79BD">
      <w:pPr>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 </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30 100 714,61 рублей с увеличением к первоначальному бюджету на 2021 год  на 26,0 % или на 6 204 983,69 рублей. </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Расходы по муниципальной программе исполнены в сумме 29 112 164,45 рублей, или 96,7 % к уточненному плану на 2021 год.</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2-х  основных мероприятий, исполнение по которым сложилось:</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eastAsia="Times New Roman" w:hAnsi="Times New Roman" w:cs="Times New Roman"/>
          <w:b/>
          <w:sz w:val="24"/>
          <w:szCs w:val="24"/>
        </w:rPr>
        <w:t>-</w:t>
      </w:r>
      <w:r w:rsidRPr="00B87AF6">
        <w:rPr>
          <w:rFonts w:ascii="Times New Roman" w:hAnsi="Times New Roman" w:cs="Times New Roman"/>
          <w:b/>
          <w:sz w:val="24"/>
          <w:szCs w:val="24"/>
        </w:rPr>
        <w:t xml:space="preserve"> Основное мероприятие «Управление и распоряжение муниципальным имуществом Кондинского района»</w:t>
      </w:r>
      <w:r w:rsidRPr="00B87AF6">
        <w:rPr>
          <w:rFonts w:ascii="Times New Roman" w:eastAsia="Times New Roman" w:hAnsi="Times New Roman" w:cs="Times New Roman"/>
          <w:sz w:val="24"/>
          <w:szCs w:val="24"/>
        </w:rPr>
        <w:t xml:space="preserve"> </w:t>
      </w:r>
      <w:r w:rsidRPr="00B87AF6">
        <w:rPr>
          <w:rFonts w:ascii="Times New Roman" w:hAnsi="Times New Roman" w:cs="Times New Roman"/>
          <w:sz w:val="24"/>
          <w:szCs w:val="24"/>
        </w:rPr>
        <w:t xml:space="preserve">в сумме 11 747 475,43 рублей, или 93,3 % к уточненному плану на 2021 год. Низкое исполнение обусловлено: </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экономией по коммунальным расходам, в связи с уменьшением объема пустующих жилых помещений зарегистрированных за муниципальным образованием Кондинский район, а также в связи со сносом аварийного жилья; </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lastRenderedPageBreak/>
        <w:t xml:space="preserve">- переходящим на 2022 год, в отношении оплаты договора на выполнение работ по разработке финансово-экономической модели заключения концессионного соглашения в отношении объектов систем теплоснабжения в </w:t>
      </w:r>
      <w:proofErr w:type="spellStart"/>
      <w:r w:rsidRPr="00B87AF6">
        <w:rPr>
          <w:rFonts w:ascii="Times New Roman" w:hAnsi="Times New Roman" w:cs="Times New Roman"/>
          <w:sz w:val="24"/>
          <w:szCs w:val="24"/>
        </w:rPr>
        <w:t>п</w:t>
      </w:r>
      <w:proofErr w:type="gramStart"/>
      <w:r w:rsidRPr="00B87AF6">
        <w:rPr>
          <w:rFonts w:ascii="Times New Roman" w:hAnsi="Times New Roman" w:cs="Times New Roman"/>
          <w:sz w:val="24"/>
          <w:szCs w:val="24"/>
        </w:rPr>
        <w:t>.К</w:t>
      </w:r>
      <w:proofErr w:type="gramEnd"/>
      <w:r w:rsidRPr="00B87AF6">
        <w:rPr>
          <w:rFonts w:ascii="Times New Roman" w:hAnsi="Times New Roman" w:cs="Times New Roman"/>
          <w:sz w:val="24"/>
          <w:szCs w:val="24"/>
        </w:rPr>
        <w:t>ондинское</w:t>
      </w:r>
      <w:proofErr w:type="spellEnd"/>
      <w:r w:rsidRPr="00B87AF6">
        <w:rPr>
          <w:rFonts w:ascii="Times New Roman" w:hAnsi="Times New Roman" w:cs="Times New Roman"/>
          <w:sz w:val="24"/>
          <w:szCs w:val="24"/>
        </w:rPr>
        <w:t xml:space="preserve"> в сумме 600 000,00 рублей; </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t>- экономией с заключенных договоров на услуги по проведению оценки и технических планов недвижимого имущества.</w:t>
      </w:r>
    </w:p>
    <w:p w:rsidR="008E79BD" w:rsidRPr="00B87AF6" w:rsidRDefault="008E79BD" w:rsidP="008E79B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За отчетный период заключено 67 договоров на выполнение работ, услуг, в том числе: на оценку имущества, обследование объектов, выполнение кадастровых работ, охрана объектов, исполнение составило 1 498 525,00 рублей. </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В рамках данной подпрограммы за 2021 году осуществлялись расходы на оплату взносов за капитальный ремонт многоквартирных домов Югорскому фонду капитального ремонта в сумме 1 550 418,77 рубля; расходы на содержание мест общего пользования многоквартирных домов в сумме 24 900,11 рублей.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В 2021 году был произведен ремонт квартир жилых домов, расположенных по адресам: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Междуреченский, ул. Северная д.48 кв.1,2,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xml:space="preserve">. </w:t>
      </w:r>
      <w:proofErr w:type="gramStart"/>
      <w:r w:rsidRPr="00B87AF6">
        <w:rPr>
          <w:rFonts w:ascii="Times New Roman" w:hAnsi="Times New Roman" w:cs="Times New Roman"/>
          <w:sz w:val="24"/>
          <w:szCs w:val="24"/>
        </w:rPr>
        <w:t xml:space="preserve">Междуреченский, ул. Лесная д.2 кв. 43, ул. Маяковского д.24 кв.3, ул. Титова д.14, ул. Ветеранов д.6 </w:t>
      </w:r>
      <w:proofErr w:type="spellStart"/>
      <w:r w:rsidRPr="00B87AF6">
        <w:rPr>
          <w:rFonts w:ascii="Times New Roman" w:hAnsi="Times New Roman" w:cs="Times New Roman"/>
          <w:sz w:val="24"/>
          <w:szCs w:val="24"/>
        </w:rPr>
        <w:t>кв</w:t>
      </w:r>
      <w:proofErr w:type="spellEnd"/>
      <w:r w:rsidRPr="00B87AF6">
        <w:rPr>
          <w:rFonts w:ascii="Times New Roman" w:hAnsi="Times New Roman" w:cs="Times New Roman"/>
          <w:sz w:val="24"/>
          <w:szCs w:val="24"/>
        </w:rPr>
        <w:t xml:space="preserve"> 1 на сумму 913 236,01 рублей. </w:t>
      </w:r>
      <w:proofErr w:type="gramEnd"/>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Оказание услуг по охране объектов </w:t>
      </w:r>
      <w:proofErr w:type="spellStart"/>
      <w:r w:rsidRPr="00B87AF6">
        <w:rPr>
          <w:rFonts w:ascii="Times New Roman" w:hAnsi="Times New Roman" w:cs="Times New Roman"/>
          <w:sz w:val="24"/>
          <w:szCs w:val="24"/>
        </w:rPr>
        <w:t>гп</w:t>
      </w:r>
      <w:proofErr w:type="spellEnd"/>
      <w:r w:rsidRPr="00B87AF6">
        <w:rPr>
          <w:rFonts w:ascii="Times New Roman" w:hAnsi="Times New Roman" w:cs="Times New Roman"/>
          <w:sz w:val="24"/>
          <w:szCs w:val="24"/>
        </w:rPr>
        <w:t>. Междуреченский; Новогодний городок, игровые площадки на центральной площади, спортивная площадка «</w:t>
      </w:r>
      <w:proofErr w:type="spellStart"/>
      <w:r w:rsidRPr="00B87AF6">
        <w:rPr>
          <w:rFonts w:ascii="Times New Roman" w:hAnsi="Times New Roman" w:cs="Times New Roman"/>
          <w:sz w:val="24"/>
          <w:szCs w:val="24"/>
        </w:rPr>
        <w:t>Воркаут</w:t>
      </w:r>
      <w:proofErr w:type="spellEnd"/>
      <w:r w:rsidRPr="00B87AF6">
        <w:rPr>
          <w:rFonts w:ascii="Times New Roman" w:hAnsi="Times New Roman" w:cs="Times New Roman"/>
          <w:sz w:val="24"/>
          <w:szCs w:val="24"/>
        </w:rPr>
        <w:t>» исполнение составило в размере 208 044,70 рублей.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Приобретения основных средств (офисная мебель, оргтехника) исполнение в сумме 1 584 057,96 рублей.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Оплата коммунальных услуг за пустующие квартиры в сумме 2 595 820,84 рублей.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А так же в рамках данной подпрограммы были приобретены приборы учета </w:t>
      </w:r>
      <w:proofErr w:type="spellStart"/>
      <w:r w:rsidRPr="00B87AF6">
        <w:rPr>
          <w:rFonts w:ascii="Times New Roman" w:hAnsi="Times New Roman" w:cs="Times New Roman"/>
          <w:sz w:val="24"/>
          <w:szCs w:val="24"/>
        </w:rPr>
        <w:t>теплоэнергии</w:t>
      </w:r>
      <w:proofErr w:type="spellEnd"/>
      <w:r w:rsidRPr="00B87AF6">
        <w:rPr>
          <w:rFonts w:ascii="Times New Roman" w:hAnsi="Times New Roman" w:cs="Times New Roman"/>
          <w:sz w:val="24"/>
          <w:szCs w:val="24"/>
        </w:rPr>
        <w:t xml:space="preserve">  на сумму 19 980,00 рублей.</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Осуществлен ремонт 2 автотранспортных средств и технический осмотр транспортного средства на общую сумму 148 600,27 рублей.</w:t>
      </w:r>
    </w:p>
    <w:p w:rsidR="008E79BD" w:rsidRPr="00B87AF6" w:rsidRDefault="008E79BD" w:rsidP="008E79BD">
      <w:pPr>
        <w:autoSpaceDE w:val="0"/>
        <w:autoSpaceDN w:val="0"/>
        <w:ind w:firstLine="709"/>
        <w:jc w:val="both"/>
        <w:rPr>
          <w:rFonts w:ascii="Times New Roman" w:eastAsia="Times New Roman" w:hAnsi="Times New Roman" w:cs="Times New Roman"/>
          <w:sz w:val="24"/>
          <w:szCs w:val="24"/>
        </w:rPr>
      </w:pPr>
      <w:r w:rsidRPr="00B87AF6">
        <w:rPr>
          <w:rFonts w:ascii="Times New Roman" w:hAnsi="Times New Roman" w:cs="Times New Roman"/>
          <w:sz w:val="24"/>
          <w:szCs w:val="24"/>
        </w:rPr>
        <w:t xml:space="preserve">Ремонт нежилого помещения в объеме 2 500 376,24 рублей, расположенных по адресам:  </w:t>
      </w:r>
      <w:proofErr w:type="spellStart"/>
      <w:r w:rsidRPr="00B87AF6">
        <w:rPr>
          <w:rFonts w:ascii="Times New Roman" w:hAnsi="Times New Roman" w:cs="Times New Roman"/>
          <w:sz w:val="24"/>
          <w:szCs w:val="24"/>
        </w:rPr>
        <w:t>пгт</w:t>
      </w:r>
      <w:proofErr w:type="spellEnd"/>
      <w:r w:rsidRPr="00B87AF6">
        <w:rPr>
          <w:rFonts w:ascii="Times New Roman" w:hAnsi="Times New Roman" w:cs="Times New Roman"/>
          <w:sz w:val="24"/>
          <w:szCs w:val="24"/>
        </w:rPr>
        <w:t>. Междуреченский, ул</w:t>
      </w:r>
      <w:proofErr w:type="gramStart"/>
      <w:r w:rsidRPr="00B87AF6">
        <w:rPr>
          <w:rFonts w:ascii="Times New Roman" w:hAnsi="Times New Roman" w:cs="Times New Roman"/>
          <w:sz w:val="24"/>
          <w:szCs w:val="24"/>
        </w:rPr>
        <w:t>.Л</w:t>
      </w:r>
      <w:proofErr w:type="gramEnd"/>
      <w:r w:rsidRPr="00B87AF6">
        <w:rPr>
          <w:rFonts w:ascii="Times New Roman" w:hAnsi="Times New Roman" w:cs="Times New Roman"/>
          <w:sz w:val="24"/>
          <w:szCs w:val="24"/>
        </w:rPr>
        <w:t>есная д.10, здания «Почта» с.Ямки.</w:t>
      </w:r>
    </w:p>
    <w:p w:rsidR="008E79BD"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Прочие расходы на содержание комитета (налоги, экспертиза, </w:t>
      </w:r>
      <w:proofErr w:type="spellStart"/>
      <w:r w:rsidRPr="00B87AF6">
        <w:rPr>
          <w:rFonts w:ascii="Times New Roman" w:hAnsi="Times New Roman" w:cs="Times New Roman"/>
          <w:sz w:val="24"/>
          <w:szCs w:val="24"/>
        </w:rPr>
        <w:t>техобследование</w:t>
      </w:r>
      <w:proofErr w:type="spellEnd"/>
      <w:r w:rsidRPr="00B87AF6">
        <w:rPr>
          <w:rFonts w:ascii="Times New Roman" w:hAnsi="Times New Roman" w:cs="Times New Roman"/>
          <w:sz w:val="24"/>
          <w:szCs w:val="24"/>
        </w:rPr>
        <w:t>, подготовка документов) в размере 703 515,53 рублей</w:t>
      </w:r>
      <w:r w:rsidRPr="00B87AF6">
        <w:rPr>
          <w:rFonts w:ascii="Times New Roman" w:eastAsia="Times New Roman" w:hAnsi="Times New Roman" w:cs="Times New Roman"/>
          <w:sz w:val="24"/>
          <w:szCs w:val="24"/>
        </w:rPr>
        <w:t>.</w:t>
      </w:r>
      <w:r w:rsidRPr="00B87AF6">
        <w:rPr>
          <w:rFonts w:ascii="Times New Roman" w:hAnsi="Times New Roman" w:cs="Times New Roman"/>
          <w:sz w:val="24"/>
          <w:szCs w:val="24"/>
        </w:rPr>
        <w:t xml:space="preserve"> </w:t>
      </w:r>
    </w:p>
    <w:p w:rsidR="00233953" w:rsidRPr="00B87AF6" w:rsidRDefault="008E79BD" w:rsidP="008E79BD">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Pr="00B87AF6">
        <w:rPr>
          <w:rFonts w:ascii="Times New Roman" w:hAnsi="Times New Roman" w:cs="Times New Roman"/>
          <w:b/>
          <w:sz w:val="24"/>
          <w:szCs w:val="24"/>
        </w:rPr>
        <w:t xml:space="preserve">Основное мероприятие «Организационно-техническое и финансовое обеспечение КУМИ» </w:t>
      </w:r>
      <w:r w:rsidRPr="00B87AF6">
        <w:rPr>
          <w:rFonts w:ascii="Times New Roman" w:hAnsi="Times New Roman" w:cs="Times New Roman"/>
          <w:sz w:val="24"/>
          <w:szCs w:val="24"/>
        </w:rPr>
        <w:t>в сумме  17 364 689,02 рублей, или 99,2 % к уточненному плану на 2021 год. В рамках данной подпрограммы осуществлялось финансирование расходов на содержание аппарата управления Комитета по управлению муниципальным имуществом администрации Кондинского района, (оплата труда, страховые взносы, оплата командировочных расходов, льготного проезда, оплата налога на имущество, программное обеспечение).</w:t>
      </w:r>
    </w:p>
    <w:p w:rsidR="00233953" w:rsidRPr="00B87AF6" w:rsidRDefault="00233953" w:rsidP="00233953">
      <w:pPr>
        <w:autoSpaceDE w:val="0"/>
        <w:autoSpaceDN w:val="0"/>
        <w:ind w:firstLine="709"/>
        <w:jc w:val="both"/>
        <w:rPr>
          <w:rFonts w:ascii="Times New Roman" w:hAnsi="Times New Roman" w:cs="Times New Roman"/>
          <w:sz w:val="24"/>
          <w:szCs w:val="24"/>
        </w:rPr>
      </w:pPr>
    </w:p>
    <w:p w:rsidR="008E79BD" w:rsidRPr="00B87AF6" w:rsidRDefault="008E79BD" w:rsidP="008E79BD">
      <w:pPr>
        <w:autoSpaceDE w:val="0"/>
        <w:autoSpaceDN w:val="0"/>
        <w:ind w:firstLine="709"/>
        <w:rPr>
          <w:rFonts w:ascii="Times New Roman" w:hAnsi="Times New Roman" w:cs="Times New Roman"/>
          <w:b/>
          <w:sz w:val="24"/>
          <w:szCs w:val="24"/>
        </w:rPr>
      </w:pPr>
      <w:r w:rsidRPr="00B87AF6">
        <w:rPr>
          <w:rFonts w:ascii="Times New Roman" w:hAnsi="Times New Roman" w:cs="Times New Roman"/>
          <w:b/>
          <w:sz w:val="24"/>
          <w:szCs w:val="24"/>
        </w:rPr>
        <w:t xml:space="preserve">Муниципальная программа «Развитие малого и среднего предпринимательства в Кондинском районе на 2019-2025 годы </w:t>
      </w:r>
    </w:p>
    <w:p w:rsidR="008E79BD" w:rsidRPr="00B87AF6" w:rsidRDefault="008E79BD" w:rsidP="008E79BD">
      <w:pPr>
        <w:autoSpaceDE w:val="0"/>
        <w:autoSpaceDN w:val="0"/>
        <w:ind w:firstLine="709"/>
        <w:rPr>
          <w:rFonts w:ascii="Times New Roman" w:hAnsi="Times New Roman" w:cs="Times New Roman"/>
          <w:b/>
          <w:sz w:val="24"/>
          <w:szCs w:val="24"/>
        </w:rPr>
      </w:pPr>
      <w:r w:rsidRPr="00B87AF6">
        <w:rPr>
          <w:rFonts w:ascii="Times New Roman" w:hAnsi="Times New Roman" w:cs="Times New Roman"/>
          <w:b/>
          <w:sz w:val="24"/>
          <w:szCs w:val="24"/>
        </w:rPr>
        <w:t>и на период до 2030 года»</w:t>
      </w:r>
    </w:p>
    <w:p w:rsidR="008E79BD" w:rsidRPr="00B87AF6" w:rsidRDefault="008E79BD" w:rsidP="008E79BD">
      <w:pPr>
        <w:autoSpaceDE w:val="0"/>
        <w:autoSpaceDN w:val="0"/>
        <w:ind w:firstLine="709"/>
        <w:jc w:val="both"/>
        <w:rPr>
          <w:rFonts w:ascii="Times New Roman" w:hAnsi="Times New Roman" w:cs="Times New Roman"/>
          <w:b/>
          <w:sz w:val="24"/>
          <w:szCs w:val="24"/>
        </w:rPr>
      </w:pP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4 576 684,97 рубля со снижением к первоначальному утвержденному бюджету на 2021 год на 6,3 % или на 310 262,40 рублей.</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Расходы по муниципальной программе исполнены в сумме 4 488 575,12 рублей, или 98,1 %  к уточненному плану на 2021 год.</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По состоянию на 01 января 2022 года в Единый реестр субъектов малого и среднего предпринимательства Федеральной налоговой службой РФ включены 681 действующих  субъектов малого и среднего предпринимательства Кондинского района (530 индивидуальных предпринимателей, 151 юридических лиц), из них: 14 малых предприятий, 667 </w:t>
      </w:r>
      <w:proofErr w:type="spellStart"/>
      <w:r w:rsidRPr="00B87AF6">
        <w:rPr>
          <w:rFonts w:ascii="Times New Roman" w:eastAsia="Times New Roman" w:hAnsi="Times New Roman" w:cs="Times New Roman"/>
          <w:sz w:val="24"/>
          <w:szCs w:val="24"/>
        </w:rPr>
        <w:t>микропредприятий</w:t>
      </w:r>
      <w:proofErr w:type="spellEnd"/>
      <w:r w:rsidRPr="00B87AF6">
        <w:rPr>
          <w:rFonts w:ascii="Times New Roman" w:eastAsia="Times New Roman" w:hAnsi="Times New Roman" w:cs="Times New Roman"/>
          <w:sz w:val="24"/>
          <w:szCs w:val="24"/>
        </w:rPr>
        <w:t xml:space="preserve">. Кроме того, по состоянию на 01.01.2022г. в Кондинском районе зарегистрировали и осуществляют деятельность 643 </w:t>
      </w:r>
      <w:proofErr w:type="spellStart"/>
      <w:r w:rsidRPr="00B87AF6">
        <w:rPr>
          <w:rFonts w:ascii="Times New Roman" w:eastAsia="Times New Roman" w:hAnsi="Times New Roman" w:cs="Times New Roman"/>
          <w:sz w:val="24"/>
          <w:szCs w:val="24"/>
        </w:rPr>
        <w:t>самозанятых</w:t>
      </w:r>
      <w:proofErr w:type="spellEnd"/>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sz w:val="24"/>
          <w:szCs w:val="24"/>
        </w:rPr>
        <w:lastRenderedPageBreak/>
        <w:t>граждан - плательщиков налога на профессиональный доход, из них 598 физических лиц  и 45 индивидуальных предпринимателей.</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Исполнение за 2021 год осуществлялось по четырем основным мероприятиям, в том числе:</w:t>
      </w:r>
    </w:p>
    <w:p w:rsidR="008E79BD" w:rsidRPr="00B87AF6" w:rsidRDefault="008E79BD" w:rsidP="008E79BD">
      <w:pPr>
        <w:ind w:firstLine="709"/>
        <w:jc w:val="both"/>
        <w:rPr>
          <w:rFonts w:ascii="Times New Roman" w:eastAsia="Calibri" w:hAnsi="Times New Roman" w:cs="Times New Roman"/>
          <w:sz w:val="24"/>
          <w:szCs w:val="24"/>
          <w:lang w:eastAsia="en-US"/>
        </w:rPr>
      </w:pPr>
      <w:r w:rsidRPr="00B87AF6">
        <w:rPr>
          <w:rFonts w:ascii="Times New Roman" w:eastAsia="Calibri" w:hAnsi="Times New Roman" w:cs="Times New Roman"/>
          <w:b/>
          <w:sz w:val="24"/>
          <w:szCs w:val="24"/>
          <w:lang w:eastAsia="en-US"/>
        </w:rPr>
        <w:t>- Региональный проект «Создание условий для легкого старта и комфортного ведения бизнеса»</w:t>
      </w:r>
      <w:r w:rsidRPr="00B87AF6">
        <w:rPr>
          <w:rFonts w:ascii="Times New Roman" w:eastAsia="Calibri" w:hAnsi="Times New Roman" w:cs="Times New Roman"/>
          <w:sz w:val="24"/>
          <w:szCs w:val="24"/>
          <w:lang w:eastAsia="en-US"/>
        </w:rPr>
        <w:t xml:space="preserve"> в сумме 200 000,00 рублей, что составляет 100% к уточненному плану на год. В 2021 году субсидия по данному региональному проекту  предоставлена 1 получателю ИП </w:t>
      </w:r>
      <w:proofErr w:type="spellStart"/>
      <w:r w:rsidRPr="00B87AF6">
        <w:rPr>
          <w:rFonts w:ascii="Times New Roman" w:eastAsia="Calibri" w:hAnsi="Times New Roman" w:cs="Times New Roman"/>
          <w:sz w:val="24"/>
          <w:szCs w:val="24"/>
          <w:lang w:eastAsia="en-US"/>
        </w:rPr>
        <w:t>Шерстобитову</w:t>
      </w:r>
      <w:proofErr w:type="spellEnd"/>
      <w:r w:rsidRPr="00B87AF6">
        <w:rPr>
          <w:rFonts w:ascii="Times New Roman" w:eastAsia="Calibri" w:hAnsi="Times New Roman" w:cs="Times New Roman"/>
          <w:sz w:val="24"/>
          <w:szCs w:val="24"/>
          <w:lang w:eastAsia="en-US"/>
        </w:rPr>
        <w:t xml:space="preserve"> Р.О. в сумме 200 000,0 рублей, на компенсацию части затрат связанных с началом предпринимательской деятельности, а именно по направлению «Возмещение части затрат на приобретение основных средств (оборудование, оргтехника, мебель)».</w:t>
      </w:r>
    </w:p>
    <w:p w:rsidR="008E79BD" w:rsidRPr="00B87AF6" w:rsidRDefault="008E79BD" w:rsidP="008E79BD">
      <w:pPr>
        <w:ind w:firstLine="709"/>
        <w:jc w:val="both"/>
        <w:rPr>
          <w:rFonts w:ascii="Times New Roman" w:eastAsia="Calibri" w:hAnsi="Times New Roman" w:cs="Times New Roman"/>
          <w:sz w:val="24"/>
          <w:szCs w:val="24"/>
          <w:lang w:eastAsia="en-US"/>
        </w:rPr>
      </w:pPr>
      <w:r w:rsidRPr="00B87AF6">
        <w:rPr>
          <w:rFonts w:ascii="Times New Roman" w:eastAsia="Calibri" w:hAnsi="Times New Roman" w:cs="Times New Roman"/>
          <w:b/>
          <w:sz w:val="24"/>
          <w:szCs w:val="24"/>
          <w:lang w:eastAsia="en-US"/>
        </w:rPr>
        <w:t>- Региональный проект «Акселерация субъектов малого и среднего предпринимательства»</w:t>
      </w:r>
      <w:r w:rsidRPr="00B87AF6">
        <w:rPr>
          <w:rFonts w:ascii="Times New Roman" w:eastAsia="Calibri" w:hAnsi="Times New Roman" w:cs="Times New Roman"/>
          <w:sz w:val="24"/>
          <w:szCs w:val="24"/>
          <w:lang w:eastAsia="en-US"/>
        </w:rPr>
        <w:t xml:space="preserve"> в сумме 2 286 947,37 рублей, что составляет 100,0% к уточненному плану на год.  В том числе, по направлениям расходов:</w:t>
      </w:r>
    </w:p>
    <w:p w:rsidR="008E79BD" w:rsidRPr="00B87AF6" w:rsidRDefault="008E79BD" w:rsidP="008E79BD">
      <w:pPr>
        <w:ind w:firstLine="709"/>
        <w:jc w:val="both"/>
        <w:rPr>
          <w:rFonts w:ascii="Times New Roman" w:eastAsia="Calibri" w:hAnsi="Times New Roman" w:cs="Times New Roman"/>
          <w:sz w:val="24"/>
          <w:szCs w:val="24"/>
          <w:lang w:eastAsia="en-US"/>
        </w:rPr>
      </w:pPr>
      <w:r w:rsidRPr="00B87AF6">
        <w:rPr>
          <w:rFonts w:ascii="Times New Roman" w:eastAsia="Calibri" w:hAnsi="Times New Roman" w:cs="Times New Roman"/>
          <w:sz w:val="24"/>
          <w:szCs w:val="24"/>
          <w:lang w:eastAsia="en-US"/>
        </w:rPr>
        <w:t xml:space="preserve">Субсидии по данному региональному проекту в 2021 году представлены 13 получателям субсидий, в том числе: </w:t>
      </w:r>
    </w:p>
    <w:p w:rsidR="008E79BD" w:rsidRPr="00B87AF6" w:rsidRDefault="008E79BD" w:rsidP="008E79BD">
      <w:pPr>
        <w:ind w:firstLine="709"/>
        <w:jc w:val="both"/>
        <w:rPr>
          <w:rFonts w:ascii="Times New Roman" w:eastAsia="Calibri" w:hAnsi="Times New Roman" w:cs="Times New Roman"/>
          <w:sz w:val="24"/>
          <w:szCs w:val="24"/>
          <w:lang w:eastAsia="en-US"/>
        </w:rPr>
      </w:pPr>
      <w:r w:rsidRPr="00B87AF6">
        <w:rPr>
          <w:rFonts w:ascii="Times New Roman" w:eastAsia="Calibri" w:hAnsi="Times New Roman" w:cs="Times New Roman"/>
          <w:sz w:val="24"/>
          <w:szCs w:val="24"/>
          <w:lang w:eastAsia="en-US"/>
        </w:rPr>
        <w:t xml:space="preserve">-  Субсидии на  «Возмещение части затрат на оплату коммунальных услуг нежилых помещений» получили 6 субъектов на сумму 786 947,37 рублей: ИП Ищенко Е.М., ИП Лобов К.А., ИП </w:t>
      </w:r>
      <w:proofErr w:type="spellStart"/>
      <w:r w:rsidRPr="00B87AF6">
        <w:rPr>
          <w:rFonts w:ascii="Times New Roman" w:eastAsia="Calibri" w:hAnsi="Times New Roman" w:cs="Times New Roman"/>
          <w:sz w:val="24"/>
          <w:szCs w:val="24"/>
          <w:lang w:eastAsia="en-US"/>
        </w:rPr>
        <w:t>Энзель</w:t>
      </w:r>
      <w:proofErr w:type="spellEnd"/>
      <w:r w:rsidRPr="00B87AF6">
        <w:rPr>
          <w:rFonts w:ascii="Times New Roman" w:eastAsia="Calibri" w:hAnsi="Times New Roman" w:cs="Times New Roman"/>
          <w:sz w:val="24"/>
          <w:szCs w:val="24"/>
          <w:lang w:eastAsia="en-US"/>
        </w:rPr>
        <w:t xml:space="preserve"> А.Н., КФХ </w:t>
      </w:r>
      <w:proofErr w:type="spellStart"/>
      <w:r w:rsidRPr="00B87AF6">
        <w:rPr>
          <w:rFonts w:ascii="Times New Roman" w:eastAsia="Calibri" w:hAnsi="Times New Roman" w:cs="Times New Roman"/>
          <w:sz w:val="24"/>
          <w:szCs w:val="24"/>
          <w:lang w:eastAsia="en-US"/>
        </w:rPr>
        <w:t>Чурилович</w:t>
      </w:r>
      <w:proofErr w:type="spellEnd"/>
      <w:r w:rsidRPr="00B87AF6">
        <w:rPr>
          <w:rFonts w:ascii="Times New Roman" w:eastAsia="Calibri" w:hAnsi="Times New Roman" w:cs="Times New Roman"/>
          <w:sz w:val="24"/>
          <w:szCs w:val="24"/>
          <w:lang w:eastAsia="en-US"/>
        </w:rPr>
        <w:t xml:space="preserve"> Ф.В., ООО «Югорская ягода», ООО «Регион-К». </w:t>
      </w:r>
    </w:p>
    <w:p w:rsidR="008E79BD" w:rsidRPr="00B87AF6" w:rsidRDefault="008E79BD" w:rsidP="008E79BD">
      <w:pPr>
        <w:ind w:firstLine="709"/>
        <w:jc w:val="both"/>
        <w:rPr>
          <w:rFonts w:ascii="Times New Roman" w:eastAsia="Calibri" w:hAnsi="Times New Roman" w:cs="Times New Roman"/>
          <w:sz w:val="24"/>
          <w:szCs w:val="24"/>
          <w:lang w:eastAsia="en-US"/>
        </w:rPr>
      </w:pPr>
      <w:r w:rsidRPr="00B87AF6">
        <w:rPr>
          <w:rFonts w:ascii="Times New Roman" w:eastAsia="Calibri" w:hAnsi="Times New Roman" w:cs="Times New Roman"/>
          <w:sz w:val="24"/>
          <w:szCs w:val="24"/>
          <w:lang w:eastAsia="en-US"/>
        </w:rPr>
        <w:t xml:space="preserve">-  Субсидии на возмещение части затрат по приобретению оборудования (основных средств) и лицензионных программных продуктов, получили 7 субъектов на сумму 1 500 000,00 рублей: ИП </w:t>
      </w:r>
      <w:proofErr w:type="spellStart"/>
      <w:r w:rsidRPr="00B87AF6">
        <w:rPr>
          <w:rFonts w:ascii="Times New Roman" w:eastAsia="Calibri" w:hAnsi="Times New Roman" w:cs="Times New Roman"/>
          <w:sz w:val="24"/>
          <w:szCs w:val="24"/>
          <w:lang w:eastAsia="en-US"/>
        </w:rPr>
        <w:t>Змановская</w:t>
      </w:r>
      <w:proofErr w:type="spellEnd"/>
      <w:r w:rsidRPr="00B87AF6">
        <w:rPr>
          <w:rFonts w:ascii="Times New Roman" w:eastAsia="Calibri" w:hAnsi="Times New Roman" w:cs="Times New Roman"/>
          <w:sz w:val="24"/>
          <w:szCs w:val="24"/>
          <w:lang w:eastAsia="en-US"/>
        </w:rPr>
        <w:t xml:space="preserve"> Ю.В., ИП </w:t>
      </w:r>
      <w:proofErr w:type="spellStart"/>
      <w:r w:rsidRPr="00B87AF6">
        <w:rPr>
          <w:rFonts w:ascii="Times New Roman" w:eastAsia="Calibri" w:hAnsi="Times New Roman" w:cs="Times New Roman"/>
          <w:sz w:val="24"/>
          <w:szCs w:val="24"/>
          <w:lang w:eastAsia="en-US"/>
        </w:rPr>
        <w:t>Кардаков</w:t>
      </w:r>
      <w:proofErr w:type="spellEnd"/>
      <w:r w:rsidRPr="00B87AF6">
        <w:rPr>
          <w:rFonts w:ascii="Times New Roman" w:eastAsia="Calibri" w:hAnsi="Times New Roman" w:cs="Times New Roman"/>
          <w:sz w:val="24"/>
          <w:szCs w:val="24"/>
          <w:lang w:eastAsia="en-US"/>
        </w:rPr>
        <w:t xml:space="preserve"> В.П., ИП </w:t>
      </w:r>
      <w:proofErr w:type="spellStart"/>
      <w:r w:rsidRPr="00B87AF6">
        <w:rPr>
          <w:rFonts w:ascii="Times New Roman" w:eastAsia="Calibri" w:hAnsi="Times New Roman" w:cs="Times New Roman"/>
          <w:sz w:val="24"/>
          <w:szCs w:val="24"/>
          <w:lang w:eastAsia="en-US"/>
        </w:rPr>
        <w:t>Ердеков</w:t>
      </w:r>
      <w:proofErr w:type="spellEnd"/>
      <w:r w:rsidRPr="00B87AF6">
        <w:rPr>
          <w:rFonts w:ascii="Times New Roman" w:eastAsia="Calibri" w:hAnsi="Times New Roman" w:cs="Times New Roman"/>
          <w:sz w:val="24"/>
          <w:szCs w:val="24"/>
          <w:lang w:eastAsia="en-US"/>
        </w:rPr>
        <w:t xml:space="preserve"> Д.Н., ООО «Крона 86», ООО «Югорская ягода», КФХ Новиков А.А., КФХ </w:t>
      </w:r>
      <w:proofErr w:type="spellStart"/>
      <w:r w:rsidRPr="00B87AF6">
        <w:rPr>
          <w:rFonts w:ascii="Times New Roman" w:eastAsia="Calibri" w:hAnsi="Times New Roman" w:cs="Times New Roman"/>
          <w:sz w:val="24"/>
          <w:szCs w:val="24"/>
          <w:lang w:eastAsia="en-US"/>
        </w:rPr>
        <w:t>Клевакин</w:t>
      </w:r>
      <w:proofErr w:type="spellEnd"/>
      <w:r w:rsidRPr="00B87AF6">
        <w:rPr>
          <w:rFonts w:ascii="Times New Roman" w:eastAsia="Calibri" w:hAnsi="Times New Roman" w:cs="Times New Roman"/>
          <w:sz w:val="24"/>
          <w:szCs w:val="24"/>
          <w:lang w:eastAsia="en-US"/>
        </w:rPr>
        <w:t xml:space="preserve"> А.И.</w:t>
      </w:r>
    </w:p>
    <w:p w:rsidR="008E79BD" w:rsidRPr="00B87AF6" w:rsidRDefault="008E79BD" w:rsidP="008E79BD">
      <w:pPr>
        <w:ind w:firstLine="709"/>
        <w:jc w:val="both"/>
        <w:rPr>
          <w:rFonts w:ascii="Times New Roman" w:eastAsia="Times New Roman" w:hAnsi="Times New Roman" w:cs="Times New Roman"/>
          <w:sz w:val="24"/>
          <w:szCs w:val="24"/>
        </w:rPr>
      </w:pPr>
      <w:r w:rsidRPr="00B87AF6">
        <w:rPr>
          <w:rFonts w:ascii="Times New Roman" w:eastAsia="Calibri" w:hAnsi="Times New Roman" w:cs="Times New Roman"/>
          <w:sz w:val="24"/>
          <w:szCs w:val="24"/>
          <w:lang w:eastAsia="en-US"/>
        </w:rPr>
        <w:t xml:space="preserve">- </w:t>
      </w:r>
      <w:r w:rsidRPr="00B87AF6">
        <w:rPr>
          <w:rFonts w:ascii="Times New Roman" w:eastAsia="Calibri" w:hAnsi="Times New Roman" w:cs="Times New Roman"/>
          <w:b/>
          <w:sz w:val="24"/>
          <w:szCs w:val="24"/>
          <w:lang w:eastAsia="en-US"/>
        </w:rPr>
        <w:t>Основное мероприятие «Популяризация предпринимательства»</w:t>
      </w:r>
      <w:r w:rsidRPr="00B87AF6">
        <w:rPr>
          <w:rFonts w:ascii="Times New Roman" w:eastAsia="Times New Roman" w:hAnsi="Times New Roman" w:cs="Times New Roman"/>
          <w:sz w:val="24"/>
          <w:szCs w:val="24"/>
        </w:rPr>
        <w:t xml:space="preserve"> в сумме 15 000,00 рублей, что составляет 100 % к уточненному плану на год.</w:t>
      </w:r>
      <w:r w:rsidRPr="00B87AF6">
        <w:rPr>
          <w:rFonts w:ascii="Times New Roman" w:eastAsia="Times New Roman" w:hAnsi="Times New Roman" w:cs="Times New Roman"/>
          <w:b/>
          <w:sz w:val="24"/>
          <w:szCs w:val="24"/>
        </w:rPr>
        <w:t> </w:t>
      </w:r>
      <w:r w:rsidRPr="00B87AF6">
        <w:rPr>
          <w:rFonts w:ascii="Times New Roman" w:eastAsia="Times New Roman" w:hAnsi="Times New Roman" w:cs="Times New Roman"/>
          <w:sz w:val="24"/>
          <w:szCs w:val="24"/>
        </w:rPr>
        <w:t>В рамках данного регионального проекта осуществлялись расходы, в том числе:</w:t>
      </w:r>
    </w:p>
    <w:p w:rsidR="008E79BD" w:rsidRPr="00B87AF6" w:rsidRDefault="008E79BD" w:rsidP="008E79BD">
      <w:pPr>
        <w:ind w:firstLine="708"/>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рамках данного направления п</w:t>
      </w:r>
      <w:r w:rsidRPr="00B87AF6">
        <w:rPr>
          <w:rFonts w:ascii="Times New Roman" w:eastAsia="Calibri" w:hAnsi="Times New Roman" w:cs="Times New Roman"/>
          <w:sz w:val="24"/>
          <w:szCs w:val="24"/>
          <w:lang w:eastAsia="en-US"/>
        </w:rPr>
        <w:t xml:space="preserve">роведен </w:t>
      </w:r>
      <w:r w:rsidRPr="00B87AF6">
        <w:rPr>
          <w:rFonts w:ascii="Times New Roman" w:eastAsia="Times New Roman" w:hAnsi="Times New Roman" w:cs="Times New Roman"/>
          <w:sz w:val="24"/>
          <w:szCs w:val="24"/>
        </w:rPr>
        <w:t>конкурс на Лучшее новогоднее оформление предприятий малого и среднего предпринимательства в Кондинском районе.</w:t>
      </w:r>
      <w:r w:rsidRPr="00B87AF6">
        <w:rPr>
          <w:rFonts w:ascii="Times New Roman" w:eastAsia="Calibri" w:hAnsi="Times New Roman" w:cs="Times New Roman"/>
          <w:sz w:val="24"/>
          <w:szCs w:val="24"/>
          <w:lang w:eastAsia="en-US"/>
        </w:rPr>
        <w:t xml:space="preserve"> Бюджет мероприятия составил 15 000,0 рублей (бюджет района)</w:t>
      </w:r>
      <w:r w:rsidRPr="00B87AF6">
        <w:rPr>
          <w:rFonts w:ascii="Times New Roman" w:eastAsia="Times New Roman" w:hAnsi="Times New Roman" w:cs="Times New Roman"/>
          <w:sz w:val="24"/>
          <w:szCs w:val="24"/>
        </w:rPr>
        <w:t xml:space="preserve">. Подано 14 заявок. </w:t>
      </w:r>
      <w:proofErr w:type="gramStart"/>
      <w:r w:rsidRPr="00B87AF6">
        <w:rPr>
          <w:rFonts w:ascii="Times New Roman" w:eastAsia="Times New Roman" w:hAnsi="Times New Roman" w:cs="Times New Roman"/>
          <w:sz w:val="24"/>
          <w:szCs w:val="24"/>
        </w:rPr>
        <w:t>Признаны</w:t>
      </w:r>
      <w:proofErr w:type="gramEnd"/>
      <w:r w:rsidRPr="00B87AF6">
        <w:rPr>
          <w:rFonts w:ascii="Times New Roman" w:eastAsia="Times New Roman" w:hAnsi="Times New Roman" w:cs="Times New Roman"/>
          <w:sz w:val="24"/>
          <w:szCs w:val="24"/>
        </w:rPr>
        <w:t xml:space="preserve"> победителями по номинациям: «Лучшее тематическое оформление оконных витрин и фасадов», «Лучшее оформление прилегающей территории световыми элементами и элементами новогодней тематики», «Лучшее оформление торгового зала с тематикой символа года», «Стильное художественное оформление», «Лучшая сюжетная композиция».</w:t>
      </w:r>
    </w:p>
    <w:p w:rsidR="008E79BD" w:rsidRPr="00B87AF6" w:rsidRDefault="008E79BD" w:rsidP="008E79BD">
      <w:pPr>
        <w:ind w:firstLine="709"/>
        <w:jc w:val="both"/>
        <w:rPr>
          <w:rFonts w:ascii="Times New Roman" w:eastAsia="Calibri" w:hAnsi="Times New Roman" w:cs="Times New Roman"/>
          <w:b/>
          <w:sz w:val="24"/>
          <w:szCs w:val="24"/>
          <w:lang w:eastAsia="en-US"/>
        </w:rPr>
      </w:pPr>
      <w:r w:rsidRPr="00B87AF6">
        <w:rPr>
          <w:rFonts w:ascii="Times New Roman" w:eastAsia="Calibri" w:hAnsi="Times New Roman" w:cs="Times New Roman"/>
          <w:b/>
          <w:sz w:val="24"/>
          <w:szCs w:val="24"/>
          <w:lang w:eastAsia="en-US"/>
        </w:rPr>
        <w:t xml:space="preserve">- 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p>
    <w:p w:rsidR="00233953" w:rsidRPr="00B87AF6" w:rsidRDefault="008E79BD" w:rsidP="008E79BD">
      <w:pPr>
        <w:jc w:val="both"/>
        <w:rPr>
          <w:rFonts w:ascii="Times New Roman" w:eastAsia="Times New Roman" w:hAnsi="Times New Roman" w:cs="Times New Roman"/>
          <w:b/>
          <w:sz w:val="24"/>
          <w:szCs w:val="24"/>
        </w:rPr>
      </w:pPr>
      <w:r w:rsidRPr="00B87AF6">
        <w:rPr>
          <w:rFonts w:ascii="Times New Roman" w:eastAsia="Times New Roman" w:hAnsi="Times New Roman" w:cs="Times New Roman"/>
          <w:sz w:val="24"/>
          <w:szCs w:val="24"/>
        </w:rPr>
        <w:t>В рамках данного мероприятия осуществлялись расходы, предусмотренные для предоставления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(в рамках исполнения переданных полномочий городского поселения Междуреченский).</w:t>
      </w:r>
      <w:r w:rsidRPr="00B87AF6">
        <w:rPr>
          <w:rFonts w:ascii="Times New Roman" w:eastAsia="Calibri" w:hAnsi="Times New Roman" w:cs="Times New Roman"/>
          <w:sz w:val="24"/>
          <w:szCs w:val="24"/>
          <w:lang w:eastAsia="en-US"/>
        </w:rPr>
        <w:t xml:space="preserve"> </w:t>
      </w:r>
      <w:r w:rsidRPr="00B87AF6">
        <w:rPr>
          <w:rFonts w:ascii="Times New Roman" w:eastAsia="Times New Roman" w:hAnsi="Times New Roman" w:cs="Times New Roman"/>
          <w:sz w:val="24"/>
          <w:szCs w:val="24"/>
        </w:rPr>
        <w:t>Субсидия предоставлена по указанному виду в сумме 1 986 627,75 рублей или 95,8 % к уточненному плану на 2021 год. Э</w:t>
      </w:r>
      <w:r w:rsidRPr="00B87AF6">
        <w:rPr>
          <w:rFonts w:ascii="Times New Roman" w:hAnsi="Times New Roman" w:cs="Times New Roman"/>
          <w:color w:val="000000"/>
          <w:sz w:val="24"/>
          <w:szCs w:val="24"/>
        </w:rPr>
        <w:t xml:space="preserve">кономия бюджетных ассигнований в сумме 88 109,85 рублей сложилась в связи с тем, что в ноябре 2021 года услуги по помывке в бане оказывались не полный месяц (план 12 рабочих дней, факт 4 дня, работники бани находились </w:t>
      </w:r>
      <w:proofErr w:type="gramStart"/>
      <w:r w:rsidRPr="00B87AF6">
        <w:rPr>
          <w:rFonts w:ascii="Times New Roman" w:hAnsi="Times New Roman" w:cs="Times New Roman"/>
          <w:color w:val="000000"/>
          <w:sz w:val="24"/>
          <w:szCs w:val="24"/>
        </w:rPr>
        <w:t>на</w:t>
      </w:r>
      <w:proofErr w:type="gramEnd"/>
      <w:r w:rsidRPr="00B87AF6">
        <w:rPr>
          <w:rFonts w:ascii="Times New Roman" w:hAnsi="Times New Roman" w:cs="Times New Roman"/>
          <w:color w:val="000000"/>
          <w:sz w:val="24"/>
          <w:szCs w:val="24"/>
        </w:rPr>
        <w:t xml:space="preserve"> больничном по </w:t>
      </w:r>
      <w:r w:rsidRPr="00B87AF6">
        <w:rPr>
          <w:rFonts w:ascii="Times New Roman" w:hAnsi="Times New Roman" w:cs="Times New Roman"/>
          <w:color w:val="000000"/>
          <w:sz w:val="24"/>
          <w:szCs w:val="24"/>
          <w:lang w:val="en-US"/>
        </w:rPr>
        <w:t>COVID</w:t>
      </w:r>
      <w:r w:rsidRPr="00B87AF6">
        <w:rPr>
          <w:rFonts w:ascii="Times New Roman" w:hAnsi="Times New Roman" w:cs="Times New Roman"/>
          <w:color w:val="000000"/>
          <w:sz w:val="24"/>
          <w:szCs w:val="24"/>
        </w:rPr>
        <w:t>-19).</w:t>
      </w:r>
    </w:p>
    <w:p w:rsidR="00C74A63" w:rsidRPr="00B87AF6" w:rsidRDefault="00C74A63" w:rsidP="00584E64">
      <w:pPr>
        <w:autoSpaceDE w:val="0"/>
        <w:autoSpaceDN w:val="0"/>
        <w:adjustRightInd w:val="0"/>
        <w:ind w:firstLine="567"/>
        <w:rPr>
          <w:rFonts w:ascii="Times New Roman" w:eastAsia="Times New Roman" w:hAnsi="Times New Roman" w:cs="Times New Roman"/>
          <w:b/>
          <w:sz w:val="24"/>
          <w:szCs w:val="24"/>
        </w:rPr>
      </w:pPr>
    </w:p>
    <w:p w:rsidR="008A766B" w:rsidRPr="00B87AF6" w:rsidRDefault="008A766B" w:rsidP="008A766B">
      <w:pPr>
        <w:autoSpaceDE w:val="0"/>
        <w:autoSpaceDN w:val="0"/>
        <w:adjustRightInd w:val="0"/>
        <w:ind w:firstLine="567"/>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Муниципальная программа «Формирование комфортной городской среды в Кондинском районе на 2018-202</w:t>
      </w:r>
      <w:r w:rsidR="00026F8A" w:rsidRPr="00B87AF6">
        <w:rPr>
          <w:rFonts w:ascii="Times New Roman" w:eastAsia="Times New Roman" w:hAnsi="Times New Roman" w:cs="Times New Roman"/>
          <w:b/>
          <w:sz w:val="24"/>
          <w:szCs w:val="24"/>
        </w:rPr>
        <w:t>4</w:t>
      </w:r>
      <w:r w:rsidRPr="00B87AF6">
        <w:rPr>
          <w:rFonts w:ascii="Times New Roman" w:eastAsia="Times New Roman" w:hAnsi="Times New Roman" w:cs="Times New Roman"/>
          <w:b/>
          <w:sz w:val="24"/>
          <w:szCs w:val="24"/>
        </w:rPr>
        <w:t xml:space="preserve"> годы»</w:t>
      </w:r>
    </w:p>
    <w:p w:rsidR="008A766B" w:rsidRPr="00B87AF6" w:rsidRDefault="008A766B" w:rsidP="008A766B">
      <w:pPr>
        <w:autoSpaceDE w:val="0"/>
        <w:autoSpaceDN w:val="0"/>
        <w:adjustRightInd w:val="0"/>
        <w:ind w:firstLine="567"/>
        <w:rPr>
          <w:rFonts w:ascii="Times New Roman" w:eastAsia="Times New Roman" w:hAnsi="Times New Roman" w:cs="Times New Roman"/>
          <w:b/>
          <w:sz w:val="24"/>
          <w:szCs w:val="24"/>
        </w:rPr>
      </w:pPr>
    </w:p>
    <w:p w:rsidR="008A766B" w:rsidRPr="00B87AF6" w:rsidRDefault="008A766B" w:rsidP="008A766B">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lastRenderedPageBreak/>
        <w:t>Уточненная бюджетная роспись расходов на 202</w:t>
      </w:r>
      <w:r w:rsidR="00026F8A"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 составила </w:t>
      </w:r>
      <w:r w:rsidR="00026F8A" w:rsidRPr="00B87AF6">
        <w:rPr>
          <w:rFonts w:ascii="Times New Roman" w:eastAsia="Times New Roman" w:hAnsi="Times New Roman" w:cs="Times New Roman"/>
          <w:sz w:val="24"/>
          <w:szCs w:val="24"/>
        </w:rPr>
        <w:t>205 104 871,32</w:t>
      </w:r>
      <w:r w:rsidRPr="00B87AF6">
        <w:rPr>
          <w:rFonts w:ascii="Times New Roman" w:eastAsia="Times New Roman" w:hAnsi="Times New Roman" w:cs="Times New Roman"/>
          <w:sz w:val="24"/>
          <w:szCs w:val="24"/>
        </w:rPr>
        <w:t xml:space="preserve"> рублей с увеличением бюджетных ассигнований к первоначально утвержденному плану на 202</w:t>
      </w:r>
      <w:r w:rsidR="00026F8A"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  на </w:t>
      </w:r>
      <w:r w:rsidR="00026F8A" w:rsidRPr="00B87AF6">
        <w:rPr>
          <w:rFonts w:ascii="Times New Roman" w:eastAsia="Times New Roman" w:hAnsi="Times New Roman" w:cs="Times New Roman"/>
          <w:sz w:val="24"/>
          <w:szCs w:val="24"/>
        </w:rPr>
        <w:t xml:space="preserve">175 656 759,10 </w:t>
      </w:r>
      <w:r w:rsidRPr="00B87AF6">
        <w:rPr>
          <w:rFonts w:ascii="Times New Roman" w:eastAsia="Times New Roman" w:hAnsi="Times New Roman" w:cs="Times New Roman"/>
          <w:sz w:val="24"/>
          <w:szCs w:val="24"/>
        </w:rPr>
        <w:t xml:space="preserve">рублей. </w:t>
      </w:r>
    </w:p>
    <w:p w:rsidR="008A766B" w:rsidRPr="00B87AF6" w:rsidRDefault="008A766B" w:rsidP="008A766B">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Расходы по муниципальной программе исполнены в сумме </w:t>
      </w:r>
      <w:r w:rsidR="00026F8A" w:rsidRPr="00B87AF6">
        <w:rPr>
          <w:rFonts w:ascii="Times New Roman" w:eastAsia="Times New Roman" w:hAnsi="Times New Roman" w:cs="Times New Roman"/>
          <w:sz w:val="24"/>
          <w:szCs w:val="24"/>
        </w:rPr>
        <w:t>205 104 871,32</w:t>
      </w:r>
      <w:r w:rsidRPr="00B87AF6">
        <w:rPr>
          <w:rFonts w:ascii="Times New Roman" w:eastAsia="Times New Roman" w:hAnsi="Times New Roman" w:cs="Times New Roman"/>
          <w:sz w:val="24"/>
          <w:szCs w:val="24"/>
        </w:rPr>
        <w:t xml:space="preserve"> рублей, или </w:t>
      </w:r>
      <w:r w:rsidR="00026F8A" w:rsidRPr="00B87AF6">
        <w:rPr>
          <w:rFonts w:ascii="Times New Roman" w:eastAsia="Times New Roman" w:hAnsi="Times New Roman" w:cs="Times New Roman"/>
          <w:sz w:val="24"/>
          <w:szCs w:val="24"/>
        </w:rPr>
        <w:t>100</w:t>
      </w:r>
      <w:r w:rsidRPr="00B87AF6">
        <w:rPr>
          <w:rFonts w:ascii="Times New Roman" w:eastAsia="Times New Roman" w:hAnsi="Times New Roman" w:cs="Times New Roman"/>
          <w:sz w:val="24"/>
          <w:szCs w:val="24"/>
        </w:rPr>
        <w:t xml:space="preserve"> % к уточненному плану на 202</w:t>
      </w:r>
      <w:r w:rsidR="00026F8A" w:rsidRPr="00B87AF6">
        <w:rPr>
          <w:rFonts w:ascii="Times New Roman" w:eastAsia="Times New Roman" w:hAnsi="Times New Roman" w:cs="Times New Roman"/>
          <w:sz w:val="24"/>
          <w:szCs w:val="24"/>
        </w:rPr>
        <w:t>1</w:t>
      </w:r>
      <w:r w:rsidRPr="00B87AF6">
        <w:rPr>
          <w:rFonts w:ascii="Times New Roman" w:eastAsia="Times New Roman" w:hAnsi="Times New Roman" w:cs="Times New Roman"/>
          <w:sz w:val="24"/>
          <w:szCs w:val="24"/>
        </w:rPr>
        <w:t xml:space="preserve"> год.</w:t>
      </w:r>
    </w:p>
    <w:p w:rsidR="00026F8A" w:rsidRPr="00B87AF6" w:rsidRDefault="00026F8A" w:rsidP="008A766B">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в 2021 году на территориях городских и сельских поселений Кондинского района благоустроено 26 общественных пространства и 1 дворовая территория из них 9 общественных пространств реализованы в рамках проектов инициативного бюджетирования.</w:t>
      </w:r>
    </w:p>
    <w:p w:rsidR="008A766B" w:rsidRPr="00B87AF6" w:rsidRDefault="008A766B" w:rsidP="008A766B">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В рамках муниципальной программы осуществлялось финансирование </w:t>
      </w:r>
      <w:proofErr w:type="gramStart"/>
      <w:r w:rsidRPr="00B87AF6">
        <w:rPr>
          <w:rFonts w:ascii="Times New Roman" w:eastAsia="Times New Roman" w:hAnsi="Times New Roman" w:cs="Times New Roman"/>
          <w:sz w:val="24"/>
          <w:szCs w:val="24"/>
        </w:rPr>
        <w:t>на</w:t>
      </w:r>
      <w:proofErr w:type="gramEnd"/>
      <w:r w:rsidRPr="00B87AF6">
        <w:rPr>
          <w:rFonts w:ascii="Times New Roman" w:eastAsia="Times New Roman" w:hAnsi="Times New Roman" w:cs="Times New Roman"/>
          <w:sz w:val="24"/>
          <w:szCs w:val="24"/>
        </w:rPr>
        <w:t>:</w:t>
      </w:r>
    </w:p>
    <w:p w:rsidR="008A766B" w:rsidRPr="00B87AF6" w:rsidRDefault="008A766B"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основное мероприятие «Благоустройство территорий общего пользования», исполнение составило </w:t>
      </w:r>
      <w:r w:rsidR="007172AD" w:rsidRPr="00B87AF6">
        <w:rPr>
          <w:rFonts w:ascii="Times New Roman" w:eastAsia="Times New Roman" w:hAnsi="Times New Roman" w:cs="Times New Roman"/>
          <w:sz w:val="24"/>
          <w:szCs w:val="24"/>
          <w:lang w:eastAsia="en-US"/>
        </w:rPr>
        <w:t>15 318 863,00</w:t>
      </w:r>
      <w:r w:rsidRPr="00B87AF6">
        <w:rPr>
          <w:rFonts w:ascii="Times New Roman" w:eastAsia="Times New Roman" w:hAnsi="Times New Roman" w:cs="Times New Roman"/>
          <w:sz w:val="24"/>
          <w:szCs w:val="24"/>
          <w:lang w:eastAsia="en-US"/>
        </w:rPr>
        <w:t xml:space="preserve"> рублей или </w:t>
      </w:r>
      <w:r w:rsidR="007172AD" w:rsidRPr="00B87AF6">
        <w:rPr>
          <w:rFonts w:ascii="Times New Roman" w:eastAsia="Times New Roman" w:hAnsi="Times New Roman" w:cs="Times New Roman"/>
          <w:sz w:val="24"/>
          <w:szCs w:val="24"/>
          <w:lang w:eastAsia="en-US"/>
        </w:rPr>
        <w:t>100</w:t>
      </w:r>
      <w:r w:rsidRPr="00B87AF6">
        <w:rPr>
          <w:rFonts w:ascii="Times New Roman" w:eastAsia="Times New Roman" w:hAnsi="Times New Roman" w:cs="Times New Roman"/>
          <w:sz w:val="24"/>
          <w:szCs w:val="24"/>
          <w:lang w:eastAsia="en-US"/>
        </w:rPr>
        <w:t xml:space="preserve"> % от уточненного плана на год. В рамках данного основного мероприятия были реализованы следующие мероприятия:</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Устройство праздничной иллюминации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пешеходной зоны центральной площади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Благоустройство-модернизация уличного освещения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gramStart"/>
      <w:r w:rsidRPr="00B87AF6">
        <w:rPr>
          <w:rFonts w:ascii="Times New Roman" w:eastAsia="Times New Roman" w:hAnsi="Times New Roman" w:cs="Times New Roman"/>
          <w:sz w:val="24"/>
          <w:szCs w:val="24"/>
          <w:lang w:eastAsia="en-US"/>
        </w:rPr>
        <w:t>Междуреченский</w:t>
      </w:r>
      <w:proofErr w:type="gramEnd"/>
      <w:r w:rsidRPr="00B87AF6">
        <w:rPr>
          <w:rFonts w:ascii="Times New Roman" w:eastAsia="Times New Roman" w:hAnsi="Times New Roman" w:cs="Times New Roman"/>
          <w:sz w:val="24"/>
          <w:szCs w:val="24"/>
          <w:lang w:eastAsia="en-US"/>
        </w:rPr>
        <w:t xml:space="preserve"> (на участках по ул. Первомайская, ул. Титова, ул. Республики;</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Установка памятной стелы Герою Советского Союза, генералу армии </w:t>
      </w:r>
      <w:proofErr w:type="spellStart"/>
      <w:r w:rsidRPr="00B87AF6">
        <w:rPr>
          <w:rFonts w:ascii="Times New Roman" w:eastAsia="Times New Roman" w:hAnsi="Times New Roman" w:cs="Times New Roman"/>
          <w:sz w:val="24"/>
          <w:szCs w:val="24"/>
          <w:lang w:eastAsia="en-US"/>
        </w:rPr>
        <w:t>Маргелову</w:t>
      </w:r>
      <w:proofErr w:type="spellEnd"/>
      <w:r w:rsidRPr="00B87AF6">
        <w:rPr>
          <w:rFonts w:ascii="Times New Roman" w:eastAsia="Times New Roman" w:hAnsi="Times New Roman" w:cs="Times New Roman"/>
          <w:sz w:val="24"/>
          <w:szCs w:val="24"/>
          <w:lang w:eastAsia="en-US"/>
        </w:rPr>
        <w:t xml:space="preserve"> В.Ф. в Парке Победы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Модернизация уличного освещения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gramStart"/>
      <w:r w:rsidRPr="00B87AF6">
        <w:rPr>
          <w:rFonts w:ascii="Times New Roman" w:eastAsia="Times New Roman" w:hAnsi="Times New Roman" w:cs="Times New Roman"/>
          <w:sz w:val="24"/>
          <w:szCs w:val="24"/>
          <w:lang w:eastAsia="en-US"/>
        </w:rPr>
        <w:t>Междуреченский</w:t>
      </w:r>
      <w:proofErr w:type="gramEnd"/>
      <w:r w:rsidRPr="00B87AF6">
        <w:rPr>
          <w:rFonts w:ascii="Times New Roman" w:eastAsia="Times New Roman" w:hAnsi="Times New Roman" w:cs="Times New Roman"/>
          <w:sz w:val="24"/>
          <w:szCs w:val="24"/>
          <w:lang w:eastAsia="en-US"/>
        </w:rPr>
        <w:t xml:space="preserve"> ул. Титова, ул. Солнечная;</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пешеходной зоны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Междуреченский ул. </w:t>
      </w:r>
      <w:proofErr w:type="spellStart"/>
      <w:r w:rsidRPr="00B87AF6">
        <w:rPr>
          <w:rFonts w:ascii="Times New Roman" w:eastAsia="Times New Roman" w:hAnsi="Times New Roman" w:cs="Times New Roman"/>
          <w:sz w:val="24"/>
          <w:szCs w:val="24"/>
          <w:lang w:eastAsia="en-US"/>
        </w:rPr>
        <w:t>Кондинская</w:t>
      </w:r>
      <w:proofErr w:type="spellEnd"/>
      <w:r w:rsidRPr="00B87AF6">
        <w:rPr>
          <w:rFonts w:ascii="Times New Roman" w:eastAsia="Times New Roman" w:hAnsi="Times New Roman" w:cs="Times New Roman"/>
          <w:sz w:val="24"/>
          <w:szCs w:val="24"/>
          <w:lang w:eastAsia="en-US"/>
        </w:rPr>
        <w:t>;</w:t>
      </w:r>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Модернизация уличного освещения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gramStart"/>
      <w:r w:rsidRPr="00B87AF6">
        <w:rPr>
          <w:rFonts w:ascii="Times New Roman" w:eastAsia="Times New Roman" w:hAnsi="Times New Roman" w:cs="Times New Roman"/>
          <w:sz w:val="24"/>
          <w:szCs w:val="24"/>
          <w:lang w:eastAsia="en-US"/>
        </w:rPr>
        <w:t>Междуреченский (ул. Таежная, ул. Мусоргского, ул. Луначарского (участок от ул. Титова до ул. Ленина), ул. Куйбышева, ул. Калинина, ул. Глинки (участок от ул. Луначарского до ул. Солнечная);</w:t>
      </w:r>
      <w:proofErr w:type="gramEnd"/>
    </w:p>
    <w:p w:rsidR="007172AD" w:rsidRPr="00B87AF6" w:rsidRDefault="007172AD" w:rsidP="007172AD">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Модернизация уличного освещения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7172AD" w:rsidRPr="00B87AF6" w:rsidRDefault="007172AD" w:rsidP="008A766B">
      <w:pPr>
        <w:ind w:firstLine="709"/>
        <w:jc w:val="both"/>
        <w:rPr>
          <w:rFonts w:ascii="Times New Roman" w:eastAsia="Times New Roman" w:hAnsi="Times New Roman" w:cs="Times New Roman"/>
          <w:sz w:val="24"/>
          <w:szCs w:val="24"/>
          <w:lang w:eastAsia="en-US"/>
        </w:rPr>
      </w:pPr>
    </w:p>
    <w:p w:rsidR="008A766B" w:rsidRPr="00B87AF6" w:rsidRDefault="007172AD"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О</w:t>
      </w:r>
      <w:r w:rsidR="008A766B" w:rsidRPr="00B87AF6">
        <w:rPr>
          <w:rFonts w:ascii="Times New Roman" w:eastAsia="Times New Roman" w:hAnsi="Times New Roman" w:cs="Times New Roman"/>
          <w:sz w:val="24"/>
          <w:szCs w:val="24"/>
          <w:lang w:eastAsia="en-US"/>
        </w:rPr>
        <w:t xml:space="preserve">сновное мероприятие «Комплексное планирование и обустройство общественных пространств городских и сельских поселений Кондинского района» исполнение составило </w:t>
      </w:r>
      <w:r w:rsidRPr="00B87AF6">
        <w:rPr>
          <w:rFonts w:ascii="Times New Roman" w:eastAsia="Times New Roman" w:hAnsi="Times New Roman" w:cs="Times New Roman"/>
          <w:sz w:val="24"/>
          <w:szCs w:val="24"/>
          <w:lang w:eastAsia="en-US"/>
        </w:rPr>
        <w:t>1 169 522,68</w:t>
      </w:r>
      <w:r w:rsidR="008A766B" w:rsidRPr="00B87AF6">
        <w:rPr>
          <w:rFonts w:ascii="Times New Roman" w:eastAsia="Times New Roman" w:hAnsi="Times New Roman" w:cs="Times New Roman"/>
          <w:sz w:val="24"/>
          <w:szCs w:val="24"/>
          <w:lang w:eastAsia="en-US"/>
        </w:rPr>
        <w:t xml:space="preserve"> рублей или 100% от уточненного плана на год.</w:t>
      </w:r>
    </w:p>
    <w:p w:rsidR="003445C8" w:rsidRPr="00B87AF6" w:rsidRDefault="003445C8" w:rsidP="008A766B">
      <w:pPr>
        <w:ind w:firstLine="709"/>
        <w:jc w:val="both"/>
        <w:rPr>
          <w:rFonts w:ascii="Times New Roman" w:eastAsia="Times New Roman" w:hAnsi="Times New Roman" w:cs="Times New Roman"/>
          <w:sz w:val="24"/>
          <w:szCs w:val="24"/>
          <w:lang w:eastAsia="en-US"/>
        </w:rPr>
      </w:pPr>
    </w:p>
    <w:p w:rsidR="007172AD" w:rsidRPr="00B87AF6" w:rsidRDefault="003445C8"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Основное мероприятие «Реализация инициативных проектов, отобранных по результатам конкурса» исполнение составило 89 00 281,12 рублей или 100% от уточненного плана на год.</w:t>
      </w:r>
    </w:p>
    <w:p w:rsidR="003445C8" w:rsidRPr="00B87AF6" w:rsidRDefault="003445C8"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В рамках данного основного мероприятия были реализованы следующие мероприятия:</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Ремонт гидротехнического сооружения - причал, расположенный на правом берегу р. </w:t>
      </w:r>
      <w:proofErr w:type="spellStart"/>
      <w:r w:rsidRPr="00B87AF6">
        <w:rPr>
          <w:rFonts w:ascii="Times New Roman" w:eastAsia="Times New Roman" w:hAnsi="Times New Roman" w:cs="Times New Roman"/>
          <w:sz w:val="24"/>
          <w:szCs w:val="24"/>
          <w:lang w:eastAsia="en-US"/>
        </w:rPr>
        <w:t>Конда</w:t>
      </w:r>
      <w:proofErr w:type="spellEnd"/>
      <w:r w:rsidRPr="00B87AF6">
        <w:rPr>
          <w:rFonts w:ascii="Times New Roman" w:eastAsia="Times New Roman" w:hAnsi="Times New Roman" w:cs="Times New Roman"/>
          <w:sz w:val="24"/>
          <w:szCs w:val="24"/>
          <w:lang w:eastAsia="en-US"/>
        </w:rPr>
        <w:t xml:space="preserve"> между 493,85-493,8 км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gramStart"/>
      <w:r w:rsidRPr="00B87AF6">
        <w:rPr>
          <w:rFonts w:ascii="Times New Roman" w:eastAsia="Times New Roman" w:hAnsi="Times New Roman" w:cs="Times New Roman"/>
          <w:sz w:val="24"/>
          <w:szCs w:val="24"/>
          <w:lang w:eastAsia="en-US"/>
        </w:rPr>
        <w:t>Междуреченский</w:t>
      </w:r>
      <w:proofErr w:type="gramEnd"/>
      <w:r w:rsidRPr="00B87AF6">
        <w:rPr>
          <w:rFonts w:ascii="Times New Roman" w:eastAsia="Times New Roman" w:hAnsi="Times New Roman" w:cs="Times New Roman"/>
          <w:sz w:val="24"/>
          <w:szCs w:val="24"/>
          <w:lang w:eastAsia="en-US"/>
        </w:rPr>
        <w:t xml:space="preserve"> (в рамках реализации проекта «Ах, </w:t>
      </w:r>
      <w:proofErr w:type="spellStart"/>
      <w:r w:rsidRPr="00B87AF6">
        <w:rPr>
          <w:rFonts w:ascii="Times New Roman" w:eastAsia="Times New Roman" w:hAnsi="Times New Roman" w:cs="Times New Roman"/>
          <w:sz w:val="24"/>
          <w:szCs w:val="24"/>
          <w:lang w:eastAsia="en-US"/>
        </w:rPr>
        <w:t>Конда</w:t>
      </w:r>
      <w:proofErr w:type="spellEnd"/>
      <w:r w:rsidRPr="00B87AF6">
        <w:rPr>
          <w:rFonts w:ascii="Times New Roman" w:eastAsia="Times New Roman" w:hAnsi="Times New Roman" w:cs="Times New Roman"/>
          <w:sz w:val="24"/>
          <w:szCs w:val="24"/>
          <w:lang w:eastAsia="en-US"/>
        </w:rPr>
        <w:t xml:space="preserve"> - набережная нашего будущего»;</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Приобретение и установка спортивно-игровой площадки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 (в рамках реализации проекта «Станция спортивная»);</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Ремонт и обустройство объекта «Обелиск воинам ВОВ»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spellStart"/>
      <w:proofErr w:type="gramStart"/>
      <w:r w:rsidRPr="00B87AF6">
        <w:rPr>
          <w:rFonts w:ascii="Times New Roman" w:eastAsia="Times New Roman" w:hAnsi="Times New Roman" w:cs="Times New Roman"/>
          <w:sz w:val="24"/>
          <w:szCs w:val="24"/>
          <w:lang w:eastAsia="en-US"/>
        </w:rPr>
        <w:t>Мортка</w:t>
      </w:r>
      <w:proofErr w:type="spellEnd"/>
      <w:r w:rsidRPr="00B87AF6">
        <w:rPr>
          <w:rFonts w:ascii="Times New Roman" w:eastAsia="Times New Roman" w:hAnsi="Times New Roman" w:cs="Times New Roman"/>
          <w:sz w:val="24"/>
          <w:szCs w:val="24"/>
          <w:lang w:eastAsia="en-US"/>
        </w:rPr>
        <w:t xml:space="preserve"> (в рамках реализации проекта «Площадь Памяти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w:t>
      </w:r>
      <w:proofErr w:type="gramEnd"/>
      <w:r w:rsidRPr="00B87AF6">
        <w:rPr>
          <w:rFonts w:ascii="Times New Roman" w:eastAsia="Times New Roman" w:hAnsi="Times New Roman" w:cs="Times New Roman"/>
          <w:sz w:val="24"/>
          <w:szCs w:val="24"/>
          <w:lang w:eastAsia="en-US"/>
        </w:rPr>
        <w:t xml:space="preserve"> </w:t>
      </w:r>
      <w:proofErr w:type="spellStart"/>
      <w:proofErr w:type="gramStart"/>
      <w:r w:rsidRPr="00B87AF6">
        <w:rPr>
          <w:rFonts w:ascii="Times New Roman" w:eastAsia="Times New Roman" w:hAnsi="Times New Roman" w:cs="Times New Roman"/>
          <w:sz w:val="24"/>
          <w:szCs w:val="24"/>
          <w:lang w:eastAsia="en-US"/>
        </w:rPr>
        <w:t>Мортка</w:t>
      </w:r>
      <w:proofErr w:type="spellEnd"/>
      <w:r w:rsidRPr="00B87AF6">
        <w:rPr>
          <w:rFonts w:ascii="Times New Roman" w:eastAsia="Times New Roman" w:hAnsi="Times New Roman" w:cs="Times New Roman"/>
          <w:sz w:val="24"/>
          <w:szCs w:val="24"/>
          <w:lang w:eastAsia="en-US"/>
        </w:rPr>
        <w:t>»);</w:t>
      </w:r>
      <w:proofErr w:type="gramEnd"/>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Ремонт и обустройство объекта «Обелиск воинам ВОВ» в п. Половинка (в рамках реализации проекта «Обустройство парка "Воинам и участникам ВОВ в п. Половинка»»);</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пешеходной зоны с элементами освещения и зоны отдыха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spellStart"/>
      <w:proofErr w:type="gramStart"/>
      <w:r w:rsidRPr="00B87AF6">
        <w:rPr>
          <w:rFonts w:ascii="Times New Roman" w:eastAsia="Times New Roman" w:hAnsi="Times New Roman" w:cs="Times New Roman"/>
          <w:sz w:val="24"/>
          <w:szCs w:val="24"/>
          <w:lang w:eastAsia="en-US"/>
        </w:rPr>
        <w:t>Кондинское</w:t>
      </w:r>
      <w:proofErr w:type="spellEnd"/>
      <w:r w:rsidRPr="00B87AF6">
        <w:rPr>
          <w:rFonts w:ascii="Times New Roman" w:eastAsia="Times New Roman" w:hAnsi="Times New Roman" w:cs="Times New Roman"/>
          <w:sz w:val="24"/>
          <w:szCs w:val="24"/>
          <w:lang w:eastAsia="en-US"/>
        </w:rPr>
        <w:t xml:space="preserve"> (в рамках реализации проекта «Помним.</w:t>
      </w:r>
      <w:proofErr w:type="gramEnd"/>
      <w:r w:rsidRPr="00B87AF6">
        <w:rPr>
          <w:rFonts w:ascii="Times New Roman" w:eastAsia="Times New Roman" w:hAnsi="Times New Roman" w:cs="Times New Roman"/>
          <w:sz w:val="24"/>
          <w:szCs w:val="24"/>
          <w:lang w:eastAsia="en-US"/>
        </w:rPr>
        <w:t xml:space="preserve"> Чтим. </w:t>
      </w:r>
      <w:proofErr w:type="gramStart"/>
      <w:r w:rsidRPr="00B87AF6">
        <w:rPr>
          <w:rFonts w:ascii="Times New Roman" w:eastAsia="Times New Roman" w:hAnsi="Times New Roman" w:cs="Times New Roman"/>
          <w:sz w:val="24"/>
          <w:szCs w:val="24"/>
          <w:lang w:eastAsia="en-US"/>
        </w:rPr>
        <w:t>Гордимся.»);</w:t>
      </w:r>
      <w:proofErr w:type="gramEnd"/>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общественной территории парк спорта и отдыха «Олимп» в </w:t>
      </w:r>
      <w:proofErr w:type="spellStart"/>
      <w:r w:rsidRPr="00B87AF6">
        <w:rPr>
          <w:rFonts w:ascii="Times New Roman" w:eastAsia="Times New Roman" w:hAnsi="Times New Roman" w:cs="Times New Roman"/>
          <w:sz w:val="24"/>
          <w:szCs w:val="24"/>
          <w:lang w:eastAsia="en-US"/>
        </w:rPr>
        <w:t>сп</w:t>
      </w:r>
      <w:proofErr w:type="spellEnd"/>
      <w:r w:rsidRPr="00B87AF6">
        <w:rPr>
          <w:rFonts w:ascii="Times New Roman" w:eastAsia="Times New Roman" w:hAnsi="Times New Roman" w:cs="Times New Roman"/>
          <w:sz w:val="24"/>
          <w:szCs w:val="24"/>
          <w:lang w:eastAsia="en-US"/>
        </w:rPr>
        <w:t xml:space="preserve">. </w:t>
      </w:r>
      <w:proofErr w:type="spellStart"/>
      <w:r w:rsidRPr="00B87AF6">
        <w:rPr>
          <w:rFonts w:ascii="Times New Roman" w:eastAsia="Times New Roman" w:hAnsi="Times New Roman" w:cs="Times New Roman"/>
          <w:sz w:val="24"/>
          <w:szCs w:val="24"/>
          <w:lang w:eastAsia="en-US"/>
        </w:rPr>
        <w:t>Леуши</w:t>
      </w:r>
      <w:proofErr w:type="spellEnd"/>
      <w:r w:rsidRPr="00B87AF6">
        <w:rPr>
          <w:rFonts w:ascii="Times New Roman" w:eastAsia="Times New Roman" w:hAnsi="Times New Roman" w:cs="Times New Roman"/>
          <w:sz w:val="24"/>
          <w:szCs w:val="24"/>
          <w:lang w:eastAsia="en-US"/>
        </w:rPr>
        <w:t xml:space="preserve"> (в рамках реализации проекта «Общественная территория парк спорта и отдыха «Олимп»);</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Обустройство спортивной зоны в Парке «Кедровый» по ул. Советская, 4, в п. Половинка;</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lastRenderedPageBreak/>
        <w:t xml:space="preserve">- Обустройство набережных и создание комфортной среды для проживания </w:t>
      </w:r>
      <w:proofErr w:type="gramStart"/>
      <w:r w:rsidRPr="00B87AF6">
        <w:rPr>
          <w:rFonts w:ascii="Times New Roman" w:eastAsia="Times New Roman" w:hAnsi="Times New Roman" w:cs="Times New Roman"/>
          <w:sz w:val="24"/>
          <w:szCs w:val="24"/>
          <w:lang w:eastAsia="en-US"/>
        </w:rPr>
        <w:t>в</w:t>
      </w:r>
      <w:proofErr w:type="gramEnd"/>
      <w:r w:rsidRPr="00B87AF6">
        <w:rPr>
          <w:rFonts w:ascii="Times New Roman" w:eastAsia="Times New Roman" w:hAnsi="Times New Roman" w:cs="Times New Roman"/>
          <w:sz w:val="24"/>
          <w:szCs w:val="24"/>
          <w:lang w:eastAsia="en-US"/>
        </w:rPr>
        <w:t xml:space="preserve"> с. Болчары, </w:t>
      </w:r>
      <w:proofErr w:type="gramStart"/>
      <w:r w:rsidRPr="00B87AF6">
        <w:rPr>
          <w:rFonts w:ascii="Times New Roman" w:eastAsia="Times New Roman" w:hAnsi="Times New Roman" w:cs="Times New Roman"/>
          <w:sz w:val="24"/>
          <w:szCs w:val="24"/>
          <w:lang w:eastAsia="en-US"/>
        </w:rPr>
        <w:t>с</w:t>
      </w:r>
      <w:proofErr w:type="gramEnd"/>
      <w:r w:rsidRPr="00B87AF6">
        <w:rPr>
          <w:rFonts w:ascii="Times New Roman" w:eastAsia="Times New Roman" w:hAnsi="Times New Roman" w:cs="Times New Roman"/>
          <w:sz w:val="24"/>
          <w:szCs w:val="24"/>
          <w:lang w:eastAsia="en-US"/>
        </w:rPr>
        <w:t>. Алтай, д. Кама (в рамках реализации проекта «Обустройство набережной «Высокий берег»);</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Инициативный проект «Новый забор» по улице Ленина, Титова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3445C8" w:rsidRPr="00B87AF6" w:rsidRDefault="003445C8" w:rsidP="003445C8">
      <w:pPr>
        <w:ind w:firstLine="709"/>
        <w:jc w:val="both"/>
        <w:rPr>
          <w:rFonts w:ascii="Times New Roman" w:eastAsia="Times New Roman" w:hAnsi="Times New Roman" w:cs="Times New Roman"/>
          <w:sz w:val="24"/>
          <w:szCs w:val="24"/>
          <w:lang w:eastAsia="en-US"/>
        </w:rPr>
      </w:pPr>
    </w:p>
    <w:p w:rsidR="008A766B" w:rsidRPr="00B87AF6" w:rsidRDefault="008A766B"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В рамках реализации регионального проекта «Формирование комфортной городской среды» исполнение составило </w:t>
      </w:r>
      <w:r w:rsidR="003445C8" w:rsidRPr="00B87AF6">
        <w:rPr>
          <w:rFonts w:ascii="Times New Roman" w:eastAsia="Times New Roman" w:hAnsi="Times New Roman" w:cs="Times New Roman"/>
          <w:sz w:val="24"/>
          <w:szCs w:val="24"/>
          <w:lang w:eastAsia="en-US"/>
        </w:rPr>
        <w:t>99</w:t>
      </w:r>
      <w:r w:rsidR="003445C8" w:rsidRPr="00B87AF6">
        <w:rPr>
          <w:rFonts w:ascii="Times New Roman" w:eastAsia="Times New Roman" w:hAnsi="Times New Roman" w:cs="Times New Roman"/>
          <w:sz w:val="24"/>
          <w:szCs w:val="24"/>
          <w:lang w:val="en-US" w:eastAsia="en-US"/>
        </w:rPr>
        <w:t> </w:t>
      </w:r>
      <w:r w:rsidR="003445C8" w:rsidRPr="00B87AF6">
        <w:rPr>
          <w:rFonts w:ascii="Times New Roman" w:eastAsia="Times New Roman" w:hAnsi="Times New Roman" w:cs="Times New Roman"/>
          <w:sz w:val="24"/>
          <w:szCs w:val="24"/>
          <w:lang w:eastAsia="en-US"/>
        </w:rPr>
        <w:t>609</w:t>
      </w:r>
      <w:r w:rsidR="003445C8" w:rsidRPr="00B87AF6">
        <w:rPr>
          <w:rFonts w:ascii="Times New Roman" w:eastAsia="Times New Roman" w:hAnsi="Times New Roman" w:cs="Times New Roman"/>
          <w:sz w:val="24"/>
          <w:szCs w:val="24"/>
          <w:lang w:val="en-US" w:eastAsia="en-US"/>
        </w:rPr>
        <w:t> </w:t>
      </w:r>
      <w:r w:rsidR="003445C8" w:rsidRPr="00B87AF6">
        <w:rPr>
          <w:rFonts w:ascii="Times New Roman" w:eastAsia="Times New Roman" w:hAnsi="Times New Roman" w:cs="Times New Roman"/>
          <w:sz w:val="24"/>
          <w:szCs w:val="24"/>
          <w:lang w:eastAsia="en-US"/>
        </w:rPr>
        <w:t>204,52</w:t>
      </w:r>
      <w:r w:rsidRPr="00B87AF6">
        <w:rPr>
          <w:rFonts w:ascii="Times New Roman" w:eastAsia="Times New Roman" w:hAnsi="Times New Roman" w:cs="Times New Roman"/>
          <w:sz w:val="24"/>
          <w:szCs w:val="24"/>
          <w:lang w:eastAsia="en-US"/>
        </w:rPr>
        <w:t xml:space="preserve"> рублей или </w:t>
      </w:r>
      <w:r w:rsidR="003445C8" w:rsidRPr="00B87AF6">
        <w:rPr>
          <w:rFonts w:ascii="Times New Roman" w:eastAsia="Times New Roman" w:hAnsi="Times New Roman" w:cs="Times New Roman"/>
          <w:sz w:val="24"/>
          <w:szCs w:val="24"/>
          <w:lang w:eastAsia="en-US"/>
        </w:rPr>
        <w:t>100</w:t>
      </w:r>
      <w:r w:rsidRPr="00B87AF6">
        <w:rPr>
          <w:rFonts w:ascii="Times New Roman" w:eastAsia="Times New Roman" w:hAnsi="Times New Roman" w:cs="Times New Roman"/>
          <w:sz w:val="24"/>
          <w:szCs w:val="24"/>
          <w:lang w:eastAsia="en-US"/>
        </w:rPr>
        <w:t xml:space="preserve"> % от уточненного плана на год. </w:t>
      </w:r>
    </w:p>
    <w:p w:rsidR="008A766B" w:rsidRPr="00B87AF6" w:rsidRDefault="008A766B" w:rsidP="008A766B">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На официальном сайте органов местного самоуправления были предложены </w:t>
      </w:r>
      <w:proofErr w:type="gramStart"/>
      <w:r w:rsidRPr="00B87AF6">
        <w:rPr>
          <w:rFonts w:ascii="Times New Roman" w:eastAsia="Times New Roman" w:hAnsi="Times New Roman" w:cs="Times New Roman"/>
          <w:sz w:val="24"/>
          <w:szCs w:val="24"/>
          <w:lang w:eastAsia="en-US"/>
        </w:rPr>
        <w:t>дизайн-проекты</w:t>
      </w:r>
      <w:proofErr w:type="gramEnd"/>
      <w:r w:rsidRPr="00B87AF6">
        <w:rPr>
          <w:rFonts w:ascii="Times New Roman" w:eastAsia="Times New Roman" w:hAnsi="Times New Roman" w:cs="Times New Roman"/>
          <w:sz w:val="24"/>
          <w:szCs w:val="24"/>
          <w:lang w:eastAsia="en-US"/>
        </w:rPr>
        <w:t xml:space="preserve"> на объекты благоустройства, запланированные к реализации в 202</w:t>
      </w:r>
      <w:r w:rsidR="003445C8" w:rsidRPr="00B87AF6">
        <w:rPr>
          <w:rFonts w:ascii="Times New Roman" w:eastAsia="Times New Roman" w:hAnsi="Times New Roman" w:cs="Times New Roman"/>
          <w:sz w:val="24"/>
          <w:szCs w:val="24"/>
          <w:lang w:eastAsia="en-US"/>
        </w:rPr>
        <w:t>1</w:t>
      </w:r>
      <w:r w:rsidRPr="00B87AF6">
        <w:rPr>
          <w:rFonts w:ascii="Times New Roman" w:eastAsia="Times New Roman" w:hAnsi="Times New Roman" w:cs="Times New Roman"/>
          <w:sz w:val="24"/>
          <w:szCs w:val="24"/>
          <w:lang w:eastAsia="en-US"/>
        </w:rPr>
        <w:t xml:space="preserve"> году. По результатам проведенных интерактивных опросов граждан, общественным советом Кондинского района по вопросам ЖКХ исполнителю муниципальной программы было рекомендовано реализовать предложенные объекты, в том числе:</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Были реализованы следующие мероприятия:</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игровой площадки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Луговой;</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спортивно-игровой  площадки </w:t>
      </w:r>
      <w:proofErr w:type="gramStart"/>
      <w:r w:rsidRPr="00B87AF6">
        <w:rPr>
          <w:rFonts w:ascii="Times New Roman" w:eastAsia="Times New Roman" w:hAnsi="Times New Roman" w:cs="Times New Roman"/>
          <w:sz w:val="24"/>
          <w:szCs w:val="24"/>
          <w:lang w:eastAsia="en-US"/>
        </w:rPr>
        <w:t>в</w:t>
      </w:r>
      <w:proofErr w:type="gramEnd"/>
      <w:r w:rsidRPr="00B87AF6">
        <w:rPr>
          <w:rFonts w:ascii="Times New Roman" w:eastAsia="Times New Roman" w:hAnsi="Times New Roman" w:cs="Times New Roman"/>
          <w:sz w:val="24"/>
          <w:szCs w:val="24"/>
          <w:lang w:eastAsia="en-US"/>
        </w:rPr>
        <w:t xml:space="preserve"> с. Ямки;</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игровой площадки </w:t>
      </w:r>
      <w:proofErr w:type="gramStart"/>
      <w:r w:rsidRPr="00B87AF6">
        <w:rPr>
          <w:rFonts w:ascii="Times New Roman" w:eastAsia="Times New Roman" w:hAnsi="Times New Roman" w:cs="Times New Roman"/>
          <w:sz w:val="24"/>
          <w:szCs w:val="24"/>
          <w:lang w:eastAsia="en-US"/>
        </w:rPr>
        <w:t>в</w:t>
      </w:r>
      <w:proofErr w:type="gramEnd"/>
      <w:r w:rsidRPr="00B87AF6">
        <w:rPr>
          <w:rFonts w:ascii="Times New Roman" w:eastAsia="Times New Roman" w:hAnsi="Times New Roman" w:cs="Times New Roman"/>
          <w:sz w:val="24"/>
          <w:szCs w:val="24"/>
          <w:lang w:eastAsia="en-US"/>
        </w:rPr>
        <w:t xml:space="preserve"> с. </w:t>
      </w:r>
      <w:proofErr w:type="spellStart"/>
      <w:r w:rsidRPr="00B87AF6">
        <w:rPr>
          <w:rFonts w:ascii="Times New Roman" w:eastAsia="Times New Roman" w:hAnsi="Times New Roman" w:cs="Times New Roman"/>
          <w:sz w:val="24"/>
          <w:szCs w:val="24"/>
          <w:lang w:eastAsia="en-US"/>
        </w:rPr>
        <w:t>Чантырья</w:t>
      </w:r>
      <w:proofErr w:type="spellEnd"/>
      <w:r w:rsidRPr="00B87AF6">
        <w:rPr>
          <w:rFonts w:ascii="Times New Roman" w:eastAsia="Times New Roman" w:hAnsi="Times New Roman" w:cs="Times New Roman"/>
          <w:sz w:val="24"/>
          <w:szCs w:val="24"/>
          <w:lang w:eastAsia="en-US"/>
        </w:rPr>
        <w:t>;</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игровой площадки </w:t>
      </w:r>
      <w:proofErr w:type="gramStart"/>
      <w:r w:rsidRPr="00B87AF6">
        <w:rPr>
          <w:rFonts w:ascii="Times New Roman" w:eastAsia="Times New Roman" w:hAnsi="Times New Roman" w:cs="Times New Roman"/>
          <w:sz w:val="24"/>
          <w:szCs w:val="24"/>
          <w:lang w:eastAsia="en-US"/>
        </w:rPr>
        <w:t>в</w:t>
      </w:r>
      <w:proofErr w:type="gramEnd"/>
      <w:r w:rsidRPr="00B87AF6">
        <w:rPr>
          <w:rFonts w:ascii="Times New Roman" w:eastAsia="Times New Roman" w:hAnsi="Times New Roman" w:cs="Times New Roman"/>
          <w:sz w:val="24"/>
          <w:szCs w:val="24"/>
          <w:lang w:eastAsia="en-US"/>
        </w:rPr>
        <w:t xml:space="preserve"> с. </w:t>
      </w:r>
      <w:proofErr w:type="spellStart"/>
      <w:r w:rsidRPr="00B87AF6">
        <w:rPr>
          <w:rFonts w:ascii="Times New Roman" w:eastAsia="Times New Roman" w:hAnsi="Times New Roman" w:cs="Times New Roman"/>
          <w:sz w:val="24"/>
          <w:szCs w:val="24"/>
          <w:lang w:eastAsia="en-US"/>
        </w:rPr>
        <w:t>Шугур</w:t>
      </w:r>
      <w:proofErr w:type="spellEnd"/>
      <w:r w:rsidRPr="00B87AF6">
        <w:rPr>
          <w:rFonts w:ascii="Times New Roman" w:eastAsia="Times New Roman" w:hAnsi="Times New Roman" w:cs="Times New Roman"/>
          <w:sz w:val="24"/>
          <w:szCs w:val="24"/>
          <w:lang w:eastAsia="en-US"/>
        </w:rPr>
        <w:t>;</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березовой рощи </w:t>
      </w:r>
      <w:proofErr w:type="gramStart"/>
      <w:r w:rsidRPr="00B87AF6">
        <w:rPr>
          <w:rFonts w:ascii="Times New Roman" w:eastAsia="Times New Roman" w:hAnsi="Times New Roman" w:cs="Times New Roman"/>
          <w:sz w:val="24"/>
          <w:szCs w:val="24"/>
          <w:lang w:eastAsia="en-US"/>
        </w:rPr>
        <w:t>в</w:t>
      </w:r>
      <w:proofErr w:type="gramEnd"/>
      <w:r w:rsidRPr="00B87AF6">
        <w:rPr>
          <w:rFonts w:ascii="Times New Roman" w:eastAsia="Times New Roman" w:hAnsi="Times New Roman" w:cs="Times New Roman"/>
          <w:sz w:val="24"/>
          <w:szCs w:val="24"/>
          <w:lang w:eastAsia="en-US"/>
        </w:rPr>
        <w:t xml:space="preserve"> с. </w:t>
      </w:r>
      <w:proofErr w:type="spellStart"/>
      <w:r w:rsidRPr="00B87AF6">
        <w:rPr>
          <w:rFonts w:ascii="Times New Roman" w:eastAsia="Times New Roman" w:hAnsi="Times New Roman" w:cs="Times New Roman"/>
          <w:sz w:val="24"/>
          <w:szCs w:val="24"/>
          <w:lang w:eastAsia="en-US"/>
        </w:rPr>
        <w:t>Леуши</w:t>
      </w:r>
      <w:proofErr w:type="spellEnd"/>
      <w:r w:rsidRPr="00B87AF6">
        <w:rPr>
          <w:rFonts w:ascii="Times New Roman" w:eastAsia="Times New Roman" w:hAnsi="Times New Roman" w:cs="Times New Roman"/>
          <w:sz w:val="24"/>
          <w:szCs w:val="24"/>
          <w:lang w:eastAsia="en-US"/>
        </w:rPr>
        <w:t>;</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игровой площадки в п. </w:t>
      </w:r>
      <w:proofErr w:type="spellStart"/>
      <w:r w:rsidRPr="00B87AF6">
        <w:rPr>
          <w:rFonts w:ascii="Times New Roman" w:eastAsia="Times New Roman" w:hAnsi="Times New Roman" w:cs="Times New Roman"/>
          <w:sz w:val="24"/>
          <w:szCs w:val="24"/>
          <w:lang w:eastAsia="en-US"/>
        </w:rPr>
        <w:t>Лиственичный</w:t>
      </w:r>
      <w:proofErr w:type="spellEnd"/>
      <w:r w:rsidRPr="00B87AF6">
        <w:rPr>
          <w:rFonts w:ascii="Times New Roman" w:eastAsia="Times New Roman" w:hAnsi="Times New Roman" w:cs="Times New Roman"/>
          <w:sz w:val="24"/>
          <w:szCs w:val="24"/>
          <w:lang w:eastAsia="en-US"/>
        </w:rPr>
        <w:t>;</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детской игровой площадки по ул. </w:t>
      </w:r>
      <w:proofErr w:type="gramStart"/>
      <w:r w:rsidRPr="00B87AF6">
        <w:rPr>
          <w:rFonts w:ascii="Times New Roman" w:eastAsia="Times New Roman" w:hAnsi="Times New Roman" w:cs="Times New Roman"/>
          <w:sz w:val="24"/>
          <w:szCs w:val="24"/>
          <w:lang w:eastAsia="en-US"/>
        </w:rPr>
        <w:t>Первомайская</w:t>
      </w:r>
      <w:proofErr w:type="gramEnd"/>
      <w:r w:rsidRPr="00B87AF6">
        <w:rPr>
          <w:rFonts w:ascii="Times New Roman" w:eastAsia="Times New Roman" w:hAnsi="Times New Roman" w:cs="Times New Roman"/>
          <w:sz w:val="24"/>
          <w:szCs w:val="24"/>
          <w:lang w:eastAsia="en-US"/>
        </w:rPr>
        <w:t xml:space="preserve">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общественной территории «Канатный парк»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xml:space="preserve">. </w:t>
      </w:r>
      <w:proofErr w:type="gramStart"/>
      <w:r w:rsidRPr="00B87AF6">
        <w:rPr>
          <w:rFonts w:ascii="Times New Roman" w:eastAsia="Times New Roman" w:hAnsi="Times New Roman" w:cs="Times New Roman"/>
          <w:sz w:val="24"/>
          <w:szCs w:val="24"/>
          <w:lang w:eastAsia="en-US"/>
        </w:rPr>
        <w:t>Междуреченский</w:t>
      </w:r>
      <w:proofErr w:type="gramEnd"/>
      <w:r w:rsidRPr="00B87AF6">
        <w:rPr>
          <w:rFonts w:ascii="Times New Roman" w:eastAsia="Times New Roman" w:hAnsi="Times New Roman" w:cs="Times New Roman"/>
          <w:sz w:val="24"/>
          <w:szCs w:val="24"/>
          <w:lang w:eastAsia="en-US"/>
        </w:rPr>
        <w:t>, ул. Ленина, 6А;</w:t>
      </w:r>
    </w:p>
    <w:p w:rsidR="003445C8" w:rsidRPr="00B87AF6" w:rsidRDefault="003445C8"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 Обустройство дворовых территорий многоквартирных жилых домов по ул. </w:t>
      </w:r>
      <w:proofErr w:type="gramStart"/>
      <w:r w:rsidRPr="00B87AF6">
        <w:rPr>
          <w:rFonts w:ascii="Times New Roman" w:eastAsia="Times New Roman" w:hAnsi="Times New Roman" w:cs="Times New Roman"/>
          <w:sz w:val="24"/>
          <w:szCs w:val="24"/>
          <w:lang w:eastAsia="en-US"/>
        </w:rPr>
        <w:t>Кедровая</w:t>
      </w:r>
      <w:proofErr w:type="gramEnd"/>
      <w:r w:rsidRPr="00B87AF6">
        <w:rPr>
          <w:rFonts w:ascii="Times New Roman" w:eastAsia="Times New Roman" w:hAnsi="Times New Roman" w:cs="Times New Roman"/>
          <w:sz w:val="24"/>
          <w:szCs w:val="24"/>
          <w:lang w:eastAsia="en-US"/>
        </w:rPr>
        <w:t xml:space="preserve"> д. 1,3,5,7 в </w:t>
      </w:r>
      <w:proofErr w:type="spellStart"/>
      <w:r w:rsidRPr="00B87AF6">
        <w:rPr>
          <w:rFonts w:ascii="Times New Roman" w:eastAsia="Times New Roman" w:hAnsi="Times New Roman" w:cs="Times New Roman"/>
          <w:sz w:val="24"/>
          <w:szCs w:val="24"/>
          <w:lang w:eastAsia="en-US"/>
        </w:rPr>
        <w:t>пгт</w:t>
      </w:r>
      <w:proofErr w:type="spellEnd"/>
      <w:r w:rsidRPr="00B87AF6">
        <w:rPr>
          <w:rFonts w:ascii="Times New Roman" w:eastAsia="Times New Roman" w:hAnsi="Times New Roman" w:cs="Times New Roman"/>
          <w:sz w:val="24"/>
          <w:szCs w:val="24"/>
          <w:lang w:eastAsia="en-US"/>
        </w:rPr>
        <w:t>. Междуреченский.</w:t>
      </w:r>
    </w:p>
    <w:p w:rsidR="003445C8" w:rsidRPr="00B87AF6" w:rsidRDefault="008A766B" w:rsidP="003445C8">
      <w:pPr>
        <w:ind w:firstLine="709"/>
        <w:jc w:val="both"/>
        <w:rPr>
          <w:rFonts w:ascii="Times New Roman" w:eastAsia="Times New Roman" w:hAnsi="Times New Roman" w:cs="Times New Roman"/>
          <w:sz w:val="24"/>
          <w:szCs w:val="24"/>
          <w:lang w:eastAsia="en-US"/>
        </w:rPr>
      </w:pPr>
      <w:r w:rsidRPr="00B87AF6">
        <w:rPr>
          <w:rFonts w:ascii="Times New Roman" w:eastAsia="Times New Roman" w:hAnsi="Times New Roman" w:cs="Times New Roman"/>
          <w:sz w:val="24"/>
          <w:szCs w:val="24"/>
          <w:lang w:eastAsia="en-US"/>
        </w:rPr>
        <w:t xml:space="preserve">По всем мероприятиям работы по благоустройству объектов выполнены в полном объеме и приняты </w:t>
      </w:r>
      <w:r w:rsidR="003445C8" w:rsidRPr="00B87AF6">
        <w:rPr>
          <w:rFonts w:ascii="Times New Roman" w:eastAsia="Times New Roman" w:hAnsi="Times New Roman" w:cs="Times New Roman"/>
          <w:sz w:val="24"/>
          <w:szCs w:val="24"/>
          <w:lang w:eastAsia="en-US"/>
        </w:rPr>
        <w:t xml:space="preserve">Общественной комиссией по обеспечению реализации приоритетного проекта «Формирование комфортной городской среды» на территории Кондинского района» и представителями общественности по реализации национального проекта «Жилье и городская среда» в Кондинском районе.  </w:t>
      </w:r>
    </w:p>
    <w:p w:rsidR="00B17E0C" w:rsidRPr="00B87AF6" w:rsidRDefault="00B17E0C" w:rsidP="00584E64">
      <w:pPr>
        <w:autoSpaceDE w:val="0"/>
        <w:autoSpaceDN w:val="0"/>
        <w:ind w:firstLine="709"/>
        <w:jc w:val="both"/>
        <w:rPr>
          <w:rFonts w:ascii="Times New Roman" w:eastAsia="Times New Roman" w:hAnsi="Times New Roman" w:cs="Times New Roman"/>
          <w:sz w:val="24"/>
          <w:szCs w:val="24"/>
        </w:rPr>
      </w:pPr>
    </w:p>
    <w:p w:rsidR="00BA53F3" w:rsidRPr="00B87AF6" w:rsidRDefault="00BA53F3" w:rsidP="00BA53F3">
      <w:pPr>
        <w:tabs>
          <w:tab w:val="left" w:pos="5320"/>
        </w:tabs>
        <w:ind w:firstLine="709"/>
        <w:rPr>
          <w:rFonts w:ascii="Times New Roman" w:hAnsi="Times New Roman" w:cs="Times New Roman"/>
          <w:b/>
          <w:sz w:val="24"/>
          <w:szCs w:val="24"/>
        </w:rPr>
      </w:pPr>
      <w:r w:rsidRPr="00B87AF6">
        <w:rPr>
          <w:rFonts w:ascii="Times New Roman" w:hAnsi="Times New Roman" w:cs="Times New Roman"/>
          <w:b/>
          <w:sz w:val="24"/>
          <w:szCs w:val="24"/>
        </w:rPr>
        <w:t>Муниципальная программа «Социальная поддержка отдельных категорий граждан Кондинского района на 2019-2025 годы и на период до 2030 года»</w:t>
      </w:r>
    </w:p>
    <w:p w:rsidR="00BA53F3" w:rsidRPr="00B87AF6" w:rsidRDefault="00BA53F3" w:rsidP="00BA53F3">
      <w:pPr>
        <w:tabs>
          <w:tab w:val="left" w:pos="5320"/>
        </w:tabs>
        <w:ind w:firstLine="709"/>
        <w:rPr>
          <w:rFonts w:ascii="Times New Roman" w:hAnsi="Times New Roman" w:cs="Times New Roman"/>
          <w:b/>
          <w:sz w:val="24"/>
          <w:szCs w:val="24"/>
        </w:rPr>
      </w:pPr>
    </w:p>
    <w:p w:rsidR="00BA53F3" w:rsidRPr="00B87AF6" w:rsidRDefault="00BA53F3" w:rsidP="00BA53F3">
      <w:pPr>
        <w:ind w:firstLine="709"/>
        <w:jc w:val="both"/>
        <w:rPr>
          <w:rFonts w:ascii="Times New Roman" w:eastAsia="Times New Roman" w:hAnsi="Times New Roman" w:cs="Times New Roman"/>
          <w:color w:val="FF0000"/>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106 289 222,30 рублей, со снижением к первоначальному утвержденному бюджету на 2021 год на 16,4 % или на 20 835 177,70 рублей.</w:t>
      </w:r>
    </w:p>
    <w:p w:rsidR="00BA53F3" w:rsidRPr="00B87AF6" w:rsidRDefault="00BA53F3" w:rsidP="00BA53F3">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Расходы по муниципальной программе исполнены в сумме 106 214 214,12 рублей, или 99,9 % к уточненному плану на 2021 год.</w:t>
      </w:r>
    </w:p>
    <w:p w:rsidR="00BA53F3" w:rsidRPr="00B87AF6" w:rsidRDefault="00BA53F3" w:rsidP="00BA53F3">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За 2021 год в рамках муниципальной программы осуществлялось финансирование следующих основных мероприятий:</w:t>
      </w:r>
    </w:p>
    <w:p w:rsidR="00BA53F3" w:rsidRPr="00B87AF6" w:rsidRDefault="00BA53F3" w:rsidP="00BA53F3">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b/>
          <w:sz w:val="24"/>
          <w:szCs w:val="24"/>
        </w:rPr>
        <w:t>-</w:t>
      </w:r>
      <w:r w:rsidRPr="00B87AF6">
        <w:rPr>
          <w:rFonts w:ascii="Times New Roman" w:hAnsi="Times New Roman" w:cs="Times New Roman"/>
          <w:b/>
          <w:sz w:val="24"/>
          <w:szCs w:val="24"/>
        </w:rPr>
        <w:t xml:space="preserve">  «Дополнительные гарантии и дополнительные меры социальной поддержки детей-сирот и </w:t>
      </w:r>
      <w:proofErr w:type="gramStart"/>
      <w:r w:rsidRPr="00B87AF6">
        <w:rPr>
          <w:rFonts w:ascii="Times New Roman" w:hAnsi="Times New Roman" w:cs="Times New Roman"/>
          <w:b/>
          <w:sz w:val="24"/>
          <w:szCs w:val="24"/>
        </w:rPr>
        <w:t>детей</w:t>
      </w:r>
      <w:proofErr w:type="gramEnd"/>
      <w:r w:rsidRPr="00B87AF6">
        <w:rPr>
          <w:rFonts w:ascii="Times New Roman" w:hAnsi="Times New Roman" w:cs="Times New Roman"/>
          <w:b/>
          <w:sz w:val="24"/>
          <w:szCs w:val="24"/>
        </w:rPr>
        <w:t xml:space="preserve"> оставшихся без попечения родителей, лиц из их числа, приемным родителям»</w:t>
      </w:r>
      <w:r w:rsidRPr="00B87AF6">
        <w:rPr>
          <w:rFonts w:ascii="Times New Roman" w:eastAsia="Times New Roman" w:hAnsi="Times New Roman" w:cs="Times New Roman"/>
          <w:sz w:val="24"/>
          <w:szCs w:val="24"/>
        </w:rPr>
        <w:t xml:space="preserve">  в объеме 86 673 422,30 рублей, или 100 % к уточненному плану на 2021 год;</w:t>
      </w:r>
    </w:p>
    <w:p w:rsidR="00FB2C35" w:rsidRPr="00B87AF6" w:rsidRDefault="00BA53F3" w:rsidP="00BA53F3">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w:t>
      </w:r>
      <w:r w:rsidRPr="00B87AF6">
        <w:rPr>
          <w:rFonts w:ascii="Times New Roman" w:eastAsia="Times New Roman" w:hAnsi="Times New Roman" w:cs="Times New Roman"/>
          <w:b/>
          <w:sz w:val="24"/>
          <w:szCs w:val="24"/>
        </w:rPr>
        <w:t>«Организация деятельности по опеке и попечительству»</w:t>
      </w:r>
      <w:r w:rsidRPr="00B87AF6">
        <w:rPr>
          <w:rFonts w:ascii="Times New Roman" w:eastAsia="Times New Roman" w:hAnsi="Times New Roman" w:cs="Times New Roman"/>
          <w:sz w:val="24"/>
          <w:szCs w:val="24"/>
        </w:rPr>
        <w:t xml:space="preserve"> в сумме 19 540 791,82  рублей, или 100,0 % к уточненному плану на 2021 год. </w:t>
      </w:r>
      <w:r w:rsidRPr="00B87AF6">
        <w:rPr>
          <w:rFonts w:ascii="Times New Roman" w:hAnsi="Times New Roman" w:cs="Times New Roman"/>
          <w:sz w:val="24"/>
          <w:szCs w:val="24"/>
        </w:rPr>
        <w:t>В рамках данного мероприятия осуществлялось финансирование расходов на содержание аппарата управления опеки и попечительства администрации Кондинского района, (оплата труда, страховые взносы, оплата командировочных расходов, льготного проезда, и т.д.).</w:t>
      </w:r>
    </w:p>
    <w:p w:rsidR="00952025" w:rsidRPr="00B87AF6" w:rsidRDefault="00952025" w:rsidP="00584E64">
      <w:pPr>
        <w:tabs>
          <w:tab w:val="left" w:pos="5320"/>
        </w:tabs>
        <w:ind w:firstLine="709"/>
        <w:rPr>
          <w:rFonts w:ascii="Times New Roman" w:hAnsi="Times New Roman" w:cs="Times New Roman"/>
          <w:b/>
          <w:sz w:val="24"/>
          <w:szCs w:val="24"/>
        </w:rPr>
      </w:pPr>
    </w:p>
    <w:p w:rsidR="00C74A63" w:rsidRPr="00B87AF6" w:rsidRDefault="00C74A63" w:rsidP="00584E64">
      <w:pPr>
        <w:tabs>
          <w:tab w:val="left" w:pos="5320"/>
        </w:tabs>
        <w:ind w:firstLine="709"/>
        <w:rPr>
          <w:rFonts w:ascii="Times New Roman" w:hAnsi="Times New Roman" w:cs="Times New Roman"/>
          <w:b/>
          <w:sz w:val="24"/>
          <w:szCs w:val="24"/>
        </w:rPr>
      </w:pPr>
      <w:r w:rsidRPr="00B87AF6">
        <w:rPr>
          <w:rFonts w:ascii="Times New Roman" w:hAnsi="Times New Roman" w:cs="Times New Roman"/>
          <w:b/>
          <w:sz w:val="24"/>
          <w:szCs w:val="24"/>
        </w:rPr>
        <w:t>Непрограммные расходы</w:t>
      </w:r>
    </w:p>
    <w:p w:rsidR="00C74A63" w:rsidRPr="00B87AF6" w:rsidRDefault="00C74A63" w:rsidP="00584E64">
      <w:pPr>
        <w:autoSpaceDE w:val="0"/>
        <w:autoSpaceDN w:val="0"/>
        <w:ind w:firstLine="709"/>
        <w:rPr>
          <w:rFonts w:ascii="Times New Roman" w:hAnsi="Times New Roman" w:cs="Times New Roman"/>
          <w:b/>
          <w:sz w:val="24"/>
          <w:szCs w:val="24"/>
        </w:rPr>
      </w:pPr>
    </w:p>
    <w:p w:rsidR="00BA53F3" w:rsidRPr="00B87AF6" w:rsidRDefault="00BA53F3" w:rsidP="00BA53F3">
      <w:pPr>
        <w:ind w:firstLine="709"/>
        <w:jc w:val="both"/>
        <w:rPr>
          <w:rFonts w:ascii="Times New Roman" w:eastAsia="Times New Roman" w:hAnsi="Times New Roman" w:cs="Times New Roman"/>
          <w:sz w:val="24"/>
          <w:szCs w:val="24"/>
        </w:rPr>
      </w:pPr>
      <w:r w:rsidRPr="00B87AF6">
        <w:rPr>
          <w:rFonts w:ascii="Times New Roman" w:hAnsi="Times New Roman" w:cs="Times New Roman"/>
          <w:sz w:val="24"/>
          <w:szCs w:val="24"/>
        </w:rPr>
        <w:t xml:space="preserve">Уточненная </w:t>
      </w:r>
      <w:r w:rsidRPr="00B87AF6">
        <w:rPr>
          <w:rFonts w:ascii="Times New Roman" w:eastAsia="Times New Roman" w:hAnsi="Times New Roman" w:cs="Times New Roman"/>
          <w:sz w:val="24"/>
          <w:szCs w:val="24"/>
        </w:rPr>
        <w:t>бюджетная роспись по непрограммным направлениям расходов за 2021 год составила 29 769 377,18  рублей, исполнение составило 25 201 363,26 рублей, или  84,7 % к уточненному плану на 2021 год.</w:t>
      </w:r>
    </w:p>
    <w:p w:rsidR="00C74A63" w:rsidRPr="00B87AF6" w:rsidRDefault="00C74A63" w:rsidP="00584E64">
      <w:pPr>
        <w:autoSpaceDE w:val="0"/>
        <w:autoSpaceDN w:val="0"/>
        <w:ind w:firstLine="709"/>
        <w:jc w:val="both"/>
        <w:rPr>
          <w:rFonts w:ascii="Times New Roman" w:eastAsia="Times New Roman" w:hAnsi="Times New Roman" w:cs="Times New Roman"/>
          <w:sz w:val="24"/>
          <w:szCs w:val="24"/>
        </w:rPr>
      </w:pPr>
    </w:p>
    <w:p w:rsidR="00F808FA" w:rsidRPr="00B87AF6" w:rsidRDefault="00F808FA" w:rsidP="00F808FA">
      <w:pPr>
        <w:autoSpaceDE w:val="0"/>
        <w:autoSpaceDN w:val="0"/>
        <w:ind w:firstLine="709"/>
        <w:jc w:val="both"/>
        <w:rPr>
          <w:rFonts w:ascii="Times New Roman" w:eastAsia="Times New Roman" w:hAnsi="Times New Roman" w:cs="Times New Roman"/>
          <w:b/>
          <w:sz w:val="24"/>
          <w:szCs w:val="24"/>
        </w:rPr>
      </w:pPr>
      <w:r w:rsidRPr="00B87AF6">
        <w:rPr>
          <w:rFonts w:ascii="Times New Roman" w:hAnsi="Times New Roman" w:cs="Times New Roman"/>
          <w:b/>
          <w:sz w:val="24"/>
          <w:szCs w:val="24"/>
        </w:rPr>
        <w:t xml:space="preserve">40.1.00.00000  </w:t>
      </w:r>
      <w:r w:rsidRPr="00B87AF6">
        <w:rPr>
          <w:rFonts w:ascii="Times New Roman" w:eastAsia="Times New Roman" w:hAnsi="Times New Roman" w:cs="Times New Roman"/>
          <w:b/>
          <w:sz w:val="24"/>
          <w:szCs w:val="24"/>
        </w:rPr>
        <w:t xml:space="preserve">Обеспечение деятельности органов местного самоуправления   </w:t>
      </w:r>
    </w:p>
    <w:p w:rsidR="00F808FA" w:rsidRPr="00B87AF6" w:rsidRDefault="00F808FA" w:rsidP="00F808FA">
      <w:pPr>
        <w:autoSpaceDE w:val="0"/>
        <w:autoSpaceDN w:val="0"/>
        <w:ind w:firstLine="709"/>
        <w:jc w:val="both"/>
        <w:rPr>
          <w:rFonts w:ascii="Times New Roman" w:eastAsia="Times New Roman" w:hAnsi="Times New Roman" w:cs="Times New Roman"/>
          <w:sz w:val="24"/>
          <w:szCs w:val="24"/>
        </w:rPr>
      </w:pPr>
    </w:p>
    <w:p w:rsidR="00F808FA" w:rsidRPr="00B87AF6" w:rsidRDefault="00F808FA" w:rsidP="00F808FA">
      <w:pPr>
        <w:autoSpaceDE w:val="0"/>
        <w:autoSpaceDN w:val="0"/>
        <w:ind w:firstLine="709"/>
        <w:jc w:val="both"/>
        <w:rPr>
          <w:rFonts w:ascii="Times New Roman" w:eastAsia="Times New Roman" w:hAnsi="Times New Roman" w:cs="Times New Roman"/>
          <w:sz w:val="24"/>
          <w:szCs w:val="24"/>
        </w:rPr>
      </w:pPr>
      <w:r w:rsidRPr="00B87AF6">
        <w:rPr>
          <w:rFonts w:ascii="Times New Roman" w:hAnsi="Times New Roman" w:cs="Times New Roman"/>
          <w:sz w:val="24"/>
          <w:szCs w:val="24"/>
        </w:rPr>
        <w:t>Уточненная бюджетная роспись расходов на 2021 год составила 11 990,00 рублей и предусматривает р</w:t>
      </w:r>
      <w:r w:rsidRPr="00B87AF6">
        <w:rPr>
          <w:rFonts w:ascii="Times New Roman" w:eastAsia="Times New Roman" w:hAnsi="Times New Roman" w:cs="Times New Roman"/>
          <w:sz w:val="24"/>
          <w:szCs w:val="24"/>
        </w:rPr>
        <w:t>асходы на обеспечение функций органов местного самоуправления, связанных с передачей полномочий с уровня района на уровень городского поселения Луговой в части дорожной деятельности. Исполнение за 2021 год составило 100 % или 11 990,00 рублей.</w:t>
      </w:r>
    </w:p>
    <w:p w:rsidR="00C74A63" w:rsidRPr="00B87AF6" w:rsidRDefault="00C74A63" w:rsidP="00584E64">
      <w:pPr>
        <w:autoSpaceDE w:val="0"/>
        <w:autoSpaceDN w:val="0"/>
        <w:ind w:firstLine="708"/>
        <w:rPr>
          <w:rFonts w:ascii="Times New Roman" w:hAnsi="Times New Roman" w:cs="Times New Roman"/>
          <w:b/>
          <w:sz w:val="24"/>
          <w:szCs w:val="24"/>
        </w:rPr>
      </w:pPr>
    </w:p>
    <w:p w:rsidR="00C74A63" w:rsidRPr="00B87AF6" w:rsidRDefault="00C74A63" w:rsidP="00584E64">
      <w:pPr>
        <w:autoSpaceDE w:val="0"/>
        <w:autoSpaceDN w:val="0"/>
        <w:ind w:firstLine="709"/>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 xml:space="preserve">40 4 00 00000 Целевые средства бюджета автономного </w:t>
      </w:r>
      <w:proofErr w:type="gramStart"/>
      <w:r w:rsidRPr="00B87AF6">
        <w:rPr>
          <w:rFonts w:ascii="Times New Roman" w:eastAsia="Times New Roman" w:hAnsi="Times New Roman" w:cs="Times New Roman"/>
          <w:b/>
          <w:sz w:val="24"/>
          <w:szCs w:val="24"/>
        </w:rPr>
        <w:t>округа</w:t>
      </w:r>
      <w:proofErr w:type="gramEnd"/>
      <w:r w:rsidRPr="00B87AF6">
        <w:rPr>
          <w:rFonts w:ascii="Times New Roman" w:eastAsia="Times New Roman" w:hAnsi="Times New Roman" w:cs="Times New Roman"/>
          <w:b/>
          <w:sz w:val="24"/>
          <w:szCs w:val="24"/>
        </w:rPr>
        <w:t xml:space="preserve"> не отнесенные к муниципальным программам</w:t>
      </w:r>
      <w:r w:rsidR="00350B74" w:rsidRPr="00B87AF6">
        <w:rPr>
          <w:rFonts w:ascii="Times New Roman" w:eastAsia="Times New Roman" w:hAnsi="Times New Roman" w:cs="Times New Roman"/>
          <w:b/>
          <w:sz w:val="24"/>
          <w:szCs w:val="24"/>
        </w:rPr>
        <w:t xml:space="preserve"> </w:t>
      </w:r>
    </w:p>
    <w:p w:rsidR="00C74A63" w:rsidRPr="00B87AF6" w:rsidRDefault="00C74A63" w:rsidP="00584E64">
      <w:pPr>
        <w:ind w:firstLine="709"/>
        <w:jc w:val="both"/>
        <w:rPr>
          <w:rFonts w:ascii="Times New Roman" w:eastAsia="Times New Roman" w:hAnsi="Times New Roman" w:cs="Times New Roman"/>
          <w:sz w:val="24"/>
          <w:szCs w:val="24"/>
        </w:rPr>
      </w:pPr>
    </w:p>
    <w:p w:rsidR="000031B0" w:rsidRPr="00B87AF6" w:rsidRDefault="000031B0" w:rsidP="000031B0">
      <w:pPr>
        <w:autoSpaceDE w:val="0"/>
        <w:autoSpaceDN w:val="0"/>
        <w:adjustRightInd w:val="0"/>
        <w:ind w:firstLine="708"/>
        <w:jc w:val="both"/>
        <w:rPr>
          <w:rFonts w:ascii="Times New Roman" w:hAnsi="Times New Roman" w:cs="Times New Roman"/>
          <w:sz w:val="24"/>
          <w:szCs w:val="24"/>
          <w:shd w:val="clear" w:color="auto" w:fill="FFFFFF"/>
        </w:rPr>
      </w:pPr>
      <w:r w:rsidRPr="00B87AF6">
        <w:rPr>
          <w:rFonts w:ascii="Times New Roman" w:eastAsia="Times New Roman" w:hAnsi="Times New Roman" w:cs="Times New Roman"/>
          <w:sz w:val="24"/>
          <w:szCs w:val="24"/>
        </w:rPr>
        <w:t>- субвенция на осуществление первичного воинского учета на территориях, где отсутствуют военные комиссариаты, исполнена в объеме 3 313 800,00 рублей, что составляет 100 % к уточненному плану на год, средства направлены на содержание работников</w:t>
      </w:r>
      <w:r w:rsidRPr="00B87AF6">
        <w:rPr>
          <w:rFonts w:ascii="Times New Roman" w:hAnsi="Times New Roman" w:cs="Times New Roman"/>
          <w:sz w:val="24"/>
          <w:szCs w:val="24"/>
          <w:shd w:val="clear" w:color="auto" w:fill="FFFFFF"/>
        </w:rPr>
        <w:t xml:space="preserve">, осуществляющих первичный воинский учет на территориях, где отсутствуют военные комиссариаты, </w:t>
      </w:r>
      <w:proofErr w:type="gramStart"/>
      <w:r w:rsidRPr="00B87AF6">
        <w:rPr>
          <w:rFonts w:ascii="Times New Roman" w:hAnsi="Times New Roman" w:cs="Times New Roman"/>
          <w:sz w:val="24"/>
          <w:szCs w:val="24"/>
          <w:shd w:val="clear" w:color="auto" w:fill="FFFFFF"/>
        </w:rPr>
        <w:t>полномочия</w:t>
      </w:r>
      <w:proofErr w:type="gramEnd"/>
      <w:r w:rsidRPr="00B87AF6">
        <w:rPr>
          <w:rFonts w:ascii="Times New Roman" w:hAnsi="Times New Roman" w:cs="Times New Roman"/>
          <w:sz w:val="24"/>
          <w:szCs w:val="24"/>
          <w:shd w:val="clear" w:color="auto" w:fill="FFFFFF"/>
        </w:rPr>
        <w:t xml:space="preserve"> переданы на исполнение городским и сельским поселениям.</w:t>
      </w:r>
    </w:p>
    <w:p w:rsidR="000031B0" w:rsidRPr="00B87AF6" w:rsidRDefault="000031B0" w:rsidP="000031B0">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расходы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 1 099 669,70 рублей или 100% к уточненному плану.</w:t>
      </w:r>
    </w:p>
    <w:p w:rsidR="008B6E80" w:rsidRPr="00B87AF6" w:rsidRDefault="00574031" w:rsidP="008B6E80">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 </w:t>
      </w:r>
      <w:r w:rsidR="008B6E80" w:rsidRPr="00B87AF6">
        <w:rPr>
          <w:rFonts w:ascii="Times New Roman" w:eastAsia="Times New Roman" w:hAnsi="Times New Roman" w:cs="Times New Roman"/>
          <w:sz w:val="24"/>
          <w:szCs w:val="24"/>
        </w:rPr>
        <w:t>иные межбюджетные трансферты на финансирование наказов избирателей депутатам Думы ХМАО-Югры исполнены в объеме 1 215 000,0 рублей</w:t>
      </w:r>
      <w:r w:rsidR="00162122" w:rsidRPr="00B87AF6">
        <w:rPr>
          <w:rFonts w:ascii="Times New Roman" w:eastAsia="Times New Roman" w:hAnsi="Times New Roman" w:cs="Times New Roman"/>
          <w:sz w:val="24"/>
          <w:szCs w:val="24"/>
        </w:rPr>
        <w:t xml:space="preserve"> (100% от уточненного плана)</w:t>
      </w:r>
      <w:r w:rsidR="008B6E80" w:rsidRPr="00B87AF6">
        <w:rPr>
          <w:rFonts w:ascii="Times New Roman" w:eastAsia="Times New Roman" w:hAnsi="Times New Roman" w:cs="Times New Roman"/>
          <w:sz w:val="24"/>
          <w:szCs w:val="24"/>
        </w:rPr>
        <w:t xml:space="preserve">, средства переданы на исполнение городскому поселению </w:t>
      </w:r>
      <w:proofErr w:type="spellStart"/>
      <w:r w:rsidR="00C74884" w:rsidRPr="00B87AF6">
        <w:rPr>
          <w:rFonts w:ascii="Times New Roman" w:eastAsia="Times New Roman" w:hAnsi="Times New Roman" w:cs="Times New Roman"/>
          <w:sz w:val="24"/>
          <w:szCs w:val="24"/>
        </w:rPr>
        <w:t>Куминский</w:t>
      </w:r>
      <w:proofErr w:type="spellEnd"/>
      <w:r w:rsidR="008B6E80" w:rsidRPr="00B87AF6">
        <w:rPr>
          <w:rFonts w:ascii="Times New Roman" w:eastAsia="Times New Roman" w:hAnsi="Times New Roman" w:cs="Times New Roman"/>
          <w:sz w:val="24"/>
          <w:szCs w:val="24"/>
        </w:rPr>
        <w:t xml:space="preserve"> 2</w:t>
      </w:r>
      <w:r w:rsidR="00C74884" w:rsidRPr="00B87AF6">
        <w:rPr>
          <w:rFonts w:ascii="Times New Roman" w:eastAsia="Times New Roman" w:hAnsi="Times New Roman" w:cs="Times New Roman"/>
          <w:sz w:val="24"/>
          <w:szCs w:val="24"/>
        </w:rPr>
        <w:t>80 000,00</w:t>
      </w:r>
      <w:r w:rsidR="008B6E80" w:rsidRPr="00B87AF6">
        <w:rPr>
          <w:rFonts w:ascii="Times New Roman" w:eastAsia="Times New Roman" w:hAnsi="Times New Roman" w:cs="Times New Roman"/>
          <w:sz w:val="24"/>
          <w:szCs w:val="24"/>
        </w:rPr>
        <w:t xml:space="preserve"> рублей, городскому поселению </w:t>
      </w:r>
      <w:proofErr w:type="spellStart"/>
      <w:r w:rsidR="008B6E80" w:rsidRPr="00B87AF6">
        <w:rPr>
          <w:rFonts w:ascii="Times New Roman" w:eastAsia="Times New Roman" w:hAnsi="Times New Roman" w:cs="Times New Roman"/>
          <w:sz w:val="24"/>
          <w:szCs w:val="24"/>
        </w:rPr>
        <w:t>Мортка</w:t>
      </w:r>
      <w:proofErr w:type="spellEnd"/>
      <w:r w:rsidR="008B6E80" w:rsidRPr="00B87AF6">
        <w:rPr>
          <w:rFonts w:ascii="Times New Roman" w:eastAsia="Times New Roman" w:hAnsi="Times New Roman" w:cs="Times New Roman"/>
          <w:sz w:val="24"/>
          <w:szCs w:val="24"/>
        </w:rPr>
        <w:t xml:space="preserve"> </w:t>
      </w:r>
      <w:r w:rsidR="00A05F80" w:rsidRPr="00B87AF6">
        <w:rPr>
          <w:rFonts w:ascii="Times New Roman" w:eastAsia="Times New Roman" w:hAnsi="Times New Roman" w:cs="Times New Roman"/>
          <w:sz w:val="24"/>
          <w:szCs w:val="24"/>
        </w:rPr>
        <w:t>271 500,00</w:t>
      </w:r>
      <w:r w:rsidR="008B6E80" w:rsidRPr="00B87AF6">
        <w:rPr>
          <w:rFonts w:ascii="Times New Roman" w:eastAsia="Times New Roman" w:hAnsi="Times New Roman" w:cs="Times New Roman"/>
          <w:sz w:val="24"/>
          <w:szCs w:val="24"/>
        </w:rPr>
        <w:t xml:space="preserve"> рублей, сельскому поселению </w:t>
      </w:r>
      <w:proofErr w:type="spellStart"/>
      <w:r w:rsidR="008B6E80" w:rsidRPr="00B87AF6">
        <w:rPr>
          <w:rFonts w:ascii="Times New Roman" w:eastAsia="Times New Roman" w:hAnsi="Times New Roman" w:cs="Times New Roman"/>
          <w:sz w:val="24"/>
          <w:szCs w:val="24"/>
        </w:rPr>
        <w:t>Леуши</w:t>
      </w:r>
      <w:proofErr w:type="spellEnd"/>
      <w:r w:rsidR="008B6E80" w:rsidRPr="00B87AF6">
        <w:rPr>
          <w:rFonts w:ascii="Times New Roman" w:eastAsia="Times New Roman" w:hAnsi="Times New Roman" w:cs="Times New Roman"/>
          <w:sz w:val="24"/>
          <w:szCs w:val="24"/>
        </w:rPr>
        <w:t xml:space="preserve"> </w:t>
      </w:r>
      <w:r w:rsidR="00DE4689" w:rsidRPr="00B87AF6">
        <w:rPr>
          <w:rFonts w:ascii="Times New Roman" w:eastAsia="Times New Roman" w:hAnsi="Times New Roman" w:cs="Times New Roman"/>
          <w:sz w:val="24"/>
          <w:szCs w:val="24"/>
        </w:rPr>
        <w:t>196 000,00</w:t>
      </w:r>
      <w:r w:rsidR="008B6E80" w:rsidRPr="00B87AF6">
        <w:rPr>
          <w:rFonts w:ascii="Times New Roman" w:eastAsia="Times New Roman" w:hAnsi="Times New Roman" w:cs="Times New Roman"/>
          <w:sz w:val="24"/>
          <w:szCs w:val="24"/>
        </w:rPr>
        <w:t xml:space="preserve"> рублей, сельскому поселению Половинка </w:t>
      </w:r>
      <w:r w:rsidR="00162122" w:rsidRPr="00B87AF6">
        <w:rPr>
          <w:rFonts w:ascii="Times New Roman" w:eastAsia="Times New Roman" w:hAnsi="Times New Roman" w:cs="Times New Roman"/>
          <w:sz w:val="24"/>
          <w:szCs w:val="24"/>
        </w:rPr>
        <w:t>467 500,00</w:t>
      </w:r>
      <w:r w:rsidR="008B6E80" w:rsidRPr="00B87AF6">
        <w:rPr>
          <w:rFonts w:ascii="Times New Roman" w:eastAsia="Times New Roman" w:hAnsi="Times New Roman" w:cs="Times New Roman"/>
          <w:sz w:val="24"/>
          <w:szCs w:val="24"/>
        </w:rPr>
        <w:t xml:space="preserve"> рублей.</w:t>
      </w:r>
    </w:p>
    <w:p w:rsidR="00574031" w:rsidRPr="00B87AF6" w:rsidRDefault="00574031" w:rsidP="000031B0">
      <w:pPr>
        <w:autoSpaceDE w:val="0"/>
        <w:autoSpaceDN w:val="0"/>
        <w:ind w:firstLine="709"/>
        <w:jc w:val="both"/>
        <w:rPr>
          <w:rFonts w:ascii="Times New Roman" w:eastAsia="Times New Roman" w:hAnsi="Times New Roman" w:cs="Times New Roman"/>
          <w:sz w:val="24"/>
          <w:szCs w:val="24"/>
        </w:rPr>
      </w:pPr>
    </w:p>
    <w:p w:rsidR="00BA53F3" w:rsidRPr="00B87AF6" w:rsidRDefault="00BA53F3" w:rsidP="00BA53F3">
      <w:pPr>
        <w:autoSpaceDE w:val="0"/>
        <w:autoSpaceDN w:val="0"/>
        <w:ind w:firstLine="708"/>
        <w:rPr>
          <w:rFonts w:ascii="Times New Roman" w:hAnsi="Times New Roman" w:cs="Times New Roman"/>
          <w:b/>
          <w:sz w:val="24"/>
          <w:szCs w:val="24"/>
        </w:rPr>
      </w:pPr>
      <w:r w:rsidRPr="00B87AF6">
        <w:rPr>
          <w:rFonts w:ascii="Times New Roman" w:hAnsi="Times New Roman" w:cs="Times New Roman"/>
          <w:b/>
          <w:sz w:val="24"/>
          <w:szCs w:val="24"/>
        </w:rPr>
        <w:t>40.6.00.00000 Резервные фонды муниципального образования</w:t>
      </w:r>
    </w:p>
    <w:p w:rsidR="00BA53F3" w:rsidRPr="00B87AF6" w:rsidRDefault="00BA53F3" w:rsidP="00BA53F3">
      <w:pPr>
        <w:autoSpaceDE w:val="0"/>
        <w:autoSpaceDN w:val="0"/>
        <w:ind w:firstLine="708"/>
        <w:rPr>
          <w:rFonts w:ascii="Times New Roman" w:hAnsi="Times New Roman" w:cs="Times New Roman"/>
          <w:b/>
          <w:sz w:val="24"/>
          <w:szCs w:val="24"/>
        </w:rPr>
      </w:pPr>
    </w:p>
    <w:p w:rsidR="00BA53F3" w:rsidRPr="00B87AF6" w:rsidRDefault="00BA53F3" w:rsidP="00BA53F3">
      <w:pPr>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Уточненная бюджетная роспись расходов на 2021 год составила 454 000,00 рублей.</w:t>
      </w:r>
    </w:p>
    <w:p w:rsidR="00BA53F3" w:rsidRPr="00B87AF6" w:rsidRDefault="00BA53F3" w:rsidP="00BA53F3">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Средства резервного фонда муниципального образования,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 Выделение средств резервного фонда администрации Кондинского района, использование и контроль за целевым использованием регулируется постановлением администрации Кондинского района от 8 декабря 2010 года № 1688 «Об утверждении </w:t>
      </w:r>
      <w:proofErr w:type="gramStart"/>
      <w:r w:rsidRPr="00B87AF6">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B87AF6">
        <w:rPr>
          <w:rFonts w:ascii="Times New Roman" w:hAnsi="Times New Roman" w:cs="Times New Roman"/>
          <w:sz w:val="24"/>
          <w:szCs w:val="24"/>
        </w:rPr>
        <w:t xml:space="preserve"> Кондинского района» (с изменениями).</w:t>
      </w:r>
    </w:p>
    <w:p w:rsidR="0049080A" w:rsidRPr="00B87AF6" w:rsidRDefault="0049080A" w:rsidP="00584E64">
      <w:pPr>
        <w:autoSpaceDE w:val="0"/>
        <w:autoSpaceDN w:val="0"/>
        <w:ind w:firstLine="709"/>
        <w:jc w:val="both"/>
        <w:rPr>
          <w:rFonts w:ascii="Times New Roman" w:hAnsi="Times New Roman" w:cs="Times New Roman"/>
          <w:sz w:val="24"/>
          <w:szCs w:val="24"/>
        </w:rPr>
      </w:pPr>
    </w:p>
    <w:p w:rsidR="00C45C32" w:rsidRPr="00B87AF6" w:rsidRDefault="00C45C32" w:rsidP="00C45C32">
      <w:pPr>
        <w:autoSpaceDE w:val="0"/>
        <w:autoSpaceDN w:val="0"/>
        <w:ind w:firstLine="709"/>
        <w:rPr>
          <w:rFonts w:ascii="Times New Roman" w:eastAsia="Times New Roman" w:hAnsi="Times New Roman" w:cs="Times New Roman"/>
          <w:b/>
          <w:sz w:val="24"/>
          <w:szCs w:val="24"/>
        </w:rPr>
      </w:pPr>
      <w:r w:rsidRPr="00B87AF6">
        <w:rPr>
          <w:rFonts w:ascii="Times New Roman" w:eastAsia="Times New Roman" w:hAnsi="Times New Roman" w:cs="Times New Roman"/>
          <w:b/>
          <w:sz w:val="24"/>
          <w:szCs w:val="24"/>
        </w:rPr>
        <w:t>40.7.00.00000</w:t>
      </w:r>
      <w:proofErr w:type="gramStart"/>
      <w:r w:rsidRPr="00B87AF6">
        <w:rPr>
          <w:rFonts w:ascii="Times New Roman" w:eastAsia="Times New Roman" w:hAnsi="Times New Roman" w:cs="Times New Roman"/>
          <w:b/>
          <w:sz w:val="24"/>
          <w:szCs w:val="24"/>
        </w:rPr>
        <w:t xml:space="preserve"> П</w:t>
      </w:r>
      <w:proofErr w:type="gramEnd"/>
      <w:r w:rsidRPr="00B87AF6">
        <w:rPr>
          <w:rFonts w:ascii="Times New Roman" w:eastAsia="Times New Roman" w:hAnsi="Times New Roman" w:cs="Times New Roman"/>
          <w:b/>
          <w:sz w:val="24"/>
          <w:szCs w:val="24"/>
        </w:rPr>
        <w:t>рочие мероприятия</w:t>
      </w:r>
    </w:p>
    <w:p w:rsidR="00C45C32" w:rsidRPr="00B87AF6" w:rsidRDefault="00C45C32" w:rsidP="00C45C32">
      <w:pPr>
        <w:autoSpaceDE w:val="0"/>
        <w:autoSpaceDN w:val="0"/>
        <w:ind w:firstLine="709"/>
        <w:rPr>
          <w:rFonts w:ascii="Times New Roman" w:eastAsia="Times New Roman" w:hAnsi="Times New Roman" w:cs="Times New Roman"/>
          <w:b/>
          <w:sz w:val="24"/>
          <w:szCs w:val="24"/>
        </w:rPr>
      </w:pPr>
    </w:p>
    <w:p w:rsidR="00C45C32" w:rsidRPr="00B87AF6" w:rsidRDefault="00C45C32" w:rsidP="00C45C3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Уточненная бюджетная роспись расходов на 2021 год составила 2 854 326,00 рублей, исполнение 2 854 326,00 рублей, или 100% к уточненному плану на 2021 год. </w:t>
      </w:r>
    </w:p>
    <w:p w:rsidR="00C45C32" w:rsidRPr="00B87AF6" w:rsidRDefault="00C45C32" w:rsidP="00C45C32">
      <w:pPr>
        <w:autoSpaceDE w:val="0"/>
        <w:autoSpaceDN w:val="0"/>
        <w:ind w:firstLine="709"/>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По данному направлению были произведены следующие расходы: </w:t>
      </w:r>
    </w:p>
    <w:p w:rsidR="00C45C32" w:rsidRPr="00B87AF6" w:rsidRDefault="00C45C32" w:rsidP="00C45C32">
      <w:pPr>
        <w:autoSpaceDE w:val="0"/>
        <w:autoSpaceDN w:val="0"/>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- 400 000,00 рублей выделенные из резервного фонда по распоряжениям администрации Кондинского района:</w:t>
      </w:r>
    </w:p>
    <w:tbl>
      <w:tblPr>
        <w:tblW w:w="9513" w:type="dxa"/>
        <w:tblInd w:w="93" w:type="dxa"/>
        <w:tblLook w:val="04A0" w:firstRow="1" w:lastRow="0" w:firstColumn="1" w:lastColumn="0" w:noHBand="0" w:noVBand="1"/>
      </w:tblPr>
      <w:tblGrid>
        <w:gridCol w:w="9513"/>
      </w:tblGrid>
      <w:tr w:rsidR="00C45C32" w:rsidRPr="00B87AF6" w:rsidTr="00A92DA4">
        <w:trPr>
          <w:trHeight w:val="225"/>
        </w:trPr>
        <w:tc>
          <w:tcPr>
            <w:tcW w:w="9513" w:type="dxa"/>
            <w:shd w:val="clear" w:color="auto" w:fill="auto"/>
            <w:vAlign w:val="bottom"/>
            <w:hideMark/>
          </w:tcPr>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 xml:space="preserve">от 28.01.2021г. № 54-р «О выделении бюджетных ассигнований из резервного фонда»; </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lastRenderedPageBreak/>
              <w:t>от 28.04.2021г. № 229-р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13.05.2021г. № 260-р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03.08.2021г. № 407-р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17.08.2021г. № 436-р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17.08.2021г. № 437-р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17.08.2021г. № 438-р «О выделении бюджетных ассигнований из резервного фонда»;</w:t>
            </w:r>
          </w:p>
          <w:p w:rsidR="00C45C32" w:rsidRPr="00B87AF6" w:rsidRDefault="00C45C32" w:rsidP="00A92DA4">
            <w:pPr>
              <w:ind w:left="-93"/>
              <w:jc w:val="both"/>
              <w:rPr>
                <w:rFonts w:ascii="Times New Roman" w:eastAsia="Times New Roman" w:hAnsi="Times New Roman" w:cs="Times New Roman"/>
                <w:sz w:val="24"/>
                <w:szCs w:val="24"/>
              </w:rPr>
            </w:pPr>
            <w:r w:rsidRPr="00B87AF6">
              <w:rPr>
                <w:rFonts w:ascii="Times New Roman" w:eastAsia="Times New Roman" w:hAnsi="Times New Roman" w:cs="Times New Roman"/>
                <w:sz w:val="24"/>
                <w:szCs w:val="24"/>
              </w:rPr>
              <w:t>от 17.08.2021г. № 439-р «О выделении бюджетных ассигнований из резервного фонда»;</w:t>
            </w:r>
          </w:p>
        </w:tc>
      </w:tr>
    </w:tbl>
    <w:p w:rsidR="00C45C32" w:rsidRPr="00B87AF6" w:rsidRDefault="00C45C32" w:rsidP="00F03424">
      <w:pPr>
        <w:pStyle w:val="ConsPlusTitle"/>
        <w:jc w:val="both"/>
        <w:rPr>
          <w:rFonts w:ascii="Times New Roman" w:hAnsi="Times New Roman" w:cs="Times New Roman"/>
          <w:b w:val="0"/>
          <w:sz w:val="24"/>
          <w:szCs w:val="24"/>
        </w:rPr>
      </w:pPr>
      <w:proofErr w:type="gramStart"/>
      <w:r w:rsidRPr="00B87AF6">
        <w:rPr>
          <w:rFonts w:ascii="Times New Roman" w:hAnsi="Times New Roman" w:cs="Times New Roman"/>
          <w:b w:val="0"/>
          <w:sz w:val="24"/>
          <w:szCs w:val="24"/>
        </w:rPr>
        <w:lastRenderedPageBreak/>
        <w:t xml:space="preserve">-  на привлечение автотранспорта для организации избирательной кампании в сумме  </w:t>
      </w:r>
      <w:r w:rsidR="001E72EF" w:rsidRPr="00B87AF6">
        <w:rPr>
          <w:rFonts w:ascii="Times New Roman" w:hAnsi="Times New Roman" w:cs="Times New Roman"/>
          <w:b w:val="0"/>
          <w:sz w:val="24"/>
          <w:szCs w:val="24"/>
        </w:rPr>
        <w:t>2 454 325,00</w:t>
      </w:r>
      <w:r w:rsidRPr="00B87AF6">
        <w:rPr>
          <w:rFonts w:ascii="Times New Roman" w:hAnsi="Times New Roman" w:cs="Times New Roman"/>
          <w:b w:val="0"/>
          <w:sz w:val="24"/>
          <w:szCs w:val="24"/>
        </w:rPr>
        <w:t xml:space="preserve"> рублей Распоряжение администрации Кондинского района № 415-р от 09.08.2021г. «О привлечении автотранспорта для организации проведения федеральной, региональной и муниципальной избирательных кампаний в Российской Федерации в сентябре 2021 года на территории Кондинского района»</w:t>
      </w:r>
      <w:r w:rsidR="001E72EF" w:rsidRPr="00B87AF6">
        <w:rPr>
          <w:rFonts w:ascii="Times New Roman" w:hAnsi="Times New Roman" w:cs="Times New Roman"/>
          <w:b w:val="0"/>
          <w:sz w:val="24"/>
          <w:szCs w:val="24"/>
        </w:rPr>
        <w:t>, в том числе переданные полномочия 578 519,70 рублей.</w:t>
      </w:r>
      <w:r w:rsidRPr="00B87AF6">
        <w:rPr>
          <w:rFonts w:ascii="Times New Roman" w:hAnsi="Times New Roman" w:cs="Times New Roman"/>
          <w:b w:val="0"/>
          <w:sz w:val="24"/>
          <w:szCs w:val="24"/>
        </w:rPr>
        <w:t xml:space="preserve"> </w:t>
      </w:r>
      <w:proofErr w:type="gramEnd"/>
    </w:p>
    <w:p w:rsidR="00A62FEF" w:rsidRPr="00B87AF6" w:rsidRDefault="00A62FEF" w:rsidP="00584E64">
      <w:pPr>
        <w:autoSpaceDE w:val="0"/>
        <w:autoSpaceDN w:val="0"/>
        <w:ind w:firstLine="709"/>
        <w:jc w:val="both"/>
        <w:rPr>
          <w:rFonts w:ascii="Times New Roman" w:hAnsi="Times New Roman" w:cs="Times New Roman"/>
          <w:sz w:val="24"/>
          <w:szCs w:val="24"/>
        </w:rPr>
      </w:pPr>
    </w:p>
    <w:p w:rsidR="00C45C32" w:rsidRPr="00B87AF6" w:rsidRDefault="00C45C32" w:rsidP="00C45C32">
      <w:pPr>
        <w:autoSpaceDE w:val="0"/>
        <w:autoSpaceDN w:val="0"/>
        <w:ind w:firstLine="709"/>
        <w:rPr>
          <w:rFonts w:ascii="Times New Roman" w:eastAsia="Times New Roman" w:hAnsi="Times New Roman" w:cs="Times New Roman"/>
          <w:b/>
          <w:sz w:val="24"/>
          <w:szCs w:val="24"/>
        </w:rPr>
      </w:pPr>
      <w:r w:rsidRPr="00B87AF6">
        <w:rPr>
          <w:rFonts w:ascii="Times New Roman" w:eastAsia="Times New Roman" w:hAnsi="Times New Roman" w:cs="Times New Roman"/>
          <w:b/>
          <w:bCs/>
          <w:sz w:val="24"/>
          <w:szCs w:val="24"/>
        </w:rPr>
        <w:t xml:space="preserve">40.9.00.00000 Исполнение переданных полномочий городского поселения </w:t>
      </w:r>
      <w:proofErr w:type="gramStart"/>
      <w:r w:rsidRPr="00B87AF6">
        <w:rPr>
          <w:rFonts w:ascii="Times New Roman" w:eastAsia="Times New Roman" w:hAnsi="Times New Roman" w:cs="Times New Roman"/>
          <w:b/>
          <w:bCs/>
          <w:sz w:val="24"/>
          <w:szCs w:val="24"/>
        </w:rPr>
        <w:t>Междуреченский</w:t>
      </w:r>
      <w:proofErr w:type="gramEnd"/>
    </w:p>
    <w:p w:rsidR="00C45C32" w:rsidRPr="00B87AF6" w:rsidRDefault="00C45C32" w:rsidP="00C45C32">
      <w:pPr>
        <w:autoSpaceDE w:val="0"/>
        <w:autoSpaceDN w:val="0"/>
        <w:ind w:firstLine="709"/>
        <w:rPr>
          <w:rFonts w:ascii="Times New Roman" w:eastAsia="Times New Roman" w:hAnsi="Times New Roman" w:cs="Times New Roman"/>
          <w:b/>
          <w:color w:val="FF0000"/>
          <w:sz w:val="24"/>
          <w:szCs w:val="24"/>
        </w:rPr>
      </w:pPr>
    </w:p>
    <w:p w:rsidR="00C45C32" w:rsidRPr="00B87AF6" w:rsidRDefault="00C45C32" w:rsidP="00C45C32">
      <w:pPr>
        <w:autoSpaceDE w:val="0"/>
        <w:autoSpaceDN w:val="0"/>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Уточненная бюджетная роспись по данному направлению на 2021 год составила 20 820 591,48 рублей. Исполнение по расходам по итогам 2021 года – 16 706 577,56 рублей, или 80,2% к уточненному плану на 2021 год. </w:t>
      </w:r>
    </w:p>
    <w:p w:rsidR="00C45C32" w:rsidRPr="00B87AF6" w:rsidRDefault="00C45C32" w:rsidP="00C45C32">
      <w:pPr>
        <w:autoSpaceDE w:val="0"/>
        <w:autoSpaceDN w:val="0"/>
        <w:ind w:firstLine="708"/>
        <w:jc w:val="both"/>
        <w:rPr>
          <w:rFonts w:ascii="Times New Roman" w:hAnsi="Times New Roman" w:cs="Times New Roman"/>
          <w:sz w:val="24"/>
          <w:szCs w:val="24"/>
        </w:rPr>
      </w:pPr>
      <w:r w:rsidRPr="00B87AF6">
        <w:rPr>
          <w:rFonts w:ascii="Times New Roman" w:hAnsi="Times New Roman" w:cs="Times New Roman"/>
          <w:sz w:val="24"/>
          <w:szCs w:val="24"/>
        </w:rPr>
        <w:t xml:space="preserve">Отклонение значения исполнения к уточненному плану обусловлено результатом сложившейся экономий бюджетных ассигнований при реализации мероприятий по благоустройству территории городского поселения </w:t>
      </w:r>
      <w:proofErr w:type="gramStart"/>
      <w:r w:rsidRPr="00B87AF6">
        <w:rPr>
          <w:rFonts w:ascii="Times New Roman" w:hAnsi="Times New Roman" w:cs="Times New Roman"/>
          <w:sz w:val="24"/>
          <w:szCs w:val="24"/>
        </w:rPr>
        <w:t>Междуреченский</w:t>
      </w:r>
      <w:proofErr w:type="gramEnd"/>
      <w:r w:rsidRPr="00B87AF6">
        <w:rPr>
          <w:rFonts w:ascii="Times New Roman" w:hAnsi="Times New Roman" w:cs="Times New Roman"/>
          <w:sz w:val="24"/>
          <w:szCs w:val="24"/>
        </w:rPr>
        <w:t xml:space="preserve"> в 2021 году.</w:t>
      </w:r>
    </w:p>
    <w:p w:rsidR="00C45C32" w:rsidRPr="00B87AF6" w:rsidRDefault="00C45C32" w:rsidP="00C45C32">
      <w:pPr>
        <w:autoSpaceDE w:val="0"/>
        <w:autoSpaceDN w:val="0"/>
        <w:ind w:firstLine="709"/>
        <w:jc w:val="both"/>
        <w:rPr>
          <w:rFonts w:ascii="Times New Roman" w:hAnsi="Times New Roman" w:cs="Times New Roman"/>
          <w:sz w:val="24"/>
          <w:szCs w:val="24"/>
        </w:rPr>
      </w:pPr>
      <w:r w:rsidRPr="00B87AF6">
        <w:rPr>
          <w:rFonts w:ascii="Times New Roman" w:eastAsia="Times New Roman" w:hAnsi="Times New Roman" w:cs="Times New Roman"/>
          <w:sz w:val="24"/>
          <w:szCs w:val="24"/>
        </w:rPr>
        <w:t xml:space="preserve">По данному направлению были произведены расходы </w:t>
      </w:r>
      <w:r w:rsidRPr="00B87AF6">
        <w:rPr>
          <w:rFonts w:ascii="Times New Roman" w:hAnsi="Times New Roman" w:cs="Times New Roman"/>
          <w:sz w:val="24"/>
          <w:szCs w:val="24"/>
        </w:rPr>
        <w:t>на финансовое обеспечение принятых к исполнению полномочий городского поселения Междуреченский по благоустройству территории городского поселения Междуреченский в разрезе учреждений:</w:t>
      </w:r>
    </w:p>
    <w:p w:rsidR="00C45C32" w:rsidRPr="00B87AF6" w:rsidRDefault="00C45C32" w:rsidP="00C45C32">
      <w:pPr>
        <w:autoSpaceDE w:val="0"/>
        <w:autoSpaceDN w:val="0"/>
        <w:ind w:firstLine="709"/>
        <w:jc w:val="both"/>
        <w:rPr>
          <w:rFonts w:ascii="Times New Roman" w:hAnsi="Times New Roman" w:cs="Times New Roman"/>
          <w:sz w:val="24"/>
          <w:szCs w:val="24"/>
        </w:rPr>
      </w:pPr>
      <w:r w:rsidRPr="00B87AF6">
        <w:rPr>
          <w:rFonts w:ascii="Times New Roman" w:hAnsi="Times New Roman" w:cs="Times New Roman"/>
          <w:b/>
          <w:sz w:val="24"/>
          <w:szCs w:val="24"/>
        </w:rPr>
        <w:t>По главному распорядителю бюджетных средств Администрация Кондинского района (МКУ «Управление материально-технического обеспечения деятельности органов местного самоуправления»)</w:t>
      </w:r>
      <w:r w:rsidRPr="00B87AF6">
        <w:rPr>
          <w:rFonts w:ascii="Times New Roman" w:hAnsi="Times New Roman" w:cs="Times New Roman"/>
          <w:sz w:val="24"/>
          <w:szCs w:val="24"/>
        </w:rPr>
        <w:t xml:space="preserve"> произведены расходы в сумме 6 132 157,40 рублей или 61,47% к уточненному плану на 2021 год, в том числе по направлениям:</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 xml:space="preserve">-  </w:t>
      </w:r>
      <w:r w:rsidRPr="00B87AF6">
        <w:rPr>
          <w:rFonts w:ascii="Times New Roman" w:hAnsi="Times New Roman" w:cs="Times New Roman"/>
          <w:b/>
          <w:sz w:val="24"/>
          <w:szCs w:val="24"/>
        </w:rPr>
        <w:t>озеленение территории поселка</w:t>
      </w:r>
      <w:r w:rsidRPr="00B87AF6">
        <w:rPr>
          <w:rFonts w:ascii="Times New Roman" w:hAnsi="Times New Roman" w:cs="Times New Roman"/>
          <w:sz w:val="24"/>
          <w:szCs w:val="24"/>
        </w:rPr>
        <w:t xml:space="preserve"> – 60 000 рублей или 100 % к уточненному плану на 2021 год.</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 xml:space="preserve"> В рамках данного мероприятия приобретен  посадочный материал - семена цветов, травы газонной,  кусты кизильника  и цветочная рассада  «Петунии»   и «Бархатцы»; </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b/>
          <w:sz w:val="24"/>
          <w:szCs w:val="24"/>
        </w:rPr>
        <w:t xml:space="preserve">- прочие мероприятия по благоустройству территории поселения </w:t>
      </w:r>
      <w:r w:rsidRPr="00B87AF6">
        <w:rPr>
          <w:rFonts w:ascii="Times New Roman" w:hAnsi="Times New Roman" w:cs="Times New Roman"/>
          <w:sz w:val="24"/>
          <w:szCs w:val="24"/>
        </w:rPr>
        <w:t xml:space="preserve">в сумме 6 072 157,40  рублей или 61,47 % к уточненному плану на 2021 год, в том числе: </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сбор и вывоз КГО в  сумме 961 718,90 рублей или 100% к уточненному плану на 2021 год;</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устройство контейнерных площадок  в сумме 449 100,00 рублей или 100% к уточненному плану на 2021 год;</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услуги по уборке контейнерных площадок от крупногабаритного мусора  в сумме 1 999 995,00 рублей;</w:t>
      </w:r>
    </w:p>
    <w:p w:rsidR="00C45C32" w:rsidRPr="00B87AF6" w:rsidRDefault="00C45C32" w:rsidP="00C45C32">
      <w:pPr>
        <w:ind w:firstLine="567"/>
        <w:jc w:val="both"/>
        <w:rPr>
          <w:rFonts w:ascii="Times New Roman" w:hAnsi="Times New Roman" w:cs="Times New Roman"/>
          <w:sz w:val="24"/>
          <w:szCs w:val="24"/>
        </w:rPr>
      </w:pPr>
      <w:r w:rsidRPr="00B87AF6">
        <w:rPr>
          <w:rFonts w:ascii="Times New Roman" w:hAnsi="Times New Roman" w:cs="Times New Roman"/>
          <w:sz w:val="24"/>
          <w:szCs w:val="24"/>
        </w:rPr>
        <w:t>благоустройство - прочее (полив в летнее время центральной площади, спиливание аварийных деревьев,  праздничное оформление улиц,  вывоз снега с территории поселка, устройство и ремонт деревянных тротуаров, уборка несанкционированных свалок  и прочее) в сумме 2 661 343,50 рублей или 31,30% к уточненному плану на 2021 год;</w:t>
      </w:r>
    </w:p>
    <w:p w:rsidR="00C45C32" w:rsidRPr="00B87AF6" w:rsidRDefault="00C45C32" w:rsidP="00C45C32">
      <w:pPr>
        <w:autoSpaceDE w:val="0"/>
        <w:autoSpaceDN w:val="0"/>
        <w:ind w:firstLine="709"/>
        <w:jc w:val="both"/>
        <w:rPr>
          <w:rFonts w:ascii="Times New Roman" w:hAnsi="Times New Roman" w:cs="Times New Roman"/>
          <w:b/>
          <w:sz w:val="24"/>
          <w:szCs w:val="24"/>
        </w:rPr>
      </w:pPr>
      <w:r w:rsidRPr="00B87AF6">
        <w:rPr>
          <w:rFonts w:ascii="Times New Roman" w:hAnsi="Times New Roman" w:cs="Times New Roman"/>
          <w:b/>
          <w:sz w:val="24"/>
          <w:szCs w:val="24"/>
        </w:rPr>
        <w:t xml:space="preserve">По главному распорядителю бюджетных средств КУМИ администрации Кондинского района </w:t>
      </w:r>
      <w:r w:rsidRPr="00B87AF6">
        <w:rPr>
          <w:rFonts w:ascii="Times New Roman" w:hAnsi="Times New Roman" w:cs="Times New Roman"/>
          <w:sz w:val="24"/>
          <w:szCs w:val="24"/>
        </w:rPr>
        <w:t xml:space="preserve">произведены расходы в сумме 95 990,00 рублей или 100,0 % к уточненному плану на 2021 год в рамках мероприятий по благоустройству территории </w:t>
      </w:r>
      <w:proofErr w:type="spellStart"/>
      <w:r w:rsidRPr="00B87AF6">
        <w:rPr>
          <w:rFonts w:ascii="Times New Roman" w:hAnsi="Times New Roman" w:cs="Times New Roman"/>
          <w:sz w:val="24"/>
          <w:szCs w:val="24"/>
        </w:rPr>
        <w:t>пгт</w:t>
      </w:r>
      <w:proofErr w:type="gramStart"/>
      <w:r w:rsidRPr="00B87AF6">
        <w:rPr>
          <w:rFonts w:ascii="Times New Roman" w:hAnsi="Times New Roman" w:cs="Times New Roman"/>
          <w:sz w:val="24"/>
          <w:szCs w:val="24"/>
        </w:rPr>
        <w:t>.М</w:t>
      </w:r>
      <w:proofErr w:type="gramEnd"/>
      <w:r w:rsidRPr="00B87AF6">
        <w:rPr>
          <w:rFonts w:ascii="Times New Roman" w:hAnsi="Times New Roman" w:cs="Times New Roman"/>
          <w:sz w:val="24"/>
          <w:szCs w:val="24"/>
        </w:rPr>
        <w:t>еждуреченский</w:t>
      </w:r>
      <w:proofErr w:type="spellEnd"/>
      <w:r w:rsidRPr="00B87AF6">
        <w:rPr>
          <w:rFonts w:ascii="Times New Roman" w:hAnsi="Times New Roman" w:cs="Times New Roman"/>
          <w:sz w:val="24"/>
          <w:szCs w:val="24"/>
        </w:rPr>
        <w:t xml:space="preserve"> - приобретение инструментов.</w:t>
      </w:r>
    </w:p>
    <w:p w:rsidR="001E6AF7" w:rsidRPr="00B87AF6" w:rsidRDefault="00C45C32" w:rsidP="00C45C32">
      <w:pPr>
        <w:autoSpaceDE w:val="0"/>
        <w:autoSpaceDN w:val="0"/>
        <w:ind w:firstLine="709"/>
        <w:jc w:val="both"/>
        <w:rPr>
          <w:rFonts w:ascii="Times New Roman" w:eastAsia="Times New Roman" w:hAnsi="Times New Roman" w:cs="Times New Roman"/>
          <w:b/>
          <w:bCs/>
          <w:sz w:val="24"/>
          <w:szCs w:val="24"/>
        </w:rPr>
      </w:pPr>
      <w:proofErr w:type="gramStart"/>
      <w:r w:rsidRPr="00B87AF6">
        <w:rPr>
          <w:rFonts w:ascii="Times New Roman" w:hAnsi="Times New Roman" w:cs="Times New Roman"/>
          <w:b/>
          <w:sz w:val="24"/>
          <w:szCs w:val="24"/>
        </w:rPr>
        <w:t>По главному распорядителю бюджетных средств МУ Управление капитального строительства</w:t>
      </w:r>
      <w:r w:rsidRPr="00B87AF6">
        <w:rPr>
          <w:rFonts w:ascii="Times New Roman" w:hAnsi="Times New Roman" w:cs="Times New Roman"/>
          <w:sz w:val="24"/>
          <w:szCs w:val="24"/>
        </w:rPr>
        <w:t xml:space="preserve">, произведены расходы в сумме 10 478 430,16 рублей или </w:t>
      </w:r>
      <w:r w:rsidRPr="00B87AF6">
        <w:rPr>
          <w:rFonts w:ascii="Times New Roman" w:hAnsi="Times New Roman" w:cs="Times New Roman"/>
          <w:sz w:val="24"/>
          <w:szCs w:val="24"/>
        </w:rPr>
        <w:lastRenderedPageBreak/>
        <w:t>97,47 % к уточненному плану на 2021 год, в том числе на организацию уличного освещения (приобретение электрической энергии и  обслуживание уличных установок.</w:t>
      </w:r>
      <w:proofErr w:type="gramEnd"/>
    </w:p>
    <w:p w:rsidR="001E6AF7" w:rsidRPr="00B87AF6" w:rsidRDefault="001E6AF7" w:rsidP="001E6AF7">
      <w:pPr>
        <w:ind w:firstLine="708"/>
        <w:jc w:val="both"/>
        <w:rPr>
          <w:rFonts w:ascii="Times New Roman" w:hAnsi="Times New Roman" w:cs="Times New Roman"/>
          <w:sz w:val="24"/>
          <w:szCs w:val="24"/>
        </w:rPr>
      </w:pPr>
    </w:p>
    <w:p w:rsidR="005366DD" w:rsidRPr="00B87AF6" w:rsidRDefault="005366DD" w:rsidP="005366DD">
      <w:pPr>
        <w:rPr>
          <w:rFonts w:ascii="Times New Roman" w:hAnsi="Times New Roman" w:cs="Times New Roman"/>
          <w:b/>
          <w:color w:val="000000"/>
          <w:sz w:val="24"/>
          <w:szCs w:val="24"/>
        </w:rPr>
      </w:pPr>
      <w:r w:rsidRPr="00B87AF6">
        <w:rPr>
          <w:rFonts w:ascii="Times New Roman" w:hAnsi="Times New Roman" w:cs="Times New Roman"/>
          <w:b/>
          <w:color w:val="000000"/>
          <w:sz w:val="24"/>
          <w:szCs w:val="24"/>
        </w:rPr>
        <w:t xml:space="preserve">ИСТОЧНИКИ ВНУТРЕННЕГО ФИНАНСИРОВАНИЯ </w:t>
      </w:r>
    </w:p>
    <w:p w:rsidR="005366DD" w:rsidRPr="00B87AF6" w:rsidRDefault="005366DD" w:rsidP="005366DD">
      <w:pPr>
        <w:rPr>
          <w:rFonts w:ascii="Times New Roman" w:hAnsi="Times New Roman" w:cs="Times New Roman"/>
          <w:b/>
          <w:color w:val="000000"/>
          <w:sz w:val="24"/>
          <w:szCs w:val="24"/>
        </w:rPr>
      </w:pPr>
      <w:r w:rsidRPr="00B87AF6">
        <w:rPr>
          <w:rFonts w:ascii="Times New Roman" w:hAnsi="Times New Roman" w:cs="Times New Roman"/>
          <w:b/>
          <w:color w:val="000000"/>
          <w:sz w:val="24"/>
          <w:szCs w:val="24"/>
        </w:rPr>
        <w:t>ДЕФИЦИТА  БЮДЖЕТА</w:t>
      </w:r>
    </w:p>
    <w:p w:rsidR="005366DD" w:rsidRPr="00B87AF6" w:rsidRDefault="005366DD" w:rsidP="005366DD">
      <w:pPr>
        <w:rPr>
          <w:rFonts w:ascii="Times New Roman" w:hAnsi="Times New Roman" w:cs="Times New Roman"/>
          <w:b/>
          <w:color w:val="000000"/>
          <w:sz w:val="24"/>
          <w:szCs w:val="24"/>
        </w:rPr>
      </w:pPr>
    </w:p>
    <w:p w:rsidR="005366DD" w:rsidRPr="00B87AF6" w:rsidRDefault="005366DD" w:rsidP="005366DD">
      <w:pPr>
        <w:ind w:firstLine="708"/>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По итогам 2021 года  дефицит бюджета муниципального образования Кондинский район сложился в сумме 86 217 280,74 рублей. Источниками  профицита бюджета являются:</w:t>
      </w:r>
    </w:p>
    <w:p w:rsidR="005366DD" w:rsidRPr="00B87AF6" w:rsidRDefault="005366DD" w:rsidP="005366DD">
      <w:pPr>
        <w:ind w:firstLine="708"/>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привлечение  бюджетных кредитов от других бюджетов бюджетной системы Российской Федерации  составляет 47 679 228,45 рублей или 100% от уточненного плана, в том числе:</w:t>
      </w:r>
    </w:p>
    <w:p w:rsidR="005366DD" w:rsidRPr="00B87AF6" w:rsidRDefault="005366DD" w:rsidP="005366DD">
      <w:pPr>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Получение бюджетных кредитов из бюджета автономного округа бюджетом муниципального района  на государственную финансовую поддержку досрочного завоза продукции  в сумме 47 679 228,45 рублей;</w:t>
      </w:r>
    </w:p>
    <w:p w:rsidR="005366DD" w:rsidRPr="00B87AF6" w:rsidRDefault="005366DD" w:rsidP="005366DD">
      <w:pPr>
        <w:ind w:firstLine="708"/>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погашение бюджетных кредитов от других бюджетов бюджетной системы Российской Федерации составляет в сумме 47 679 288,45 рублей или 100% от уточненного плана, в том числе:</w:t>
      </w:r>
    </w:p>
    <w:p w:rsidR="005366DD" w:rsidRPr="00B87AF6" w:rsidRDefault="005366DD" w:rsidP="005366DD">
      <w:pPr>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погашение бюджетных кредитов из бюджета автономного округа бюджетом муниципального района  на государственную финансовую поддержку досрочного завоза продукции  в сумме 47 679 288,45 рублей;</w:t>
      </w:r>
    </w:p>
    <w:p w:rsidR="005366DD" w:rsidRPr="00B87AF6" w:rsidRDefault="005366DD" w:rsidP="005366DD">
      <w:pPr>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Акции и иные формы участия в капитале, находящиеся государственной и муниципальной собственности в сумме 48 159 681,74 рублей:</w:t>
      </w:r>
    </w:p>
    <w:p w:rsidR="005366DD" w:rsidRPr="00B87AF6" w:rsidRDefault="005366DD" w:rsidP="005366DD">
      <w:pPr>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xml:space="preserve">            - средства от продажи акций и иных форм участия в капитале, находящихся в собственности муниципальных районов в сумме 48 159 681,74 рублей или 100% от уточненного плана;</w:t>
      </w:r>
    </w:p>
    <w:p w:rsidR="005366DD" w:rsidRPr="00B87AF6" w:rsidRDefault="005366DD" w:rsidP="005366DD">
      <w:pPr>
        <w:ind w:firstLine="708"/>
        <w:jc w:val="both"/>
        <w:rPr>
          <w:rFonts w:ascii="Times New Roman" w:hAnsi="Times New Roman" w:cs="Times New Roman"/>
          <w:color w:val="000000" w:themeColor="text1"/>
          <w:sz w:val="24"/>
          <w:szCs w:val="24"/>
        </w:rPr>
      </w:pPr>
      <w:r w:rsidRPr="00B87AF6">
        <w:rPr>
          <w:rFonts w:ascii="Times New Roman" w:hAnsi="Times New Roman" w:cs="Times New Roman"/>
          <w:color w:val="000000" w:themeColor="text1"/>
          <w:sz w:val="24"/>
          <w:szCs w:val="24"/>
        </w:rPr>
        <w:t>- предоставление бюджетных кредитов юридическим лицам из бюджета муниципального района в сумме 47 645 443,73 рублей или 100% от уточненного плана;</w:t>
      </w:r>
    </w:p>
    <w:p w:rsidR="005366DD" w:rsidRPr="00B87AF6" w:rsidRDefault="005366DD" w:rsidP="005366D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 возврат от юридических лиц бюджетных кредитов, выданных на государственную финансовую поддержку досрочного завоза продукции в сумме 47 689 739,84  рублей </w:t>
      </w:r>
      <w:r w:rsidRPr="00B87AF6">
        <w:rPr>
          <w:rFonts w:ascii="Times New Roman" w:hAnsi="Times New Roman" w:cs="Times New Roman"/>
          <w:color w:val="000000" w:themeColor="text1"/>
          <w:sz w:val="24"/>
          <w:szCs w:val="24"/>
        </w:rPr>
        <w:t>или 100% от уточненного плана</w:t>
      </w:r>
      <w:r w:rsidRPr="00B87AF6">
        <w:rPr>
          <w:rFonts w:ascii="Times New Roman" w:hAnsi="Times New Roman" w:cs="Times New Roman"/>
          <w:sz w:val="24"/>
          <w:szCs w:val="24"/>
        </w:rPr>
        <w:t xml:space="preserve">; </w:t>
      </w:r>
    </w:p>
    <w:p w:rsidR="005366DD" w:rsidRPr="00B87AF6" w:rsidRDefault="005366DD" w:rsidP="005366DD">
      <w:pPr>
        <w:ind w:firstLine="708"/>
        <w:jc w:val="both"/>
        <w:rPr>
          <w:rFonts w:ascii="Times New Roman" w:hAnsi="Times New Roman" w:cs="Times New Roman"/>
          <w:sz w:val="24"/>
          <w:szCs w:val="24"/>
        </w:rPr>
      </w:pPr>
      <w:r w:rsidRPr="00B87AF6">
        <w:rPr>
          <w:rFonts w:ascii="Times New Roman" w:hAnsi="Times New Roman" w:cs="Times New Roman"/>
          <w:sz w:val="24"/>
          <w:szCs w:val="24"/>
        </w:rPr>
        <w:t>- изменение остатков средств на счетах по учету средств бюджета в сумме  38 013 302,89 рублей.</w:t>
      </w:r>
    </w:p>
    <w:p w:rsidR="005366DD" w:rsidRPr="00B87AF6" w:rsidRDefault="005366DD" w:rsidP="005366DD">
      <w:pPr>
        <w:ind w:firstLine="708"/>
        <w:jc w:val="both"/>
        <w:rPr>
          <w:rFonts w:ascii="Times New Roman" w:hAnsi="Times New Roman" w:cs="Times New Roman"/>
          <w:sz w:val="24"/>
          <w:szCs w:val="24"/>
        </w:rPr>
      </w:pPr>
      <w:r w:rsidRPr="00B87AF6">
        <w:rPr>
          <w:rFonts w:ascii="Times New Roman" w:hAnsi="Times New Roman" w:cs="Times New Roman"/>
          <w:sz w:val="24"/>
          <w:szCs w:val="24"/>
        </w:rPr>
        <w:t>Остаток средств бюджета района на конец отчетного года составил 380 678 171,26 рублей.</w:t>
      </w:r>
    </w:p>
    <w:p w:rsidR="005366DD" w:rsidRPr="00B87AF6" w:rsidRDefault="005366DD" w:rsidP="005366DD">
      <w:pPr>
        <w:ind w:firstLine="709"/>
        <w:jc w:val="both"/>
        <w:rPr>
          <w:rFonts w:ascii="Times New Roman" w:hAnsi="Times New Roman" w:cs="Times New Roman"/>
          <w:sz w:val="24"/>
          <w:szCs w:val="24"/>
        </w:rPr>
      </w:pPr>
      <w:r w:rsidRPr="00B87AF6">
        <w:rPr>
          <w:rFonts w:ascii="Times New Roman" w:hAnsi="Times New Roman" w:cs="Times New Roman"/>
          <w:sz w:val="24"/>
          <w:szCs w:val="24"/>
        </w:rPr>
        <w:t xml:space="preserve">Муниципальный долг Кондинского района по состоянию на 1 января 2022 года составил 17 109 104,79 рублей, в том числе: по бюджетному кредиту на обеспечение досрочного завоза продукции в навигацию 2021 года 17 109 104,79 рублей. </w:t>
      </w:r>
    </w:p>
    <w:p w:rsidR="005366DD" w:rsidRPr="00B87AF6" w:rsidRDefault="005366DD" w:rsidP="005366DD">
      <w:pPr>
        <w:ind w:firstLine="709"/>
        <w:jc w:val="both"/>
        <w:rPr>
          <w:rFonts w:ascii="Times New Roman" w:hAnsi="Times New Roman" w:cs="Times New Roman"/>
          <w:b/>
          <w:sz w:val="24"/>
          <w:szCs w:val="24"/>
        </w:rPr>
      </w:pPr>
    </w:p>
    <w:p w:rsidR="005366DD" w:rsidRPr="00B87AF6" w:rsidRDefault="005366DD" w:rsidP="005366DD">
      <w:pPr>
        <w:ind w:firstLine="709"/>
        <w:jc w:val="both"/>
        <w:rPr>
          <w:rFonts w:ascii="Times New Roman" w:hAnsi="Times New Roman" w:cs="Times New Roman"/>
          <w:sz w:val="24"/>
          <w:szCs w:val="24"/>
        </w:rPr>
      </w:pPr>
      <w:proofErr w:type="spellStart"/>
      <w:r w:rsidRPr="00B87AF6">
        <w:rPr>
          <w:rFonts w:ascii="Times New Roman" w:hAnsi="Times New Roman" w:cs="Times New Roman"/>
          <w:b/>
          <w:sz w:val="24"/>
          <w:szCs w:val="24"/>
        </w:rPr>
        <w:t>Справочно</w:t>
      </w:r>
      <w:proofErr w:type="spellEnd"/>
      <w:r w:rsidRPr="00B87AF6">
        <w:rPr>
          <w:rFonts w:ascii="Times New Roman" w:hAnsi="Times New Roman" w:cs="Times New Roman"/>
          <w:b/>
          <w:sz w:val="24"/>
          <w:szCs w:val="24"/>
        </w:rPr>
        <w:t>:</w:t>
      </w:r>
      <w:r w:rsidRPr="00B87AF6">
        <w:rPr>
          <w:rFonts w:ascii="Times New Roman" w:hAnsi="Times New Roman" w:cs="Times New Roman"/>
          <w:sz w:val="24"/>
          <w:szCs w:val="24"/>
        </w:rPr>
        <w:t xml:space="preserve"> муниципальный долг на 1 января 2021 года составлял 17 109 104,79 рублей, что соответствует уровню муниципального долга на 01.01.2022 года.</w:t>
      </w:r>
    </w:p>
    <w:p w:rsidR="00C45C32" w:rsidRPr="00B87AF6" w:rsidRDefault="00C45C32" w:rsidP="00FD6AA9">
      <w:pPr>
        <w:pStyle w:val="ac"/>
        <w:shd w:val="clear" w:color="auto" w:fill="FFFFFF"/>
        <w:spacing w:before="0" w:beforeAutospacing="0" w:after="0" w:afterAutospacing="0"/>
        <w:ind w:firstLine="708"/>
        <w:jc w:val="both"/>
        <w:rPr>
          <w:b/>
          <w:u w:val="single"/>
        </w:rPr>
      </w:pPr>
    </w:p>
    <w:p w:rsidR="00435ED0" w:rsidRPr="00B87AF6" w:rsidRDefault="00FD6AA9" w:rsidP="00FD6AA9">
      <w:pPr>
        <w:pStyle w:val="ac"/>
        <w:shd w:val="clear" w:color="auto" w:fill="FFFFFF"/>
        <w:spacing w:before="0" w:beforeAutospacing="0" w:after="0" w:afterAutospacing="0"/>
        <w:ind w:firstLine="708"/>
        <w:jc w:val="both"/>
      </w:pPr>
      <w:r w:rsidRPr="00B87AF6">
        <w:rPr>
          <w:b/>
          <w:u w:val="single"/>
        </w:rPr>
        <w:t>Кредиторская задолженность по принятым расходным обязательствам</w:t>
      </w:r>
      <w:r w:rsidRPr="00B87AF6">
        <w:t xml:space="preserve"> </w:t>
      </w:r>
      <w:r w:rsidRPr="00B87AF6">
        <w:rPr>
          <w:shd w:val="clear" w:color="auto" w:fill="FFFFFF"/>
        </w:rPr>
        <w:t>на 1 января 202</w:t>
      </w:r>
      <w:r w:rsidR="00435ED0" w:rsidRPr="00B87AF6">
        <w:rPr>
          <w:shd w:val="clear" w:color="auto" w:fill="FFFFFF"/>
        </w:rPr>
        <w:t>2</w:t>
      </w:r>
      <w:r w:rsidRPr="00B87AF6">
        <w:rPr>
          <w:shd w:val="clear" w:color="auto" w:fill="FFFFFF"/>
        </w:rPr>
        <w:t xml:space="preserve"> года составила </w:t>
      </w:r>
      <w:r w:rsidR="00435ED0" w:rsidRPr="00B87AF6">
        <w:rPr>
          <w:shd w:val="clear" w:color="auto" w:fill="FFFFFF"/>
        </w:rPr>
        <w:t>15,4</w:t>
      </w:r>
      <w:r w:rsidRPr="00B87AF6">
        <w:rPr>
          <w:shd w:val="clear" w:color="auto" w:fill="FFFFFF"/>
        </w:rPr>
        <w:t xml:space="preserve"> млн. рублей (</w:t>
      </w:r>
      <w:r w:rsidRPr="00B87AF6">
        <w:t>на 01 января 202</w:t>
      </w:r>
      <w:r w:rsidR="00435ED0" w:rsidRPr="00B87AF6">
        <w:t>1</w:t>
      </w:r>
      <w:r w:rsidRPr="00B87AF6">
        <w:t xml:space="preserve"> года составила </w:t>
      </w:r>
      <w:r w:rsidR="00435ED0" w:rsidRPr="00B87AF6">
        <w:t>32,4</w:t>
      </w:r>
      <w:r w:rsidRPr="00B87AF6">
        <w:t xml:space="preserve"> млн</w:t>
      </w:r>
      <w:proofErr w:type="gramStart"/>
      <w:r w:rsidRPr="00B87AF6">
        <w:t>.р</w:t>
      </w:r>
      <w:proofErr w:type="gramEnd"/>
      <w:r w:rsidRPr="00B87AF6">
        <w:t>ублей) у</w:t>
      </w:r>
      <w:r w:rsidR="00435ED0" w:rsidRPr="00B87AF6">
        <w:t>меньшение</w:t>
      </w:r>
      <w:r w:rsidRPr="00B87AF6">
        <w:t xml:space="preserve"> на </w:t>
      </w:r>
      <w:r w:rsidR="00435ED0" w:rsidRPr="00B87AF6">
        <w:t>17</w:t>
      </w:r>
      <w:r w:rsidRPr="00B87AF6">
        <w:t xml:space="preserve">  млн.</w:t>
      </w:r>
      <w:r w:rsidR="00435ED0" w:rsidRPr="00B87AF6">
        <w:t>рублей.</w:t>
      </w:r>
      <w:r w:rsidRPr="00B87AF6">
        <w:t xml:space="preserve"> </w:t>
      </w:r>
    </w:p>
    <w:p w:rsidR="00FD6AA9" w:rsidRPr="00457722" w:rsidRDefault="00FD6AA9" w:rsidP="00FD6AA9">
      <w:pPr>
        <w:pStyle w:val="ac"/>
        <w:shd w:val="clear" w:color="auto" w:fill="FFFFFF"/>
        <w:spacing w:before="0" w:beforeAutospacing="0" w:after="0" w:afterAutospacing="0"/>
        <w:ind w:firstLine="708"/>
        <w:jc w:val="both"/>
        <w:rPr>
          <w:shd w:val="clear" w:color="auto" w:fill="FFFFFF"/>
        </w:rPr>
      </w:pPr>
      <w:r w:rsidRPr="00B87AF6">
        <w:rPr>
          <w:shd w:val="clear" w:color="auto" w:fill="FFFFFF"/>
        </w:rPr>
        <w:t>Просроченная задолженность отсутствует.</w:t>
      </w:r>
    </w:p>
    <w:p w:rsidR="001E6AF7" w:rsidRPr="000E6DD5" w:rsidRDefault="001E6AF7" w:rsidP="001E6AF7">
      <w:pPr>
        <w:ind w:firstLine="708"/>
        <w:jc w:val="both"/>
        <w:rPr>
          <w:rFonts w:ascii="Times New Roman" w:hAnsi="Times New Roman" w:cs="Times New Roman"/>
          <w:sz w:val="24"/>
          <w:szCs w:val="24"/>
        </w:rPr>
      </w:pPr>
    </w:p>
    <w:p w:rsidR="003B48B5" w:rsidRPr="000E6DD5" w:rsidRDefault="003B48B5" w:rsidP="001E6AF7">
      <w:pPr>
        <w:ind w:firstLine="708"/>
        <w:jc w:val="both"/>
        <w:rPr>
          <w:rFonts w:ascii="Times New Roman" w:hAnsi="Times New Roman" w:cs="Times New Roman"/>
          <w:sz w:val="24"/>
          <w:szCs w:val="24"/>
        </w:rPr>
      </w:pPr>
    </w:p>
    <w:p w:rsidR="001B284C" w:rsidRDefault="000D435D" w:rsidP="00FB4D6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009F5E37" w:rsidRPr="000E6DD5">
        <w:rPr>
          <w:rFonts w:ascii="Times New Roman" w:hAnsi="Times New Roman" w:cs="Times New Roman"/>
          <w:color w:val="000000"/>
          <w:sz w:val="24"/>
          <w:szCs w:val="24"/>
        </w:rPr>
        <w:t xml:space="preserve">редседатель комитета по финансам                                                                  </w:t>
      </w:r>
      <w:proofErr w:type="spellStart"/>
      <w:r w:rsidR="009F5E37" w:rsidRPr="000E6DD5">
        <w:rPr>
          <w:rFonts w:ascii="Times New Roman" w:hAnsi="Times New Roman" w:cs="Times New Roman"/>
          <w:color w:val="000000"/>
          <w:sz w:val="24"/>
          <w:szCs w:val="24"/>
        </w:rPr>
        <w:t>Г.А.Мостовых</w:t>
      </w:r>
      <w:proofErr w:type="spellEnd"/>
    </w:p>
    <w:p w:rsidR="00206E50" w:rsidRDefault="00206E50" w:rsidP="00FB4D60">
      <w:pPr>
        <w:contextualSpacing/>
        <w:rPr>
          <w:rFonts w:ascii="Times New Roman" w:hAnsi="Times New Roman" w:cs="Times New Roman"/>
          <w:color w:val="000000"/>
          <w:sz w:val="24"/>
          <w:szCs w:val="24"/>
        </w:rPr>
      </w:pPr>
    </w:p>
    <w:p w:rsidR="00206E50" w:rsidRDefault="00206E50" w:rsidP="00FB4D60">
      <w:pPr>
        <w:contextualSpacing/>
        <w:rPr>
          <w:rFonts w:ascii="Times New Roman" w:hAnsi="Times New Roman" w:cs="Times New Roman"/>
          <w:color w:val="000000"/>
          <w:sz w:val="24"/>
          <w:szCs w:val="24"/>
        </w:rPr>
      </w:pPr>
    </w:p>
    <w:p w:rsidR="00206E50" w:rsidRDefault="00206E50" w:rsidP="00FB4D60">
      <w:pPr>
        <w:contextualSpacing/>
        <w:rPr>
          <w:rFonts w:ascii="Times New Roman" w:hAnsi="Times New Roman" w:cs="Times New Roman"/>
          <w:color w:val="000000"/>
          <w:sz w:val="24"/>
          <w:szCs w:val="24"/>
        </w:rPr>
      </w:pPr>
    </w:p>
    <w:p w:rsidR="00206E50" w:rsidRDefault="00206E50" w:rsidP="00FB4D60">
      <w:pPr>
        <w:contextualSpacing/>
        <w:rPr>
          <w:rFonts w:ascii="Times New Roman" w:hAnsi="Times New Roman" w:cs="Times New Roman"/>
          <w:color w:val="000000"/>
          <w:sz w:val="24"/>
          <w:szCs w:val="24"/>
        </w:rPr>
      </w:pPr>
    </w:p>
    <w:tbl>
      <w:tblPr>
        <w:tblW w:w="0" w:type="auto"/>
        <w:tblLook w:val="04A0" w:firstRow="1" w:lastRow="0" w:firstColumn="1" w:lastColumn="0" w:noHBand="0" w:noVBand="1"/>
      </w:tblPr>
      <w:tblGrid>
        <w:gridCol w:w="6487"/>
        <w:gridCol w:w="2799"/>
      </w:tblGrid>
      <w:tr w:rsidR="00206E50" w:rsidRPr="00206E50" w:rsidTr="001B0D77">
        <w:tc>
          <w:tcPr>
            <w:tcW w:w="6487" w:type="dxa"/>
          </w:tcPr>
          <w:p w:rsidR="00206E50" w:rsidRPr="00206E50" w:rsidRDefault="00206E50" w:rsidP="001B0D77">
            <w:pPr>
              <w:rPr>
                <w:rFonts w:ascii="Times New Roman" w:hAnsi="Times New Roman" w:cs="Times New Roman"/>
                <w:b/>
              </w:rPr>
            </w:pPr>
            <w:bookmarkStart w:id="0" w:name="bookmark13"/>
          </w:p>
        </w:tc>
        <w:tc>
          <w:tcPr>
            <w:tcW w:w="2799" w:type="dxa"/>
          </w:tcPr>
          <w:p w:rsidR="00206E50" w:rsidRPr="00206E50" w:rsidRDefault="00206E50" w:rsidP="001B0D77">
            <w:pPr>
              <w:rPr>
                <w:rFonts w:ascii="Times New Roman" w:hAnsi="Times New Roman" w:cs="Times New Roman"/>
                <w:b/>
              </w:rPr>
            </w:pPr>
          </w:p>
          <w:p w:rsidR="00206E50" w:rsidRPr="00206E50" w:rsidRDefault="00206E50" w:rsidP="00206E50">
            <w:pPr>
              <w:jc w:val="both"/>
              <w:rPr>
                <w:rFonts w:ascii="Times New Roman" w:hAnsi="Times New Roman" w:cs="Times New Roman"/>
                <w:b/>
              </w:rPr>
            </w:pPr>
            <w:r w:rsidRPr="00206E50">
              <w:rPr>
                <w:rFonts w:ascii="Times New Roman" w:hAnsi="Times New Roman" w:cs="Times New Roman"/>
                <w:b/>
              </w:rPr>
              <w:lastRenderedPageBreak/>
              <w:t>ПРОЕКТ</w:t>
            </w:r>
          </w:p>
          <w:p w:rsidR="00206E50" w:rsidRPr="00206E50" w:rsidRDefault="00206E50" w:rsidP="00206E50">
            <w:pPr>
              <w:jc w:val="both"/>
              <w:rPr>
                <w:rFonts w:ascii="Times New Roman" w:hAnsi="Times New Roman" w:cs="Times New Roman"/>
              </w:rPr>
            </w:pPr>
            <w:r w:rsidRPr="00206E50">
              <w:rPr>
                <w:rFonts w:ascii="Times New Roman" w:hAnsi="Times New Roman" w:cs="Times New Roman"/>
              </w:rPr>
              <w:t xml:space="preserve">субъект </w:t>
            </w:r>
            <w:proofErr w:type="gramStart"/>
            <w:r w:rsidRPr="00206E50">
              <w:rPr>
                <w:rFonts w:ascii="Times New Roman" w:hAnsi="Times New Roman" w:cs="Times New Roman"/>
              </w:rPr>
              <w:t>правотворческой</w:t>
            </w:r>
            <w:proofErr w:type="gramEnd"/>
          </w:p>
          <w:p w:rsidR="00206E50" w:rsidRDefault="00206E50" w:rsidP="00206E50">
            <w:pPr>
              <w:jc w:val="both"/>
              <w:rPr>
                <w:rFonts w:ascii="Times New Roman" w:hAnsi="Times New Roman" w:cs="Times New Roman"/>
              </w:rPr>
            </w:pPr>
            <w:r>
              <w:rPr>
                <w:rFonts w:ascii="Times New Roman" w:hAnsi="Times New Roman" w:cs="Times New Roman"/>
              </w:rPr>
              <w:t>инициативы</w:t>
            </w:r>
          </w:p>
          <w:p w:rsidR="00206E50" w:rsidRPr="00206E50" w:rsidRDefault="00206E50" w:rsidP="00206E50">
            <w:pPr>
              <w:jc w:val="both"/>
              <w:rPr>
                <w:rFonts w:ascii="Times New Roman" w:hAnsi="Times New Roman" w:cs="Times New Roman"/>
              </w:rPr>
            </w:pPr>
            <w:r w:rsidRPr="00206E50">
              <w:rPr>
                <w:rFonts w:ascii="Times New Roman" w:hAnsi="Times New Roman" w:cs="Times New Roman"/>
              </w:rPr>
              <w:t>глава</w:t>
            </w:r>
            <w:r>
              <w:rPr>
                <w:rFonts w:ascii="Times New Roman" w:hAnsi="Times New Roman" w:cs="Times New Roman"/>
              </w:rPr>
              <w:t xml:space="preserve"> </w:t>
            </w:r>
            <w:bookmarkStart w:id="1" w:name="_GoBack"/>
            <w:bookmarkEnd w:id="1"/>
            <w:proofErr w:type="spellStart"/>
            <w:r w:rsidRPr="00206E50">
              <w:rPr>
                <w:rFonts w:ascii="Times New Roman" w:hAnsi="Times New Roman" w:cs="Times New Roman"/>
              </w:rPr>
              <w:t>Кондинского</w:t>
            </w:r>
            <w:proofErr w:type="spellEnd"/>
            <w:r w:rsidRPr="00206E50">
              <w:rPr>
                <w:rFonts w:ascii="Times New Roman" w:hAnsi="Times New Roman" w:cs="Times New Roman"/>
              </w:rPr>
              <w:t xml:space="preserve"> района </w:t>
            </w:r>
          </w:p>
          <w:p w:rsidR="00206E50" w:rsidRPr="00206E50" w:rsidRDefault="00206E50" w:rsidP="00206E50">
            <w:pPr>
              <w:jc w:val="both"/>
              <w:rPr>
                <w:rFonts w:ascii="Times New Roman" w:hAnsi="Times New Roman" w:cs="Times New Roman"/>
              </w:rPr>
            </w:pPr>
          </w:p>
          <w:p w:rsidR="00206E50" w:rsidRPr="00206E50" w:rsidRDefault="00206E50" w:rsidP="00206E50">
            <w:pPr>
              <w:jc w:val="both"/>
              <w:rPr>
                <w:rFonts w:ascii="Times New Roman" w:hAnsi="Times New Roman" w:cs="Times New Roman"/>
              </w:rPr>
            </w:pPr>
            <w:r w:rsidRPr="00206E50">
              <w:rPr>
                <w:rFonts w:ascii="Times New Roman" w:hAnsi="Times New Roman" w:cs="Times New Roman"/>
              </w:rPr>
              <w:t>разработчик проекта</w:t>
            </w:r>
          </w:p>
          <w:p w:rsidR="00206E50" w:rsidRPr="00206E50" w:rsidRDefault="00206E50" w:rsidP="00206E50">
            <w:pPr>
              <w:jc w:val="both"/>
              <w:rPr>
                <w:rFonts w:ascii="Times New Roman" w:hAnsi="Times New Roman" w:cs="Times New Roman"/>
                <w:b/>
              </w:rPr>
            </w:pPr>
            <w:r w:rsidRPr="00206E50">
              <w:rPr>
                <w:rFonts w:ascii="Times New Roman" w:hAnsi="Times New Roman" w:cs="Times New Roman"/>
              </w:rPr>
              <w:t xml:space="preserve">Комитет по финансам и налоговой политике администрации </w:t>
            </w:r>
            <w:proofErr w:type="spellStart"/>
            <w:r w:rsidRPr="00206E50">
              <w:rPr>
                <w:rFonts w:ascii="Times New Roman" w:hAnsi="Times New Roman" w:cs="Times New Roman"/>
              </w:rPr>
              <w:t>Кондинского</w:t>
            </w:r>
            <w:proofErr w:type="spellEnd"/>
            <w:r w:rsidRPr="00206E50">
              <w:rPr>
                <w:rFonts w:ascii="Times New Roman" w:hAnsi="Times New Roman" w:cs="Times New Roman"/>
              </w:rPr>
              <w:t xml:space="preserve"> района</w:t>
            </w:r>
          </w:p>
        </w:tc>
      </w:tr>
    </w:tbl>
    <w:p w:rsidR="00206E50" w:rsidRPr="00206E50" w:rsidRDefault="00206E50" w:rsidP="00206E50">
      <w:pPr>
        <w:spacing w:line="0" w:lineRule="atLeast"/>
        <w:rPr>
          <w:rFonts w:ascii="Times New Roman" w:hAnsi="Times New Roman" w:cs="Times New Roman"/>
          <w:b/>
          <w:sz w:val="28"/>
          <w:szCs w:val="28"/>
        </w:rPr>
      </w:pPr>
    </w:p>
    <w:p w:rsidR="00206E50" w:rsidRPr="00206E50" w:rsidRDefault="00206E50" w:rsidP="00206E50">
      <w:pPr>
        <w:spacing w:line="0" w:lineRule="atLeast"/>
        <w:rPr>
          <w:rFonts w:ascii="Times New Roman" w:hAnsi="Times New Roman" w:cs="Times New Roman"/>
          <w:b/>
          <w:sz w:val="28"/>
          <w:szCs w:val="28"/>
        </w:rPr>
      </w:pPr>
      <w:r w:rsidRPr="00206E50">
        <w:rPr>
          <w:rFonts w:ascii="Times New Roman" w:hAnsi="Times New Roman" w:cs="Times New Roman"/>
          <w:b/>
          <w:sz w:val="28"/>
          <w:szCs w:val="28"/>
        </w:rPr>
        <w:t>ХАНТЫ-МАНСИЙСКИЙ АВТОНОМНЫЙ ОКРУГ – ЮГРА</w:t>
      </w:r>
    </w:p>
    <w:p w:rsidR="00206E50" w:rsidRPr="00206E50" w:rsidRDefault="00206E50" w:rsidP="00206E50">
      <w:pPr>
        <w:spacing w:line="0" w:lineRule="atLeast"/>
        <w:rPr>
          <w:rFonts w:ascii="Times New Roman" w:hAnsi="Times New Roman" w:cs="Times New Roman"/>
          <w:b/>
          <w:sz w:val="28"/>
          <w:szCs w:val="28"/>
        </w:rPr>
      </w:pPr>
      <w:r w:rsidRPr="00206E50">
        <w:rPr>
          <w:rFonts w:ascii="Times New Roman" w:hAnsi="Times New Roman" w:cs="Times New Roman"/>
          <w:b/>
          <w:sz w:val="28"/>
          <w:szCs w:val="28"/>
        </w:rPr>
        <w:t>ДУМА КОНДИНСКОГО РАЙОНА</w:t>
      </w:r>
    </w:p>
    <w:p w:rsidR="00206E50" w:rsidRPr="00206E50" w:rsidRDefault="00206E50" w:rsidP="00206E50">
      <w:pPr>
        <w:spacing w:line="0" w:lineRule="atLeast"/>
        <w:rPr>
          <w:rFonts w:ascii="Times New Roman" w:hAnsi="Times New Roman" w:cs="Times New Roman"/>
          <w:b/>
          <w:sz w:val="28"/>
          <w:szCs w:val="28"/>
        </w:rPr>
      </w:pPr>
    </w:p>
    <w:p w:rsidR="00206E50" w:rsidRPr="00206E50" w:rsidRDefault="00206E50" w:rsidP="00206E50">
      <w:pPr>
        <w:spacing w:line="0" w:lineRule="atLeast"/>
        <w:rPr>
          <w:rFonts w:ascii="Times New Roman" w:hAnsi="Times New Roman" w:cs="Times New Roman"/>
          <w:b/>
          <w:sz w:val="28"/>
          <w:szCs w:val="28"/>
        </w:rPr>
      </w:pPr>
      <w:r w:rsidRPr="00206E50">
        <w:rPr>
          <w:rFonts w:ascii="Times New Roman" w:hAnsi="Times New Roman" w:cs="Times New Roman"/>
          <w:b/>
          <w:sz w:val="28"/>
          <w:szCs w:val="28"/>
        </w:rPr>
        <w:t>РЕШЕНИЕ</w:t>
      </w:r>
      <w:bookmarkEnd w:id="0"/>
    </w:p>
    <w:p w:rsidR="00206E50" w:rsidRPr="00206E50" w:rsidRDefault="00206E50" w:rsidP="00206E50">
      <w:pPr>
        <w:rPr>
          <w:rFonts w:ascii="Times New Roman" w:hAnsi="Times New Roman" w:cs="Times New Roman"/>
          <w:b/>
          <w:sz w:val="28"/>
          <w:szCs w:val="28"/>
        </w:rPr>
      </w:pPr>
    </w:p>
    <w:p w:rsidR="00206E50" w:rsidRPr="00206E50" w:rsidRDefault="00206E50" w:rsidP="00206E50">
      <w:pPr>
        <w:rPr>
          <w:rFonts w:ascii="Times New Roman" w:hAnsi="Times New Roman" w:cs="Times New Roman"/>
          <w:b/>
          <w:sz w:val="28"/>
          <w:szCs w:val="28"/>
        </w:rPr>
      </w:pPr>
      <w:r w:rsidRPr="00206E50">
        <w:rPr>
          <w:rFonts w:ascii="Times New Roman" w:hAnsi="Times New Roman" w:cs="Times New Roman"/>
          <w:b/>
          <w:sz w:val="28"/>
          <w:szCs w:val="28"/>
        </w:rPr>
        <w:t xml:space="preserve">О назначении публичных слушаний по проекту решения Думы </w:t>
      </w:r>
      <w:proofErr w:type="spellStart"/>
      <w:r w:rsidRPr="00206E50">
        <w:rPr>
          <w:rFonts w:ascii="Times New Roman" w:hAnsi="Times New Roman" w:cs="Times New Roman"/>
          <w:b/>
          <w:sz w:val="28"/>
          <w:szCs w:val="28"/>
        </w:rPr>
        <w:t>Кондинского</w:t>
      </w:r>
      <w:proofErr w:type="spellEnd"/>
      <w:r w:rsidRPr="00206E50">
        <w:rPr>
          <w:rFonts w:ascii="Times New Roman" w:hAnsi="Times New Roman" w:cs="Times New Roman"/>
          <w:b/>
          <w:sz w:val="28"/>
          <w:szCs w:val="28"/>
        </w:rPr>
        <w:t xml:space="preserve"> района «Об исполнении бюджета муниципального образования </w:t>
      </w:r>
      <w:proofErr w:type="spellStart"/>
      <w:r w:rsidRPr="00206E50">
        <w:rPr>
          <w:rFonts w:ascii="Times New Roman" w:hAnsi="Times New Roman" w:cs="Times New Roman"/>
          <w:b/>
          <w:sz w:val="28"/>
          <w:szCs w:val="28"/>
        </w:rPr>
        <w:t>Кондинский</w:t>
      </w:r>
      <w:proofErr w:type="spellEnd"/>
      <w:r w:rsidRPr="00206E50">
        <w:rPr>
          <w:rFonts w:ascii="Times New Roman" w:hAnsi="Times New Roman" w:cs="Times New Roman"/>
          <w:b/>
          <w:sz w:val="28"/>
          <w:szCs w:val="28"/>
        </w:rPr>
        <w:t xml:space="preserve"> район за 2021 год»</w:t>
      </w:r>
    </w:p>
    <w:p w:rsidR="00206E50" w:rsidRPr="00206E50" w:rsidRDefault="00206E50" w:rsidP="00206E50">
      <w:pPr>
        <w:ind w:right="-5"/>
        <w:jc w:val="both"/>
        <w:rPr>
          <w:rFonts w:ascii="Times New Roman" w:hAnsi="Times New Roman" w:cs="Times New Roman"/>
          <w:sz w:val="26"/>
          <w:szCs w:val="26"/>
        </w:rPr>
      </w:pPr>
    </w:p>
    <w:p w:rsidR="00206E50" w:rsidRPr="00206E50" w:rsidRDefault="00206E50" w:rsidP="00206E50">
      <w:pPr>
        <w:ind w:right="-6" w:firstLine="720"/>
        <w:jc w:val="both"/>
        <w:rPr>
          <w:rFonts w:ascii="Times New Roman" w:hAnsi="Times New Roman" w:cs="Times New Roman"/>
          <w:b/>
          <w:sz w:val="28"/>
          <w:szCs w:val="28"/>
        </w:rPr>
      </w:pPr>
      <w:r w:rsidRPr="00206E50">
        <w:rPr>
          <w:rFonts w:ascii="Times New Roman" w:hAnsi="Times New Roman" w:cs="Times New Roman"/>
          <w:sz w:val="28"/>
          <w:szCs w:val="28"/>
        </w:rPr>
        <w:t xml:space="preserve">Руководствуясь статьей 28 Федерального закона от 06 октября 2003 года № 131-ФЗ «Об общих принципах организации местного самоуправления в Российской Федерации», статьями 12, 18, 40 Устава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Дума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w:t>
      </w:r>
      <w:r w:rsidRPr="00206E50">
        <w:rPr>
          <w:rFonts w:ascii="Times New Roman" w:hAnsi="Times New Roman" w:cs="Times New Roman"/>
          <w:b/>
          <w:sz w:val="28"/>
          <w:szCs w:val="28"/>
        </w:rPr>
        <w:t>решила:</w:t>
      </w:r>
    </w:p>
    <w:p w:rsidR="00206E50" w:rsidRPr="00206E50" w:rsidRDefault="00206E50" w:rsidP="00206E50">
      <w:pPr>
        <w:numPr>
          <w:ilvl w:val="0"/>
          <w:numId w:val="14"/>
        </w:numPr>
        <w:ind w:left="0" w:right="-6" w:firstLine="720"/>
        <w:jc w:val="both"/>
        <w:rPr>
          <w:rFonts w:ascii="Times New Roman" w:hAnsi="Times New Roman" w:cs="Times New Roman"/>
          <w:sz w:val="28"/>
          <w:szCs w:val="28"/>
        </w:rPr>
      </w:pPr>
      <w:r w:rsidRPr="00206E50">
        <w:rPr>
          <w:rFonts w:ascii="Times New Roman" w:hAnsi="Times New Roman" w:cs="Times New Roman"/>
          <w:sz w:val="28"/>
          <w:szCs w:val="28"/>
        </w:rPr>
        <w:t xml:space="preserve">Назначить 06 апреля 2022 года в 18 часов 00 минут публичные слушания по проекту решения Думы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«Об исполнении бюджета муниципального образования </w:t>
      </w:r>
      <w:proofErr w:type="spellStart"/>
      <w:r w:rsidRPr="00206E50">
        <w:rPr>
          <w:rFonts w:ascii="Times New Roman" w:hAnsi="Times New Roman" w:cs="Times New Roman"/>
          <w:sz w:val="28"/>
          <w:szCs w:val="28"/>
        </w:rPr>
        <w:t>Кондинский</w:t>
      </w:r>
      <w:proofErr w:type="spellEnd"/>
      <w:r w:rsidRPr="00206E50">
        <w:rPr>
          <w:rFonts w:ascii="Times New Roman" w:hAnsi="Times New Roman" w:cs="Times New Roman"/>
          <w:sz w:val="28"/>
          <w:szCs w:val="28"/>
        </w:rPr>
        <w:t xml:space="preserve"> район за 2021 год».</w:t>
      </w:r>
    </w:p>
    <w:p w:rsidR="00206E50" w:rsidRPr="00206E50" w:rsidRDefault="00206E50" w:rsidP="00206E50">
      <w:pPr>
        <w:numPr>
          <w:ilvl w:val="0"/>
          <w:numId w:val="14"/>
        </w:numPr>
        <w:ind w:left="0" w:right="-6" w:firstLine="720"/>
        <w:jc w:val="both"/>
        <w:rPr>
          <w:rFonts w:ascii="Times New Roman" w:hAnsi="Times New Roman" w:cs="Times New Roman"/>
          <w:sz w:val="28"/>
          <w:szCs w:val="28"/>
        </w:rPr>
      </w:pPr>
      <w:r w:rsidRPr="00206E50">
        <w:rPr>
          <w:rFonts w:ascii="Times New Roman" w:hAnsi="Times New Roman" w:cs="Times New Roman"/>
          <w:sz w:val="28"/>
          <w:szCs w:val="28"/>
        </w:rPr>
        <w:t xml:space="preserve">Определить местом проведения публичных слушаний по проекту решения Думы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«Об исполнении бюджета муниципального образования </w:t>
      </w:r>
      <w:proofErr w:type="spellStart"/>
      <w:r w:rsidRPr="00206E50">
        <w:rPr>
          <w:rFonts w:ascii="Times New Roman" w:hAnsi="Times New Roman" w:cs="Times New Roman"/>
          <w:sz w:val="28"/>
          <w:szCs w:val="28"/>
        </w:rPr>
        <w:t>Кондинский</w:t>
      </w:r>
      <w:proofErr w:type="spellEnd"/>
      <w:r w:rsidRPr="00206E50">
        <w:rPr>
          <w:rFonts w:ascii="Times New Roman" w:hAnsi="Times New Roman" w:cs="Times New Roman"/>
          <w:sz w:val="28"/>
          <w:szCs w:val="28"/>
        </w:rPr>
        <w:t xml:space="preserve"> район за 2021 год» </w:t>
      </w:r>
      <w:hyperlink r:id="rId12" w:history="1"/>
      <w:r w:rsidRPr="00206E50">
        <w:rPr>
          <w:rFonts w:ascii="Times New Roman" w:hAnsi="Times New Roman" w:cs="Times New Roman"/>
        </w:rPr>
        <w:t xml:space="preserve"> </w:t>
      </w:r>
      <w:r w:rsidRPr="00206E50">
        <w:rPr>
          <w:rFonts w:ascii="Times New Roman" w:hAnsi="Times New Roman" w:cs="Times New Roman"/>
          <w:sz w:val="28"/>
          <w:szCs w:val="28"/>
        </w:rPr>
        <w:t>муниципальное учреждение культуры «Районный дворец культуры и искусств «</w:t>
      </w:r>
      <w:proofErr w:type="spellStart"/>
      <w:r w:rsidRPr="00206E50">
        <w:rPr>
          <w:rFonts w:ascii="Times New Roman" w:hAnsi="Times New Roman" w:cs="Times New Roman"/>
          <w:sz w:val="28"/>
          <w:szCs w:val="28"/>
        </w:rPr>
        <w:t>Конда</w:t>
      </w:r>
      <w:proofErr w:type="spellEnd"/>
      <w:r w:rsidRPr="00206E50">
        <w:rPr>
          <w:rFonts w:ascii="Times New Roman" w:hAnsi="Times New Roman" w:cs="Times New Roman"/>
          <w:sz w:val="28"/>
          <w:szCs w:val="28"/>
        </w:rPr>
        <w:t xml:space="preserve">», расположенный по адресу: </w:t>
      </w:r>
      <w:proofErr w:type="spellStart"/>
      <w:r w:rsidRPr="00206E50">
        <w:rPr>
          <w:rFonts w:ascii="Times New Roman" w:hAnsi="Times New Roman" w:cs="Times New Roman"/>
          <w:sz w:val="28"/>
          <w:szCs w:val="28"/>
        </w:rPr>
        <w:t>пгт</w:t>
      </w:r>
      <w:proofErr w:type="spellEnd"/>
      <w:r w:rsidRPr="00206E50">
        <w:rPr>
          <w:rFonts w:ascii="Times New Roman" w:hAnsi="Times New Roman" w:cs="Times New Roman"/>
          <w:sz w:val="28"/>
          <w:szCs w:val="28"/>
        </w:rPr>
        <w:t xml:space="preserve">. Междуреченский, ул. </w:t>
      </w:r>
      <w:proofErr w:type="gramStart"/>
      <w:r w:rsidRPr="00206E50">
        <w:rPr>
          <w:rFonts w:ascii="Times New Roman" w:hAnsi="Times New Roman" w:cs="Times New Roman"/>
          <w:sz w:val="28"/>
          <w:szCs w:val="28"/>
        </w:rPr>
        <w:t>Волгоградская</w:t>
      </w:r>
      <w:proofErr w:type="gramEnd"/>
      <w:r w:rsidRPr="00206E50">
        <w:rPr>
          <w:rFonts w:ascii="Times New Roman" w:hAnsi="Times New Roman" w:cs="Times New Roman"/>
          <w:sz w:val="28"/>
          <w:szCs w:val="28"/>
        </w:rPr>
        <w:t>, 11 и началом в 18 час.00 мин.</w:t>
      </w:r>
    </w:p>
    <w:p w:rsidR="00206E50" w:rsidRPr="00206E50" w:rsidRDefault="00206E50" w:rsidP="00206E50">
      <w:pPr>
        <w:numPr>
          <w:ilvl w:val="0"/>
          <w:numId w:val="14"/>
        </w:numPr>
        <w:ind w:left="0" w:right="-6" w:firstLine="720"/>
        <w:jc w:val="both"/>
        <w:rPr>
          <w:rFonts w:ascii="Times New Roman" w:hAnsi="Times New Roman" w:cs="Times New Roman"/>
          <w:sz w:val="28"/>
          <w:szCs w:val="28"/>
        </w:rPr>
      </w:pPr>
      <w:r w:rsidRPr="00206E50">
        <w:rPr>
          <w:rFonts w:ascii="Times New Roman" w:hAnsi="Times New Roman" w:cs="Times New Roman"/>
          <w:sz w:val="28"/>
          <w:szCs w:val="28"/>
        </w:rPr>
        <w:t xml:space="preserve">Утвердить состав организационного комитета (далее – оргкомитет) ответственного за подготовку и проведение публичных слушаний по проекту решения Думы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«Об исполнении бюджета муниципального образования </w:t>
      </w:r>
      <w:proofErr w:type="spellStart"/>
      <w:r w:rsidRPr="00206E50">
        <w:rPr>
          <w:rFonts w:ascii="Times New Roman" w:hAnsi="Times New Roman" w:cs="Times New Roman"/>
          <w:sz w:val="28"/>
          <w:szCs w:val="28"/>
        </w:rPr>
        <w:t>Кондинский</w:t>
      </w:r>
      <w:proofErr w:type="spellEnd"/>
      <w:r w:rsidRPr="00206E50">
        <w:rPr>
          <w:rFonts w:ascii="Times New Roman" w:hAnsi="Times New Roman" w:cs="Times New Roman"/>
          <w:sz w:val="28"/>
          <w:szCs w:val="28"/>
        </w:rPr>
        <w:t xml:space="preserve"> район за 2021 год» (приложение).</w:t>
      </w:r>
    </w:p>
    <w:p w:rsidR="00206E50" w:rsidRPr="00206E50" w:rsidRDefault="00206E50" w:rsidP="00206E50">
      <w:pPr>
        <w:numPr>
          <w:ilvl w:val="0"/>
          <w:numId w:val="14"/>
        </w:numPr>
        <w:ind w:left="0" w:right="-6" w:firstLine="720"/>
        <w:jc w:val="both"/>
        <w:rPr>
          <w:rFonts w:ascii="Times New Roman" w:hAnsi="Times New Roman" w:cs="Times New Roman"/>
          <w:sz w:val="28"/>
          <w:szCs w:val="28"/>
        </w:rPr>
      </w:pPr>
      <w:r w:rsidRPr="00206E50">
        <w:rPr>
          <w:rFonts w:ascii="Times New Roman" w:hAnsi="Times New Roman" w:cs="Times New Roman"/>
          <w:sz w:val="28"/>
          <w:szCs w:val="28"/>
        </w:rPr>
        <w:t xml:space="preserve">Определить, что предложения и замечания представляются в организационный комитет по проведению публичных слушаний  в письменной форме расположенный по адресу: </w:t>
      </w:r>
      <w:proofErr w:type="spellStart"/>
      <w:r w:rsidRPr="00206E50">
        <w:rPr>
          <w:rFonts w:ascii="Times New Roman" w:hAnsi="Times New Roman" w:cs="Times New Roman"/>
          <w:sz w:val="28"/>
          <w:szCs w:val="28"/>
        </w:rPr>
        <w:t>пгт</w:t>
      </w:r>
      <w:proofErr w:type="spellEnd"/>
      <w:r w:rsidRPr="00206E50">
        <w:rPr>
          <w:rFonts w:ascii="Times New Roman" w:hAnsi="Times New Roman" w:cs="Times New Roman"/>
          <w:sz w:val="28"/>
          <w:szCs w:val="28"/>
        </w:rPr>
        <w:t xml:space="preserve">. Междуреченский, </w:t>
      </w:r>
      <w:proofErr w:type="spellStart"/>
      <w:r w:rsidRPr="00206E50">
        <w:rPr>
          <w:rFonts w:ascii="Times New Roman" w:hAnsi="Times New Roman" w:cs="Times New Roman"/>
          <w:sz w:val="28"/>
          <w:szCs w:val="28"/>
        </w:rPr>
        <w:t>ул</w:t>
      </w:r>
      <w:proofErr w:type="gramStart"/>
      <w:r w:rsidRPr="00206E50">
        <w:rPr>
          <w:rFonts w:ascii="Times New Roman" w:hAnsi="Times New Roman" w:cs="Times New Roman"/>
          <w:sz w:val="28"/>
          <w:szCs w:val="28"/>
        </w:rPr>
        <w:t>.Т</w:t>
      </w:r>
      <w:proofErr w:type="gramEnd"/>
      <w:r w:rsidRPr="00206E50">
        <w:rPr>
          <w:rFonts w:ascii="Times New Roman" w:hAnsi="Times New Roman" w:cs="Times New Roman"/>
          <w:sz w:val="28"/>
          <w:szCs w:val="28"/>
        </w:rPr>
        <w:t>итова</w:t>
      </w:r>
      <w:proofErr w:type="spellEnd"/>
      <w:r w:rsidRPr="00206E50">
        <w:rPr>
          <w:rFonts w:ascii="Times New Roman" w:hAnsi="Times New Roman" w:cs="Times New Roman"/>
          <w:sz w:val="28"/>
          <w:szCs w:val="28"/>
        </w:rPr>
        <w:t xml:space="preserve">, 24, кабинет №211 приемная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или в форме электронного документа на электронный адрес </w:t>
      </w:r>
      <w:hyperlink r:id="rId13" w:history="1">
        <w:r w:rsidRPr="00206E50">
          <w:rPr>
            <w:rStyle w:val="ad"/>
            <w:rFonts w:ascii="Times New Roman" w:hAnsi="Times New Roman" w:cs="Times New Roman"/>
            <w:sz w:val="28"/>
            <w:szCs w:val="28"/>
          </w:rPr>
          <w:t>komfinkonda@bk.ru</w:t>
        </w:r>
      </w:hyperlink>
      <w:r w:rsidRPr="00206E50">
        <w:rPr>
          <w:rFonts w:ascii="Times New Roman" w:hAnsi="Times New Roman" w:cs="Times New Roman"/>
          <w:sz w:val="28"/>
          <w:szCs w:val="28"/>
        </w:rPr>
        <w:t xml:space="preserve">. Предложения и замечания предоставляются  с указанием фамилии, имени, отчества, даты рождения, адреса места жительства и контактного телефона жителя муниципального образования, внесшего предложения по обсуждаемому </w:t>
      </w:r>
      <w:r w:rsidRPr="00206E50">
        <w:rPr>
          <w:rFonts w:ascii="Times New Roman" w:hAnsi="Times New Roman" w:cs="Times New Roman"/>
          <w:sz w:val="28"/>
          <w:szCs w:val="28"/>
        </w:rPr>
        <w:lastRenderedPageBreak/>
        <w:t>проекту. Предложения и замечания могут быть направлены в организационный комитет в срок до 17 часов 00 минут 05 апреля 2022 года.</w:t>
      </w:r>
    </w:p>
    <w:p w:rsidR="00206E50" w:rsidRPr="00206E50" w:rsidRDefault="00206E50" w:rsidP="00206E50">
      <w:pPr>
        <w:pStyle w:val="af1"/>
        <w:spacing w:before="0" w:line="240" w:lineRule="auto"/>
        <w:ind w:left="0" w:firstLine="709"/>
        <w:jc w:val="both"/>
        <w:rPr>
          <w:b w:val="0"/>
          <w:szCs w:val="28"/>
        </w:rPr>
      </w:pPr>
      <w:r w:rsidRPr="00206E50">
        <w:rPr>
          <w:b w:val="0"/>
          <w:szCs w:val="28"/>
        </w:rPr>
        <w:t xml:space="preserve">5. Обнародовать настоящее решение в соответствии с решением Думы </w:t>
      </w:r>
      <w:proofErr w:type="spellStart"/>
      <w:r w:rsidRPr="00206E50">
        <w:rPr>
          <w:b w:val="0"/>
          <w:szCs w:val="28"/>
        </w:rPr>
        <w:t>Кондинского</w:t>
      </w:r>
      <w:proofErr w:type="spellEnd"/>
      <w:r w:rsidRPr="00206E50">
        <w:rPr>
          <w:b w:val="0"/>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206E50">
        <w:rPr>
          <w:b w:val="0"/>
          <w:szCs w:val="28"/>
        </w:rPr>
        <w:t>Кондинский</w:t>
      </w:r>
      <w:proofErr w:type="spellEnd"/>
      <w:r w:rsidRPr="00206E50">
        <w:rPr>
          <w:b w:val="0"/>
          <w:szCs w:val="28"/>
        </w:rPr>
        <w:t xml:space="preserve"> район» и разместить на официальном сайте органов местного самоуправления </w:t>
      </w:r>
      <w:proofErr w:type="spellStart"/>
      <w:r w:rsidRPr="00206E50">
        <w:rPr>
          <w:b w:val="0"/>
          <w:szCs w:val="28"/>
        </w:rPr>
        <w:t>Кондинского</w:t>
      </w:r>
      <w:proofErr w:type="spellEnd"/>
      <w:r w:rsidRPr="00206E50">
        <w:rPr>
          <w:b w:val="0"/>
          <w:szCs w:val="28"/>
        </w:rPr>
        <w:t xml:space="preserve"> района.</w:t>
      </w:r>
    </w:p>
    <w:p w:rsidR="00206E50" w:rsidRPr="00206E50" w:rsidRDefault="00206E50" w:rsidP="00206E50">
      <w:pPr>
        <w:pStyle w:val="a8"/>
        <w:ind w:firstLine="709"/>
        <w:jc w:val="both"/>
        <w:rPr>
          <w:rFonts w:ascii="Times New Roman" w:hAnsi="Times New Roman" w:cs="Times New Roman"/>
          <w:sz w:val="28"/>
          <w:szCs w:val="28"/>
        </w:rPr>
      </w:pPr>
      <w:r w:rsidRPr="00206E50">
        <w:rPr>
          <w:rFonts w:ascii="Times New Roman" w:hAnsi="Times New Roman" w:cs="Times New Roman"/>
          <w:sz w:val="28"/>
          <w:szCs w:val="28"/>
        </w:rPr>
        <w:t>6</w:t>
      </w:r>
      <w:r w:rsidRPr="00206E50">
        <w:rPr>
          <w:rFonts w:ascii="Times New Roman" w:hAnsi="Times New Roman" w:cs="Times New Roman"/>
          <w:sz w:val="28"/>
          <w:szCs w:val="28"/>
        </w:rPr>
        <w:fldChar w:fldCharType="begin"/>
      </w:r>
      <w:r w:rsidRPr="00206E50">
        <w:rPr>
          <w:rFonts w:ascii="Times New Roman" w:hAnsi="Times New Roman" w:cs="Times New Roman"/>
          <w:sz w:val="28"/>
          <w:szCs w:val="28"/>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206E50">
        <w:rPr>
          <w:rFonts w:ascii="Times New Roman" w:hAnsi="Times New Roman" w:cs="Times New Roman"/>
          <w:sz w:val="28"/>
          <w:szCs w:val="28"/>
        </w:rPr>
        <w:fldChar w:fldCharType="separate"/>
      </w:r>
      <w:r w:rsidRPr="00206E50">
        <w:rPr>
          <w:rFonts w:ascii="Times New Roman" w:hAnsi="Times New Roman" w:cs="Times New Roman"/>
          <w:sz w:val="28"/>
          <w:szCs w:val="28"/>
        </w:rPr>
        <w:t xml:space="preserve">.  Настоящее решение вступает в силу после его обнародования. </w:t>
      </w:r>
      <w:r w:rsidRPr="00206E50">
        <w:rPr>
          <w:rFonts w:ascii="Times New Roman" w:hAnsi="Times New Roman" w:cs="Times New Roman"/>
          <w:sz w:val="28"/>
          <w:szCs w:val="28"/>
        </w:rPr>
        <w:fldChar w:fldCharType="end"/>
      </w:r>
    </w:p>
    <w:p w:rsidR="00206E50" w:rsidRPr="00206E50" w:rsidRDefault="00206E50" w:rsidP="00206E50">
      <w:pPr>
        <w:ind w:right="-6" w:firstLine="720"/>
        <w:jc w:val="both"/>
        <w:rPr>
          <w:rFonts w:ascii="Times New Roman" w:hAnsi="Times New Roman" w:cs="Times New Roman"/>
          <w:sz w:val="28"/>
          <w:szCs w:val="28"/>
        </w:rPr>
      </w:pPr>
      <w:r w:rsidRPr="00206E50">
        <w:rPr>
          <w:rFonts w:ascii="Times New Roman" w:hAnsi="Times New Roman" w:cs="Times New Roman"/>
          <w:sz w:val="28"/>
          <w:szCs w:val="28"/>
        </w:rPr>
        <w:t xml:space="preserve">7. </w:t>
      </w:r>
      <w:proofErr w:type="gramStart"/>
      <w:r w:rsidRPr="00206E50">
        <w:rPr>
          <w:rFonts w:ascii="Times New Roman" w:hAnsi="Times New Roman" w:cs="Times New Roman"/>
          <w:sz w:val="28"/>
          <w:szCs w:val="28"/>
        </w:rPr>
        <w:t>Контроль за</w:t>
      </w:r>
      <w:proofErr w:type="gramEnd"/>
      <w:r w:rsidRPr="00206E50">
        <w:rPr>
          <w:rFonts w:ascii="Times New Roman" w:hAnsi="Times New Roman" w:cs="Times New Roman"/>
          <w:sz w:val="28"/>
          <w:szCs w:val="28"/>
        </w:rPr>
        <w:t xml:space="preserve"> выполнением настоящего решения возложить на председателя Думы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Р.В. </w:t>
      </w:r>
      <w:proofErr w:type="spellStart"/>
      <w:r w:rsidRPr="00206E50">
        <w:rPr>
          <w:rFonts w:ascii="Times New Roman" w:hAnsi="Times New Roman" w:cs="Times New Roman"/>
          <w:sz w:val="28"/>
          <w:szCs w:val="28"/>
        </w:rPr>
        <w:t>Бринстера</w:t>
      </w:r>
      <w:proofErr w:type="spellEnd"/>
      <w:r w:rsidRPr="00206E50">
        <w:rPr>
          <w:rFonts w:ascii="Times New Roman" w:hAnsi="Times New Roman" w:cs="Times New Roman"/>
          <w:sz w:val="28"/>
          <w:szCs w:val="28"/>
        </w:rPr>
        <w:t xml:space="preserve"> и главу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А.А. Мухина в соответствии с их компетенцией.</w:t>
      </w:r>
    </w:p>
    <w:p w:rsidR="00206E50" w:rsidRPr="00206E50" w:rsidRDefault="00206E50" w:rsidP="00206E50">
      <w:pPr>
        <w:pStyle w:val="a8"/>
        <w:spacing w:line="0" w:lineRule="atLeast"/>
        <w:ind w:firstLine="708"/>
        <w:jc w:val="both"/>
        <w:rPr>
          <w:rFonts w:ascii="Times New Roman" w:hAnsi="Times New Roman" w:cs="Times New Roman"/>
          <w:sz w:val="28"/>
          <w:szCs w:val="28"/>
        </w:rPr>
      </w:pPr>
    </w:p>
    <w:p w:rsidR="00206E50" w:rsidRPr="00206E50" w:rsidRDefault="00206E50" w:rsidP="00206E50">
      <w:pPr>
        <w:pStyle w:val="af0"/>
        <w:spacing w:line="0" w:lineRule="atLeast"/>
        <w:jc w:val="both"/>
        <w:rPr>
          <w:szCs w:val="28"/>
        </w:rPr>
      </w:pPr>
    </w:p>
    <w:p w:rsidR="00206E50" w:rsidRPr="00206E50" w:rsidRDefault="00206E50" w:rsidP="00206E50">
      <w:pPr>
        <w:pStyle w:val="af0"/>
        <w:spacing w:line="0" w:lineRule="atLeast"/>
        <w:jc w:val="both"/>
        <w:rPr>
          <w:szCs w:val="28"/>
        </w:rPr>
      </w:pPr>
    </w:p>
    <w:p w:rsidR="00206E50" w:rsidRPr="00206E50" w:rsidRDefault="00206E50" w:rsidP="00206E50">
      <w:pPr>
        <w:pStyle w:val="af0"/>
        <w:spacing w:line="0" w:lineRule="atLeast"/>
        <w:ind w:firstLine="0"/>
        <w:jc w:val="both"/>
        <w:rPr>
          <w:szCs w:val="28"/>
        </w:rPr>
      </w:pPr>
      <w:r w:rsidRPr="00206E50">
        <w:rPr>
          <w:szCs w:val="28"/>
        </w:rPr>
        <w:t xml:space="preserve">Председатель Думы </w:t>
      </w:r>
      <w:proofErr w:type="spellStart"/>
      <w:r w:rsidRPr="00206E50">
        <w:rPr>
          <w:szCs w:val="28"/>
        </w:rPr>
        <w:t>Кондинского</w:t>
      </w:r>
      <w:proofErr w:type="spellEnd"/>
      <w:r w:rsidRPr="00206E50">
        <w:rPr>
          <w:szCs w:val="28"/>
        </w:rPr>
        <w:t xml:space="preserve"> района</w:t>
      </w:r>
      <w:r w:rsidRPr="00206E50">
        <w:rPr>
          <w:szCs w:val="28"/>
        </w:rPr>
        <w:tab/>
      </w:r>
      <w:r w:rsidRPr="00206E50">
        <w:rPr>
          <w:szCs w:val="28"/>
        </w:rPr>
        <w:tab/>
        <w:t xml:space="preserve">         </w:t>
      </w:r>
      <w:r w:rsidRPr="00206E50">
        <w:rPr>
          <w:szCs w:val="28"/>
        </w:rPr>
        <w:tab/>
      </w:r>
      <w:r w:rsidRPr="00206E50">
        <w:rPr>
          <w:szCs w:val="28"/>
        </w:rPr>
        <w:tab/>
        <w:t xml:space="preserve">  Р.В. </w:t>
      </w:r>
      <w:proofErr w:type="spellStart"/>
      <w:r w:rsidRPr="00206E50">
        <w:rPr>
          <w:szCs w:val="28"/>
        </w:rPr>
        <w:t>Бринстер</w:t>
      </w:r>
      <w:proofErr w:type="spellEnd"/>
      <w:r w:rsidRPr="00206E50">
        <w:rPr>
          <w:szCs w:val="28"/>
        </w:rPr>
        <w:t xml:space="preserve">                                </w:t>
      </w: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r w:rsidRPr="00206E50">
        <w:rPr>
          <w:szCs w:val="28"/>
        </w:rPr>
        <w:t xml:space="preserve">Глава </w:t>
      </w:r>
      <w:proofErr w:type="spellStart"/>
      <w:r w:rsidRPr="00206E50">
        <w:rPr>
          <w:szCs w:val="28"/>
        </w:rPr>
        <w:t>Кондинского</w:t>
      </w:r>
      <w:proofErr w:type="spellEnd"/>
      <w:r w:rsidRPr="00206E50">
        <w:rPr>
          <w:szCs w:val="28"/>
        </w:rPr>
        <w:t xml:space="preserve"> района                                            </w:t>
      </w:r>
      <w:r w:rsidRPr="00206E50">
        <w:rPr>
          <w:szCs w:val="28"/>
        </w:rPr>
        <w:tab/>
      </w:r>
      <w:r w:rsidRPr="00206E50">
        <w:rPr>
          <w:szCs w:val="28"/>
        </w:rPr>
        <w:tab/>
        <w:t xml:space="preserve">     А.А. Мухин</w:t>
      </w: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
    <w:p w:rsidR="00206E50" w:rsidRPr="00206E50" w:rsidRDefault="00206E50" w:rsidP="00206E50">
      <w:pPr>
        <w:pStyle w:val="af0"/>
        <w:spacing w:line="0" w:lineRule="atLeast"/>
        <w:ind w:firstLine="0"/>
        <w:jc w:val="both"/>
        <w:rPr>
          <w:szCs w:val="28"/>
        </w:rPr>
      </w:pPr>
      <w:proofErr w:type="spellStart"/>
      <w:r w:rsidRPr="00206E50">
        <w:rPr>
          <w:szCs w:val="28"/>
        </w:rPr>
        <w:t>пгт</w:t>
      </w:r>
      <w:proofErr w:type="spellEnd"/>
      <w:r w:rsidRPr="00206E50">
        <w:rPr>
          <w:szCs w:val="28"/>
        </w:rPr>
        <w:t xml:space="preserve">. Междуреченский </w:t>
      </w:r>
    </w:p>
    <w:p w:rsidR="00206E50" w:rsidRPr="00206E50" w:rsidRDefault="00206E50" w:rsidP="00206E50">
      <w:pPr>
        <w:pStyle w:val="af0"/>
        <w:spacing w:line="0" w:lineRule="atLeast"/>
        <w:ind w:firstLine="0"/>
        <w:jc w:val="both"/>
        <w:rPr>
          <w:szCs w:val="28"/>
        </w:rPr>
      </w:pPr>
      <w:r w:rsidRPr="00206E50">
        <w:rPr>
          <w:szCs w:val="28"/>
        </w:rPr>
        <w:t>__ марта 2022 года</w:t>
      </w:r>
    </w:p>
    <w:p w:rsidR="00206E50" w:rsidRPr="00206E50" w:rsidRDefault="00206E50" w:rsidP="00206E50">
      <w:pPr>
        <w:pStyle w:val="af0"/>
        <w:spacing w:line="0" w:lineRule="atLeast"/>
        <w:ind w:firstLine="0"/>
        <w:jc w:val="both"/>
        <w:rPr>
          <w:szCs w:val="28"/>
        </w:rPr>
      </w:pPr>
      <w:r w:rsidRPr="00206E50">
        <w:rPr>
          <w:szCs w:val="28"/>
        </w:rPr>
        <w:t>№ ____</w:t>
      </w: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p w:rsidR="00206E50" w:rsidRPr="00206E50" w:rsidRDefault="00206E50" w:rsidP="00206E50">
      <w:pPr>
        <w:ind w:left="180" w:right="-159" w:firstLine="180"/>
        <w:rPr>
          <w:rFonts w:ascii="Times New Roman" w:hAnsi="Times New Roman" w:cs="Times New Roman"/>
          <w:sz w:val="28"/>
          <w:szCs w:val="28"/>
        </w:rPr>
      </w:pPr>
    </w:p>
    <w:tbl>
      <w:tblPr>
        <w:tblW w:w="4100" w:type="dxa"/>
        <w:tblInd w:w="6062" w:type="dxa"/>
        <w:tblLook w:val="04A0" w:firstRow="1" w:lastRow="0" w:firstColumn="1" w:lastColumn="0" w:noHBand="0" w:noVBand="1"/>
      </w:tblPr>
      <w:tblGrid>
        <w:gridCol w:w="4100"/>
      </w:tblGrid>
      <w:tr w:rsidR="00206E50" w:rsidRPr="00206E50" w:rsidTr="001B0D77">
        <w:trPr>
          <w:trHeight w:val="315"/>
        </w:trPr>
        <w:tc>
          <w:tcPr>
            <w:tcW w:w="4100" w:type="dxa"/>
            <w:tcBorders>
              <w:top w:val="nil"/>
              <w:left w:val="nil"/>
              <w:bottom w:val="nil"/>
              <w:right w:val="nil"/>
            </w:tcBorders>
            <w:shd w:val="clear" w:color="auto" w:fill="auto"/>
            <w:noWrap/>
            <w:vAlign w:val="bottom"/>
            <w:hideMark/>
          </w:tcPr>
          <w:p w:rsidR="00206E50" w:rsidRP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Default="00206E50" w:rsidP="00206E50">
            <w:pPr>
              <w:jc w:val="both"/>
              <w:rPr>
                <w:rFonts w:ascii="Times New Roman" w:hAnsi="Times New Roman" w:cs="Times New Roman"/>
              </w:rPr>
            </w:pPr>
          </w:p>
          <w:p w:rsidR="00206E50" w:rsidRPr="00206E50" w:rsidRDefault="00206E50" w:rsidP="00206E50">
            <w:pPr>
              <w:jc w:val="both"/>
              <w:rPr>
                <w:rFonts w:ascii="Times New Roman" w:hAnsi="Times New Roman" w:cs="Times New Roman"/>
              </w:rPr>
            </w:pPr>
            <w:r w:rsidRPr="00206E50">
              <w:rPr>
                <w:rFonts w:ascii="Times New Roman" w:hAnsi="Times New Roman" w:cs="Times New Roman"/>
              </w:rPr>
              <w:lastRenderedPageBreak/>
              <w:t xml:space="preserve">Приложение </w:t>
            </w:r>
          </w:p>
        </w:tc>
      </w:tr>
      <w:tr w:rsidR="00206E50" w:rsidRPr="00206E50" w:rsidTr="001B0D77">
        <w:trPr>
          <w:trHeight w:val="315"/>
        </w:trPr>
        <w:tc>
          <w:tcPr>
            <w:tcW w:w="4100" w:type="dxa"/>
            <w:tcBorders>
              <w:top w:val="nil"/>
              <w:left w:val="nil"/>
              <w:bottom w:val="nil"/>
              <w:right w:val="nil"/>
            </w:tcBorders>
            <w:shd w:val="clear" w:color="auto" w:fill="auto"/>
            <w:noWrap/>
            <w:vAlign w:val="bottom"/>
            <w:hideMark/>
          </w:tcPr>
          <w:p w:rsidR="00206E50" w:rsidRPr="00206E50" w:rsidRDefault="00206E50" w:rsidP="00206E50">
            <w:pPr>
              <w:jc w:val="both"/>
              <w:rPr>
                <w:rFonts w:ascii="Times New Roman" w:hAnsi="Times New Roman" w:cs="Times New Roman"/>
              </w:rPr>
            </w:pPr>
            <w:r w:rsidRPr="00206E50">
              <w:rPr>
                <w:rFonts w:ascii="Times New Roman" w:hAnsi="Times New Roman" w:cs="Times New Roman"/>
              </w:rPr>
              <w:lastRenderedPageBreak/>
              <w:t xml:space="preserve">к решению Думы </w:t>
            </w:r>
            <w:proofErr w:type="spellStart"/>
            <w:r w:rsidRPr="00206E50">
              <w:rPr>
                <w:rFonts w:ascii="Times New Roman" w:hAnsi="Times New Roman" w:cs="Times New Roman"/>
              </w:rPr>
              <w:t>Кондинского</w:t>
            </w:r>
            <w:proofErr w:type="spellEnd"/>
            <w:r w:rsidRPr="00206E50">
              <w:rPr>
                <w:rFonts w:ascii="Times New Roman" w:hAnsi="Times New Roman" w:cs="Times New Roman"/>
              </w:rPr>
              <w:t xml:space="preserve"> района </w:t>
            </w:r>
            <w:proofErr w:type="gramStart"/>
            <w:r w:rsidRPr="00206E50">
              <w:rPr>
                <w:rFonts w:ascii="Times New Roman" w:hAnsi="Times New Roman" w:cs="Times New Roman"/>
              </w:rPr>
              <w:t>от</w:t>
            </w:r>
            <w:proofErr w:type="gramEnd"/>
            <w:r w:rsidRPr="00206E50">
              <w:rPr>
                <w:rFonts w:ascii="Times New Roman" w:hAnsi="Times New Roman" w:cs="Times New Roman"/>
              </w:rPr>
              <w:t xml:space="preserve"> ________________</w:t>
            </w:r>
          </w:p>
        </w:tc>
      </w:tr>
      <w:tr w:rsidR="00206E50" w:rsidRPr="00206E50" w:rsidTr="001B0D77">
        <w:trPr>
          <w:trHeight w:val="315"/>
        </w:trPr>
        <w:tc>
          <w:tcPr>
            <w:tcW w:w="4100" w:type="dxa"/>
            <w:tcBorders>
              <w:top w:val="nil"/>
              <w:left w:val="nil"/>
              <w:bottom w:val="nil"/>
              <w:right w:val="nil"/>
            </w:tcBorders>
            <w:shd w:val="clear" w:color="auto" w:fill="auto"/>
            <w:noWrap/>
            <w:vAlign w:val="bottom"/>
            <w:hideMark/>
          </w:tcPr>
          <w:p w:rsidR="00206E50" w:rsidRPr="00206E50" w:rsidRDefault="00206E50" w:rsidP="001B0D77">
            <w:pPr>
              <w:rPr>
                <w:rFonts w:ascii="Times New Roman" w:hAnsi="Times New Roman" w:cs="Times New Roman"/>
              </w:rPr>
            </w:pPr>
          </w:p>
        </w:tc>
      </w:tr>
    </w:tbl>
    <w:p w:rsidR="00206E50" w:rsidRPr="00206E50" w:rsidRDefault="00206E50" w:rsidP="00206E50">
      <w:pPr>
        <w:ind w:left="180" w:right="-159" w:firstLine="180"/>
        <w:rPr>
          <w:rFonts w:ascii="Times New Roman" w:hAnsi="Times New Roman" w:cs="Times New Roman"/>
          <w:b/>
          <w:sz w:val="28"/>
          <w:szCs w:val="28"/>
        </w:rPr>
      </w:pPr>
      <w:r w:rsidRPr="00206E50">
        <w:rPr>
          <w:rFonts w:ascii="Times New Roman" w:hAnsi="Times New Roman" w:cs="Times New Roman"/>
          <w:b/>
          <w:sz w:val="28"/>
          <w:szCs w:val="28"/>
        </w:rPr>
        <w:t>Состав оргкомитета,</w:t>
      </w:r>
    </w:p>
    <w:p w:rsidR="00206E50" w:rsidRPr="00206E50" w:rsidRDefault="00206E50" w:rsidP="00206E50">
      <w:pPr>
        <w:ind w:right="-365"/>
        <w:rPr>
          <w:rFonts w:ascii="Times New Roman" w:hAnsi="Times New Roman" w:cs="Times New Roman"/>
          <w:b/>
          <w:sz w:val="28"/>
          <w:szCs w:val="28"/>
        </w:rPr>
      </w:pPr>
      <w:r w:rsidRPr="00206E50">
        <w:rPr>
          <w:rFonts w:ascii="Times New Roman" w:hAnsi="Times New Roman" w:cs="Times New Roman"/>
          <w:b/>
          <w:sz w:val="28"/>
          <w:szCs w:val="28"/>
        </w:rPr>
        <w:t xml:space="preserve">ответственный за подготовку и проведение публичных слушаний по проекту решения Думы </w:t>
      </w:r>
      <w:proofErr w:type="spellStart"/>
      <w:r w:rsidRPr="00206E50">
        <w:rPr>
          <w:rFonts w:ascii="Times New Roman" w:hAnsi="Times New Roman" w:cs="Times New Roman"/>
          <w:b/>
          <w:sz w:val="28"/>
          <w:szCs w:val="28"/>
        </w:rPr>
        <w:t>Кондинского</w:t>
      </w:r>
      <w:proofErr w:type="spellEnd"/>
      <w:r w:rsidRPr="00206E50">
        <w:rPr>
          <w:rFonts w:ascii="Times New Roman" w:hAnsi="Times New Roman" w:cs="Times New Roman"/>
          <w:b/>
          <w:sz w:val="28"/>
          <w:szCs w:val="28"/>
        </w:rPr>
        <w:t xml:space="preserve"> района «Об исполнении бюджета муниципального образования </w:t>
      </w:r>
      <w:proofErr w:type="spellStart"/>
      <w:r w:rsidRPr="00206E50">
        <w:rPr>
          <w:rFonts w:ascii="Times New Roman" w:hAnsi="Times New Roman" w:cs="Times New Roman"/>
          <w:b/>
          <w:sz w:val="28"/>
          <w:szCs w:val="28"/>
        </w:rPr>
        <w:t>Кондинский</w:t>
      </w:r>
      <w:proofErr w:type="spellEnd"/>
      <w:r w:rsidRPr="00206E50">
        <w:rPr>
          <w:rFonts w:ascii="Times New Roman" w:hAnsi="Times New Roman" w:cs="Times New Roman"/>
          <w:b/>
          <w:sz w:val="28"/>
          <w:szCs w:val="28"/>
        </w:rPr>
        <w:t xml:space="preserve"> район за 2021 год»</w:t>
      </w:r>
    </w:p>
    <w:p w:rsidR="00206E50" w:rsidRPr="00206E50" w:rsidRDefault="00206E50" w:rsidP="00206E50">
      <w:pPr>
        <w:ind w:right="-365"/>
        <w:rPr>
          <w:rFonts w:ascii="Times New Roman" w:hAnsi="Times New Roman" w:cs="Times New Roman"/>
          <w:sz w:val="28"/>
          <w:szCs w:val="28"/>
        </w:rPr>
      </w:pPr>
    </w:p>
    <w:tbl>
      <w:tblPr>
        <w:tblpPr w:leftFromText="180" w:rightFromText="180" w:vertAnchor="text" w:tblpY="1"/>
        <w:tblOverlap w:val="never"/>
        <w:tblW w:w="9159" w:type="dxa"/>
        <w:tblInd w:w="360" w:type="dxa"/>
        <w:tblLayout w:type="fixed"/>
        <w:tblLook w:val="04A0" w:firstRow="1" w:lastRow="0" w:firstColumn="1" w:lastColumn="0" w:noHBand="0" w:noVBand="1"/>
      </w:tblPr>
      <w:tblGrid>
        <w:gridCol w:w="2572"/>
        <w:gridCol w:w="236"/>
        <w:gridCol w:w="6351"/>
      </w:tblGrid>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Г.А. Мостовых</w:t>
            </w:r>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206E50">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председатель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w:t>
            </w: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206E50">
            <w:pPr>
              <w:ind w:right="99"/>
              <w:jc w:val="both"/>
              <w:rPr>
                <w:rFonts w:ascii="Times New Roman" w:hAnsi="Times New Roman" w:cs="Times New Roman"/>
                <w:sz w:val="16"/>
                <w:szCs w:val="16"/>
              </w:rPr>
            </w:pPr>
          </w:p>
        </w:tc>
      </w:tr>
      <w:tr w:rsidR="00206E50" w:rsidRPr="00206E50" w:rsidTr="001B0D77">
        <w:trPr>
          <w:trHeight w:val="1071"/>
        </w:trPr>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Е.С. Васильева</w:t>
            </w:r>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206E50">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заместитель председателя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tc>
      </w:tr>
      <w:tr w:rsidR="00206E50" w:rsidRPr="00206E50" w:rsidTr="001B0D77">
        <w:trPr>
          <w:trHeight w:val="151"/>
        </w:trPr>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1B0D77">
            <w:pPr>
              <w:ind w:right="99"/>
              <w:jc w:val="both"/>
              <w:rPr>
                <w:rFonts w:ascii="Times New Roman" w:hAnsi="Times New Roman" w:cs="Times New Roman"/>
                <w:sz w:val="16"/>
                <w:szCs w:val="16"/>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О.Е. Серова</w:t>
            </w:r>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начальник отдела бюджетного планирования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w:t>
            </w:r>
          </w:p>
        </w:tc>
      </w:tr>
      <w:tr w:rsidR="00206E50" w:rsidRPr="00206E50" w:rsidTr="001B0D77">
        <w:trPr>
          <w:trHeight w:val="89"/>
        </w:trPr>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1B0D77">
            <w:pPr>
              <w:ind w:right="99"/>
              <w:jc w:val="both"/>
              <w:rPr>
                <w:rFonts w:ascii="Times New Roman" w:hAnsi="Times New Roman" w:cs="Times New Roman"/>
                <w:sz w:val="16"/>
                <w:szCs w:val="16"/>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Е.Ф. </w:t>
            </w:r>
            <w:proofErr w:type="spellStart"/>
            <w:r w:rsidRPr="00206E50">
              <w:rPr>
                <w:rFonts w:ascii="Times New Roman" w:hAnsi="Times New Roman" w:cs="Times New Roman"/>
                <w:sz w:val="28"/>
                <w:szCs w:val="28"/>
              </w:rPr>
              <w:t>Жатько</w:t>
            </w:r>
            <w:proofErr w:type="spellEnd"/>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206E50">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начальник отдела доходов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p w:rsidR="00206E50" w:rsidRPr="00206E50" w:rsidRDefault="00206E50" w:rsidP="001B0D77">
            <w:pPr>
              <w:ind w:right="99"/>
              <w:rPr>
                <w:rFonts w:ascii="Times New Roman" w:hAnsi="Times New Roman" w:cs="Times New Roman"/>
                <w:sz w:val="28"/>
                <w:szCs w:val="28"/>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А.В. </w:t>
            </w:r>
            <w:proofErr w:type="spellStart"/>
            <w:r w:rsidRPr="00206E50">
              <w:rPr>
                <w:rFonts w:ascii="Times New Roman" w:hAnsi="Times New Roman" w:cs="Times New Roman"/>
                <w:sz w:val="28"/>
                <w:szCs w:val="28"/>
              </w:rPr>
              <w:t>Популова</w:t>
            </w:r>
            <w:proofErr w:type="spellEnd"/>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206E50">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начальник отдела межбюджетных отношений и долговой политики комитета по финансам и налоговой политике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p w:rsidR="00206E50" w:rsidRPr="00206E50" w:rsidRDefault="00206E50" w:rsidP="001B0D77">
            <w:pPr>
              <w:ind w:right="99"/>
              <w:rPr>
                <w:rFonts w:ascii="Times New Roman" w:hAnsi="Times New Roman" w:cs="Times New Roman"/>
                <w:sz w:val="28"/>
                <w:szCs w:val="28"/>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С.П. Росляков</w:t>
            </w:r>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1B0D77">
            <w:pPr>
              <w:numPr>
                <w:ilvl w:val="12"/>
                <w:numId w:val="0"/>
              </w:numPr>
              <w:ind w:right="33"/>
              <w:jc w:val="both"/>
              <w:rPr>
                <w:rFonts w:ascii="Times New Roman" w:hAnsi="Times New Roman" w:cs="Times New Roman"/>
                <w:sz w:val="28"/>
                <w:szCs w:val="28"/>
              </w:rPr>
            </w:pPr>
            <w:r w:rsidRPr="00206E50">
              <w:rPr>
                <w:rFonts w:ascii="Times New Roman" w:hAnsi="Times New Roman" w:cs="Times New Roman"/>
                <w:sz w:val="28"/>
                <w:szCs w:val="28"/>
              </w:rPr>
              <w:t xml:space="preserve">-председатель Общественного совета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1B0D77">
            <w:pPr>
              <w:ind w:right="99"/>
              <w:jc w:val="both"/>
              <w:rPr>
                <w:rFonts w:ascii="Times New Roman" w:hAnsi="Times New Roman" w:cs="Times New Roman"/>
                <w:sz w:val="28"/>
                <w:szCs w:val="28"/>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С.А. </w:t>
            </w:r>
            <w:proofErr w:type="spellStart"/>
            <w:r w:rsidRPr="00206E50">
              <w:rPr>
                <w:rFonts w:ascii="Times New Roman" w:hAnsi="Times New Roman" w:cs="Times New Roman"/>
                <w:sz w:val="28"/>
                <w:szCs w:val="28"/>
              </w:rPr>
              <w:t>Грубцов</w:t>
            </w:r>
            <w:proofErr w:type="spellEnd"/>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председатель постоянной комиссии Думы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 по бюджету и экономике;</w:t>
            </w: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1B0D77">
            <w:pPr>
              <w:ind w:right="99"/>
              <w:jc w:val="both"/>
              <w:rPr>
                <w:rFonts w:ascii="Times New Roman" w:hAnsi="Times New Roman" w:cs="Times New Roman"/>
                <w:sz w:val="28"/>
                <w:szCs w:val="28"/>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Е.И. </w:t>
            </w:r>
            <w:proofErr w:type="spellStart"/>
            <w:r w:rsidRPr="00206E50">
              <w:rPr>
                <w:rFonts w:ascii="Times New Roman" w:hAnsi="Times New Roman" w:cs="Times New Roman"/>
                <w:sz w:val="28"/>
                <w:szCs w:val="28"/>
              </w:rPr>
              <w:t>Долгачева</w:t>
            </w:r>
            <w:proofErr w:type="spellEnd"/>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1B0D77">
            <w:pPr>
              <w:ind w:right="99"/>
              <w:jc w:val="both"/>
              <w:rPr>
                <w:rFonts w:ascii="Times New Roman" w:hAnsi="Times New Roman" w:cs="Times New Roman"/>
                <w:sz w:val="28"/>
                <w:szCs w:val="28"/>
              </w:rPr>
            </w:pPr>
            <w:r>
              <w:rPr>
                <w:rFonts w:ascii="Times New Roman" w:hAnsi="Times New Roman" w:cs="Times New Roman"/>
                <w:bCs/>
                <w:sz w:val="28"/>
                <w:szCs w:val="28"/>
              </w:rPr>
              <w:t>н</w:t>
            </w:r>
            <w:r w:rsidRPr="00206E50">
              <w:rPr>
                <w:rFonts w:ascii="Times New Roman" w:hAnsi="Times New Roman" w:cs="Times New Roman"/>
                <w:bCs/>
                <w:sz w:val="28"/>
                <w:szCs w:val="28"/>
              </w:rPr>
              <w:t xml:space="preserve">ачальник </w:t>
            </w:r>
            <w:proofErr w:type="gramStart"/>
            <w:r w:rsidRPr="00206E50">
              <w:rPr>
                <w:rFonts w:ascii="Times New Roman" w:hAnsi="Times New Roman" w:cs="Times New Roman"/>
                <w:bCs/>
                <w:sz w:val="28"/>
                <w:szCs w:val="28"/>
              </w:rPr>
              <w:t>отдела социально-экономического развития комитета экономического развития</w:t>
            </w:r>
            <w:r w:rsidRPr="00206E50">
              <w:rPr>
                <w:rFonts w:ascii="Times New Roman" w:hAnsi="Times New Roman" w:cs="Times New Roman"/>
                <w:b/>
                <w:bCs/>
                <w:sz w:val="28"/>
                <w:szCs w:val="28"/>
              </w:rPr>
              <w:t xml:space="preserve"> </w:t>
            </w:r>
            <w:r w:rsidRPr="00206E50">
              <w:rPr>
                <w:rFonts w:ascii="Times New Roman" w:hAnsi="Times New Roman" w:cs="Times New Roman"/>
                <w:sz w:val="28"/>
                <w:szCs w:val="28"/>
              </w:rPr>
              <w:t>администрации</w:t>
            </w:r>
            <w:proofErr w:type="gramEnd"/>
            <w:r w:rsidRPr="00206E50">
              <w:rPr>
                <w:rFonts w:ascii="Times New Roman" w:hAnsi="Times New Roman" w:cs="Times New Roman"/>
                <w:sz w:val="28"/>
                <w:szCs w:val="28"/>
              </w:rPr>
              <w:t xml:space="preserve">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16"/>
                <w:szCs w:val="16"/>
              </w:rPr>
            </w:pPr>
          </w:p>
        </w:tc>
        <w:tc>
          <w:tcPr>
            <w:tcW w:w="236" w:type="dxa"/>
          </w:tcPr>
          <w:p w:rsidR="00206E50" w:rsidRPr="00206E50" w:rsidRDefault="00206E50" w:rsidP="001B0D77">
            <w:pPr>
              <w:ind w:right="99"/>
              <w:rPr>
                <w:rFonts w:ascii="Times New Roman" w:hAnsi="Times New Roman" w:cs="Times New Roman"/>
                <w:sz w:val="16"/>
                <w:szCs w:val="16"/>
              </w:rPr>
            </w:pPr>
          </w:p>
        </w:tc>
        <w:tc>
          <w:tcPr>
            <w:tcW w:w="6351" w:type="dxa"/>
          </w:tcPr>
          <w:p w:rsidR="00206E50" w:rsidRPr="00206E50" w:rsidRDefault="00206E50" w:rsidP="001B0D77">
            <w:pPr>
              <w:ind w:right="99"/>
              <w:jc w:val="both"/>
              <w:rPr>
                <w:rFonts w:ascii="Times New Roman" w:hAnsi="Times New Roman" w:cs="Times New Roman"/>
                <w:sz w:val="28"/>
                <w:szCs w:val="28"/>
              </w:rPr>
            </w:pPr>
          </w:p>
        </w:tc>
      </w:tr>
      <w:tr w:rsidR="00206E50" w:rsidRPr="00206E50" w:rsidTr="001B0D77">
        <w:tc>
          <w:tcPr>
            <w:tcW w:w="2572" w:type="dxa"/>
          </w:tcPr>
          <w:p w:rsidR="00206E50" w:rsidRPr="00206E50" w:rsidRDefault="00206E50" w:rsidP="001B0D77">
            <w:pPr>
              <w:ind w:right="99"/>
              <w:jc w:val="both"/>
              <w:rPr>
                <w:rFonts w:ascii="Times New Roman" w:hAnsi="Times New Roman" w:cs="Times New Roman"/>
                <w:sz w:val="28"/>
                <w:szCs w:val="28"/>
              </w:rPr>
            </w:pPr>
            <w:r w:rsidRPr="00206E50">
              <w:rPr>
                <w:rFonts w:ascii="Times New Roman" w:hAnsi="Times New Roman" w:cs="Times New Roman"/>
                <w:sz w:val="28"/>
                <w:szCs w:val="28"/>
              </w:rPr>
              <w:t xml:space="preserve">Н.А. </w:t>
            </w:r>
            <w:proofErr w:type="spellStart"/>
            <w:r w:rsidRPr="00206E50">
              <w:rPr>
                <w:rFonts w:ascii="Times New Roman" w:hAnsi="Times New Roman" w:cs="Times New Roman"/>
                <w:sz w:val="28"/>
                <w:szCs w:val="28"/>
              </w:rPr>
              <w:t>Брюзгина</w:t>
            </w:r>
            <w:proofErr w:type="spellEnd"/>
            <w:r w:rsidRPr="00206E50">
              <w:rPr>
                <w:rFonts w:ascii="Times New Roman" w:hAnsi="Times New Roman" w:cs="Times New Roman"/>
                <w:sz w:val="28"/>
                <w:szCs w:val="28"/>
              </w:rPr>
              <w:t xml:space="preserve"> </w:t>
            </w:r>
          </w:p>
        </w:tc>
        <w:tc>
          <w:tcPr>
            <w:tcW w:w="236" w:type="dxa"/>
          </w:tcPr>
          <w:p w:rsidR="00206E50" w:rsidRPr="00206E50" w:rsidRDefault="00206E50" w:rsidP="001B0D77">
            <w:pPr>
              <w:ind w:right="99"/>
              <w:rPr>
                <w:rFonts w:ascii="Times New Roman" w:hAnsi="Times New Roman" w:cs="Times New Roman"/>
                <w:sz w:val="28"/>
                <w:szCs w:val="28"/>
              </w:rPr>
            </w:pPr>
            <w:r w:rsidRPr="00206E50">
              <w:rPr>
                <w:rFonts w:ascii="Times New Roman" w:hAnsi="Times New Roman" w:cs="Times New Roman"/>
                <w:sz w:val="28"/>
                <w:szCs w:val="28"/>
              </w:rPr>
              <w:t>-</w:t>
            </w:r>
          </w:p>
        </w:tc>
        <w:tc>
          <w:tcPr>
            <w:tcW w:w="6351" w:type="dxa"/>
          </w:tcPr>
          <w:p w:rsidR="00206E50" w:rsidRPr="00206E50" w:rsidRDefault="00206E50" w:rsidP="001B0D77">
            <w:pPr>
              <w:ind w:right="99"/>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206E50">
              <w:rPr>
                <w:rFonts w:ascii="Times New Roman" w:hAnsi="Times New Roman" w:cs="Times New Roman"/>
                <w:sz w:val="28"/>
                <w:szCs w:val="28"/>
              </w:rPr>
              <w:t>сполняющий</w:t>
            </w:r>
            <w:proofErr w:type="gramEnd"/>
            <w:r w:rsidRPr="00206E50">
              <w:rPr>
                <w:rFonts w:ascii="Times New Roman" w:hAnsi="Times New Roman" w:cs="Times New Roman"/>
                <w:sz w:val="28"/>
                <w:szCs w:val="28"/>
              </w:rPr>
              <w:t xml:space="preserve"> обязанности заместителя начальника управления внутренней политики - начальника отдела по вопросам местного самоуправления управления внутренней политики администрации </w:t>
            </w:r>
            <w:proofErr w:type="spellStart"/>
            <w:r w:rsidRPr="00206E50">
              <w:rPr>
                <w:rFonts w:ascii="Times New Roman" w:hAnsi="Times New Roman" w:cs="Times New Roman"/>
                <w:sz w:val="28"/>
                <w:szCs w:val="28"/>
              </w:rPr>
              <w:t>Кондинского</w:t>
            </w:r>
            <w:proofErr w:type="spellEnd"/>
            <w:r w:rsidRPr="00206E50">
              <w:rPr>
                <w:rFonts w:ascii="Times New Roman" w:hAnsi="Times New Roman" w:cs="Times New Roman"/>
                <w:sz w:val="28"/>
                <w:szCs w:val="28"/>
              </w:rPr>
              <w:t xml:space="preserve"> района</w:t>
            </w:r>
          </w:p>
        </w:tc>
      </w:tr>
    </w:tbl>
    <w:p w:rsidR="00206E50" w:rsidRPr="00206E50" w:rsidRDefault="00206E50" w:rsidP="00206E50">
      <w:pPr>
        <w:rPr>
          <w:rFonts w:ascii="Times New Roman" w:hAnsi="Times New Roman" w:cs="Times New Roman"/>
          <w:sz w:val="28"/>
          <w:szCs w:val="28"/>
        </w:rPr>
      </w:pPr>
    </w:p>
    <w:p w:rsidR="00206E50" w:rsidRPr="004F2B0B" w:rsidRDefault="00206E50" w:rsidP="00FB4D60">
      <w:pPr>
        <w:contextualSpacing/>
        <w:rPr>
          <w:rFonts w:ascii="Times New Roman" w:hAnsi="Times New Roman" w:cs="Times New Roman"/>
          <w:color w:val="000000"/>
          <w:sz w:val="24"/>
          <w:szCs w:val="24"/>
        </w:rPr>
      </w:pPr>
    </w:p>
    <w:sectPr w:rsidR="00206E50" w:rsidRPr="004F2B0B" w:rsidSect="00F71C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44"/>
    <w:multiLevelType w:val="hybridMultilevel"/>
    <w:tmpl w:val="DA84B3A2"/>
    <w:lvl w:ilvl="0" w:tplc="8AF69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E5C50"/>
    <w:multiLevelType w:val="hybridMultilevel"/>
    <w:tmpl w:val="6B062512"/>
    <w:lvl w:ilvl="0" w:tplc="1DE4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E5EBB"/>
    <w:multiLevelType w:val="hybridMultilevel"/>
    <w:tmpl w:val="3D4E398E"/>
    <w:lvl w:ilvl="0" w:tplc="215A01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064609"/>
    <w:multiLevelType w:val="hybridMultilevel"/>
    <w:tmpl w:val="0A6626DE"/>
    <w:lvl w:ilvl="0" w:tplc="36FE3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97641"/>
    <w:multiLevelType w:val="hybridMultilevel"/>
    <w:tmpl w:val="80B0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0FD8"/>
    <w:multiLevelType w:val="hybridMultilevel"/>
    <w:tmpl w:val="04FA2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3D63D4"/>
    <w:multiLevelType w:val="hybridMultilevel"/>
    <w:tmpl w:val="1408BC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A2C44"/>
    <w:multiLevelType w:val="hybridMultilevel"/>
    <w:tmpl w:val="CCCE7D60"/>
    <w:lvl w:ilvl="0" w:tplc="80105B1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33533D"/>
    <w:multiLevelType w:val="multilevel"/>
    <w:tmpl w:val="01B4C5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39AC369B"/>
    <w:multiLevelType w:val="hybridMultilevel"/>
    <w:tmpl w:val="3124BF3E"/>
    <w:lvl w:ilvl="0" w:tplc="E0FA6ABC">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DC119D7"/>
    <w:multiLevelType w:val="hybridMultilevel"/>
    <w:tmpl w:val="590ECDB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1">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549F0FE5"/>
    <w:multiLevelType w:val="hybridMultilevel"/>
    <w:tmpl w:val="A7029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C719D"/>
    <w:multiLevelType w:val="hybridMultilevel"/>
    <w:tmpl w:val="9F2A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4"/>
  </w:num>
  <w:num w:numId="5">
    <w:abstractNumId w:val="12"/>
  </w:num>
  <w:num w:numId="6">
    <w:abstractNumId w:val="0"/>
  </w:num>
  <w:num w:numId="7">
    <w:abstractNumId w:val="1"/>
  </w:num>
  <w:num w:numId="8">
    <w:abstractNumId w:val="5"/>
  </w:num>
  <w:num w:numId="9">
    <w:abstractNumId w:val="6"/>
  </w:num>
  <w:num w:numId="10">
    <w:abstractNumId w:val="13"/>
  </w:num>
  <w:num w:numId="11">
    <w:abstractNumId w:val="8"/>
  </w:num>
  <w:num w:numId="12">
    <w:abstractNumId w:val="7"/>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0847"/>
    <w:rsid w:val="0000170D"/>
    <w:rsid w:val="000019F3"/>
    <w:rsid w:val="0000218D"/>
    <w:rsid w:val="00002C99"/>
    <w:rsid w:val="000031B0"/>
    <w:rsid w:val="0000328C"/>
    <w:rsid w:val="000046B4"/>
    <w:rsid w:val="0000484C"/>
    <w:rsid w:val="00005C0B"/>
    <w:rsid w:val="000076F8"/>
    <w:rsid w:val="0001309E"/>
    <w:rsid w:val="00013A6D"/>
    <w:rsid w:val="00013F54"/>
    <w:rsid w:val="00014657"/>
    <w:rsid w:val="00015C57"/>
    <w:rsid w:val="0001621A"/>
    <w:rsid w:val="00016BC9"/>
    <w:rsid w:val="000214F3"/>
    <w:rsid w:val="00021A8B"/>
    <w:rsid w:val="00022563"/>
    <w:rsid w:val="000230AE"/>
    <w:rsid w:val="000238CF"/>
    <w:rsid w:val="00025896"/>
    <w:rsid w:val="00026F8A"/>
    <w:rsid w:val="0003176D"/>
    <w:rsid w:val="000325CE"/>
    <w:rsid w:val="00033409"/>
    <w:rsid w:val="00034F07"/>
    <w:rsid w:val="00037598"/>
    <w:rsid w:val="00037B8A"/>
    <w:rsid w:val="00040231"/>
    <w:rsid w:val="00040E2F"/>
    <w:rsid w:val="0004257D"/>
    <w:rsid w:val="00042763"/>
    <w:rsid w:val="00043290"/>
    <w:rsid w:val="00043761"/>
    <w:rsid w:val="00043C8F"/>
    <w:rsid w:val="00046F01"/>
    <w:rsid w:val="00047C94"/>
    <w:rsid w:val="00050776"/>
    <w:rsid w:val="00052109"/>
    <w:rsid w:val="00052795"/>
    <w:rsid w:val="000529E0"/>
    <w:rsid w:val="00053554"/>
    <w:rsid w:val="00054211"/>
    <w:rsid w:val="0005455A"/>
    <w:rsid w:val="000548A3"/>
    <w:rsid w:val="000548DC"/>
    <w:rsid w:val="000553D5"/>
    <w:rsid w:val="000562CF"/>
    <w:rsid w:val="00056E37"/>
    <w:rsid w:val="0005784E"/>
    <w:rsid w:val="000578D3"/>
    <w:rsid w:val="00060534"/>
    <w:rsid w:val="000615AA"/>
    <w:rsid w:val="0006238F"/>
    <w:rsid w:val="000626B0"/>
    <w:rsid w:val="00062E78"/>
    <w:rsid w:val="0006316A"/>
    <w:rsid w:val="000632E5"/>
    <w:rsid w:val="00064135"/>
    <w:rsid w:val="000653AE"/>
    <w:rsid w:val="000654F2"/>
    <w:rsid w:val="000656D0"/>
    <w:rsid w:val="0006573B"/>
    <w:rsid w:val="00071611"/>
    <w:rsid w:val="00071674"/>
    <w:rsid w:val="00072CE1"/>
    <w:rsid w:val="00074E86"/>
    <w:rsid w:val="00075B2C"/>
    <w:rsid w:val="000779E0"/>
    <w:rsid w:val="00077E63"/>
    <w:rsid w:val="00080DF2"/>
    <w:rsid w:val="0008117E"/>
    <w:rsid w:val="00081A09"/>
    <w:rsid w:val="00081C0B"/>
    <w:rsid w:val="0008292B"/>
    <w:rsid w:val="000837EC"/>
    <w:rsid w:val="000842F1"/>
    <w:rsid w:val="0008495A"/>
    <w:rsid w:val="00084AF2"/>
    <w:rsid w:val="00084EEA"/>
    <w:rsid w:val="00086BBF"/>
    <w:rsid w:val="00087292"/>
    <w:rsid w:val="00087CC4"/>
    <w:rsid w:val="0009015E"/>
    <w:rsid w:val="000901A0"/>
    <w:rsid w:val="00090257"/>
    <w:rsid w:val="000910BC"/>
    <w:rsid w:val="00091474"/>
    <w:rsid w:val="00091D2E"/>
    <w:rsid w:val="000926E4"/>
    <w:rsid w:val="00092B24"/>
    <w:rsid w:val="000934DE"/>
    <w:rsid w:val="00093B95"/>
    <w:rsid w:val="000948CB"/>
    <w:rsid w:val="00096660"/>
    <w:rsid w:val="000A1BC4"/>
    <w:rsid w:val="000A1C1A"/>
    <w:rsid w:val="000A37A6"/>
    <w:rsid w:val="000A41B5"/>
    <w:rsid w:val="000A4402"/>
    <w:rsid w:val="000A4973"/>
    <w:rsid w:val="000A65BE"/>
    <w:rsid w:val="000A7B5D"/>
    <w:rsid w:val="000B00E6"/>
    <w:rsid w:val="000B0780"/>
    <w:rsid w:val="000B1C0F"/>
    <w:rsid w:val="000B2B51"/>
    <w:rsid w:val="000B35C1"/>
    <w:rsid w:val="000B5BD5"/>
    <w:rsid w:val="000B6C46"/>
    <w:rsid w:val="000C1A4E"/>
    <w:rsid w:val="000C327B"/>
    <w:rsid w:val="000C49AA"/>
    <w:rsid w:val="000C5AEE"/>
    <w:rsid w:val="000C6B2E"/>
    <w:rsid w:val="000D1D78"/>
    <w:rsid w:val="000D2FE3"/>
    <w:rsid w:val="000D38A5"/>
    <w:rsid w:val="000D42B8"/>
    <w:rsid w:val="000D435D"/>
    <w:rsid w:val="000D4BCA"/>
    <w:rsid w:val="000D5B18"/>
    <w:rsid w:val="000D7A5F"/>
    <w:rsid w:val="000E13F3"/>
    <w:rsid w:val="000E24F7"/>
    <w:rsid w:val="000E3DE0"/>
    <w:rsid w:val="000E4196"/>
    <w:rsid w:val="000E41C6"/>
    <w:rsid w:val="000E445D"/>
    <w:rsid w:val="000E6257"/>
    <w:rsid w:val="000E638B"/>
    <w:rsid w:val="000E6DD5"/>
    <w:rsid w:val="000F0D13"/>
    <w:rsid w:val="000F0E06"/>
    <w:rsid w:val="000F25A5"/>
    <w:rsid w:val="000F2AD2"/>
    <w:rsid w:val="000F2DF0"/>
    <w:rsid w:val="000F2F31"/>
    <w:rsid w:val="000F43B8"/>
    <w:rsid w:val="000F58C9"/>
    <w:rsid w:val="000F5CD9"/>
    <w:rsid w:val="000F5F95"/>
    <w:rsid w:val="000F626C"/>
    <w:rsid w:val="000F69CA"/>
    <w:rsid w:val="000F69D5"/>
    <w:rsid w:val="00100DAD"/>
    <w:rsid w:val="00100DF1"/>
    <w:rsid w:val="00101867"/>
    <w:rsid w:val="00102268"/>
    <w:rsid w:val="001062FF"/>
    <w:rsid w:val="00111449"/>
    <w:rsid w:val="00111BB6"/>
    <w:rsid w:val="00113003"/>
    <w:rsid w:val="0011574C"/>
    <w:rsid w:val="00116213"/>
    <w:rsid w:val="001168AE"/>
    <w:rsid w:val="0012093D"/>
    <w:rsid w:val="001215E8"/>
    <w:rsid w:val="001218F6"/>
    <w:rsid w:val="00121BED"/>
    <w:rsid w:val="00121F11"/>
    <w:rsid w:val="001222DB"/>
    <w:rsid w:val="00123BFE"/>
    <w:rsid w:val="001242FC"/>
    <w:rsid w:val="00125231"/>
    <w:rsid w:val="001257DC"/>
    <w:rsid w:val="0012602B"/>
    <w:rsid w:val="00126F5B"/>
    <w:rsid w:val="00131597"/>
    <w:rsid w:val="0013214D"/>
    <w:rsid w:val="00132442"/>
    <w:rsid w:val="00132D85"/>
    <w:rsid w:val="0013327C"/>
    <w:rsid w:val="001340CF"/>
    <w:rsid w:val="00134FA1"/>
    <w:rsid w:val="0013536B"/>
    <w:rsid w:val="00135F37"/>
    <w:rsid w:val="001361D2"/>
    <w:rsid w:val="001364ED"/>
    <w:rsid w:val="00136906"/>
    <w:rsid w:val="001371A1"/>
    <w:rsid w:val="001375F6"/>
    <w:rsid w:val="00137D4A"/>
    <w:rsid w:val="00140E0D"/>
    <w:rsid w:val="001427C1"/>
    <w:rsid w:val="00142A59"/>
    <w:rsid w:val="001433BC"/>
    <w:rsid w:val="0014366A"/>
    <w:rsid w:val="00144442"/>
    <w:rsid w:val="00145D3C"/>
    <w:rsid w:val="0014687F"/>
    <w:rsid w:val="00150CCA"/>
    <w:rsid w:val="00150DE7"/>
    <w:rsid w:val="001535CE"/>
    <w:rsid w:val="00153C4F"/>
    <w:rsid w:val="00154643"/>
    <w:rsid w:val="001547FD"/>
    <w:rsid w:val="0015496B"/>
    <w:rsid w:val="00155788"/>
    <w:rsid w:val="00156D71"/>
    <w:rsid w:val="00156FCF"/>
    <w:rsid w:val="00157284"/>
    <w:rsid w:val="00161732"/>
    <w:rsid w:val="00162122"/>
    <w:rsid w:val="00162C6F"/>
    <w:rsid w:val="00163A88"/>
    <w:rsid w:val="001643B6"/>
    <w:rsid w:val="00166797"/>
    <w:rsid w:val="00167028"/>
    <w:rsid w:val="00167172"/>
    <w:rsid w:val="0016764A"/>
    <w:rsid w:val="0017059D"/>
    <w:rsid w:val="0017068D"/>
    <w:rsid w:val="00173719"/>
    <w:rsid w:val="001757BF"/>
    <w:rsid w:val="00175BA9"/>
    <w:rsid w:val="0017612B"/>
    <w:rsid w:val="001771F3"/>
    <w:rsid w:val="00177766"/>
    <w:rsid w:val="00180A3A"/>
    <w:rsid w:val="00180A5D"/>
    <w:rsid w:val="00182B04"/>
    <w:rsid w:val="00184B24"/>
    <w:rsid w:val="00185E58"/>
    <w:rsid w:val="001860C6"/>
    <w:rsid w:val="00186154"/>
    <w:rsid w:val="00187FB8"/>
    <w:rsid w:val="0019004B"/>
    <w:rsid w:val="001915E0"/>
    <w:rsid w:val="00192736"/>
    <w:rsid w:val="0019274B"/>
    <w:rsid w:val="00192B02"/>
    <w:rsid w:val="001932F3"/>
    <w:rsid w:val="00193751"/>
    <w:rsid w:val="00193A61"/>
    <w:rsid w:val="00193C00"/>
    <w:rsid w:val="00194042"/>
    <w:rsid w:val="0019409E"/>
    <w:rsid w:val="001941D4"/>
    <w:rsid w:val="00195192"/>
    <w:rsid w:val="001952E2"/>
    <w:rsid w:val="00196316"/>
    <w:rsid w:val="0019645A"/>
    <w:rsid w:val="001965D3"/>
    <w:rsid w:val="00196793"/>
    <w:rsid w:val="00196B60"/>
    <w:rsid w:val="00196F79"/>
    <w:rsid w:val="0019792B"/>
    <w:rsid w:val="001A0124"/>
    <w:rsid w:val="001A0ADB"/>
    <w:rsid w:val="001A0CB7"/>
    <w:rsid w:val="001A166E"/>
    <w:rsid w:val="001A1BEA"/>
    <w:rsid w:val="001A227A"/>
    <w:rsid w:val="001A246E"/>
    <w:rsid w:val="001A25ED"/>
    <w:rsid w:val="001A33A8"/>
    <w:rsid w:val="001A473D"/>
    <w:rsid w:val="001A4E34"/>
    <w:rsid w:val="001A5A59"/>
    <w:rsid w:val="001A6086"/>
    <w:rsid w:val="001B0683"/>
    <w:rsid w:val="001B0ECA"/>
    <w:rsid w:val="001B1C37"/>
    <w:rsid w:val="001B2536"/>
    <w:rsid w:val="001B284C"/>
    <w:rsid w:val="001B3984"/>
    <w:rsid w:val="001B5BD6"/>
    <w:rsid w:val="001B64B0"/>
    <w:rsid w:val="001B7402"/>
    <w:rsid w:val="001B7B9A"/>
    <w:rsid w:val="001C0E84"/>
    <w:rsid w:val="001C1501"/>
    <w:rsid w:val="001C1957"/>
    <w:rsid w:val="001C338A"/>
    <w:rsid w:val="001C34F4"/>
    <w:rsid w:val="001C46D4"/>
    <w:rsid w:val="001C4C95"/>
    <w:rsid w:val="001C6699"/>
    <w:rsid w:val="001C70BE"/>
    <w:rsid w:val="001C7613"/>
    <w:rsid w:val="001D01CD"/>
    <w:rsid w:val="001D0378"/>
    <w:rsid w:val="001D0564"/>
    <w:rsid w:val="001D1501"/>
    <w:rsid w:val="001D18D1"/>
    <w:rsid w:val="001D2844"/>
    <w:rsid w:val="001D4628"/>
    <w:rsid w:val="001D4785"/>
    <w:rsid w:val="001D669D"/>
    <w:rsid w:val="001D6CF7"/>
    <w:rsid w:val="001D6DC9"/>
    <w:rsid w:val="001D7032"/>
    <w:rsid w:val="001D7C84"/>
    <w:rsid w:val="001E0E50"/>
    <w:rsid w:val="001E213F"/>
    <w:rsid w:val="001E3170"/>
    <w:rsid w:val="001E3171"/>
    <w:rsid w:val="001E3CF4"/>
    <w:rsid w:val="001E4408"/>
    <w:rsid w:val="001E4F48"/>
    <w:rsid w:val="001E6513"/>
    <w:rsid w:val="001E6AF7"/>
    <w:rsid w:val="001E6F68"/>
    <w:rsid w:val="001E72EF"/>
    <w:rsid w:val="001F0EA1"/>
    <w:rsid w:val="001F0EC3"/>
    <w:rsid w:val="001F1740"/>
    <w:rsid w:val="001F1965"/>
    <w:rsid w:val="001F2B91"/>
    <w:rsid w:val="001F2B9A"/>
    <w:rsid w:val="001F3395"/>
    <w:rsid w:val="001F3566"/>
    <w:rsid w:val="001F39B0"/>
    <w:rsid w:val="001F4D54"/>
    <w:rsid w:val="001F5BFE"/>
    <w:rsid w:val="001F6EB3"/>
    <w:rsid w:val="0020038F"/>
    <w:rsid w:val="00200650"/>
    <w:rsid w:val="002006A4"/>
    <w:rsid w:val="002008CF"/>
    <w:rsid w:val="002017E3"/>
    <w:rsid w:val="00201918"/>
    <w:rsid w:val="00202E57"/>
    <w:rsid w:val="00202F38"/>
    <w:rsid w:val="00203648"/>
    <w:rsid w:val="00204062"/>
    <w:rsid w:val="0020435F"/>
    <w:rsid w:val="00204B70"/>
    <w:rsid w:val="002052C2"/>
    <w:rsid w:val="00206446"/>
    <w:rsid w:val="0020694C"/>
    <w:rsid w:val="00206E50"/>
    <w:rsid w:val="0020713F"/>
    <w:rsid w:val="0020720D"/>
    <w:rsid w:val="00207EE2"/>
    <w:rsid w:val="0021063B"/>
    <w:rsid w:val="00210C50"/>
    <w:rsid w:val="00210DB2"/>
    <w:rsid w:val="002110F3"/>
    <w:rsid w:val="002121CE"/>
    <w:rsid w:val="00212A26"/>
    <w:rsid w:val="002138EF"/>
    <w:rsid w:val="00213A7D"/>
    <w:rsid w:val="00214018"/>
    <w:rsid w:val="0021479A"/>
    <w:rsid w:val="002148CB"/>
    <w:rsid w:val="00214CB8"/>
    <w:rsid w:val="0021515F"/>
    <w:rsid w:val="00215ACA"/>
    <w:rsid w:val="00215C78"/>
    <w:rsid w:val="00216D04"/>
    <w:rsid w:val="00217670"/>
    <w:rsid w:val="00217873"/>
    <w:rsid w:val="00220C15"/>
    <w:rsid w:val="002218B8"/>
    <w:rsid w:val="00223CBA"/>
    <w:rsid w:val="00223E15"/>
    <w:rsid w:val="002243D2"/>
    <w:rsid w:val="002244B6"/>
    <w:rsid w:val="002250A3"/>
    <w:rsid w:val="002253E0"/>
    <w:rsid w:val="00227A4C"/>
    <w:rsid w:val="00227AF6"/>
    <w:rsid w:val="00227FE6"/>
    <w:rsid w:val="00230EA3"/>
    <w:rsid w:val="00231192"/>
    <w:rsid w:val="00231767"/>
    <w:rsid w:val="0023188C"/>
    <w:rsid w:val="002322BA"/>
    <w:rsid w:val="00232922"/>
    <w:rsid w:val="00233953"/>
    <w:rsid w:val="00236C90"/>
    <w:rsid w:val="0023786E"/>
    <w:rsid w:val="00237929"/>
    <w:rsid w:val="00237AFA"/>
    <w:rsid w:val="002400D8"/>
    <w:rsid w:val="00240844"/>
    <w:rsid w:val="002416CA"/>
    <w:rsid w:val="00242CBF"/>
    <w:rsid w:val="00242EB0"/>
    <w:rsid w:val="0024359E"/>
    <w:rsid w:val="00244908"/>
    <w:rsid w:val="00245F09"/>
    <w:rsid w:val="002468F6"/>
    <w:rsid w:val="002500F0"/>
    <w:rsid w:val="002510FA"/>
    <w:rsid w:val="00253082"/>
    <w:rsid w:val="002533CA"/>
    <w:rsid w:val="00254181"/>
    <w:rsid w:val="00254DCC"/>
    <w:rsid w:val="00255486"/>
    <w:rsid w:val="002559AD"/>
    <w:rsid w:val="00257AA5"/>
    <w:rsid w:val="00260284"/>
    <w:rsid w:val="00262775"/>
    <w:rsid w:val="00262EAC"/>
    <w:rsid w:val="00263803"/>
    <w:rsid w:val="002645D0"/>
    <w:rsid w:val="00264BAA"/>
    <w:rsid w:val="002658E0"/>
    <w:rsid w:val="00266F0D"/>
    <w:rsid w:val="00267531"/>
    <w:rsid w:val="002676C0"/>
    <w:rsid w:val="00270F31"/>
    <w:rsid w:val="002713DD"/>
    <w:rsid w:val="00271ACF"/>
    <w:rsid w:val="00271B3A"/>
    <w:rsid w:val="002735C2"/>
    <w:rsid w:val="00273761"/>
    <w:rsid w:val="00273C81"/>
    <w:rsid w:val="00274405"/>
    <w:rsid w:val="00274538"/>
    <w:rsid w:val="00274E8A"/>
    <w:rsid w:val="00274F42"/>
    <w:rsid w:val="00275668"/>
    <w:rsid w:val="0027680C"/>
    <w:rsid w:val="00281560"/>
    <w:rsid w:val="00282848"/>
    <w:rsid w:val="0028554F"/>
    <w:rsid w:val="00286C6F"/>
    <w:rsid w:val="00287934"/>
    <w:rsid w:val="002879F4"/>
    <w:rsid w:val="002905B7"/>
    <w:rsid w:val="00290DD6"/>
    <w:rsid w:val="002911D0"/>
    <w:rsid w:val="00292198"/>
    <w:rsid w:val="00292730"/>
    <w:rsid w:val="002931FA"/>
    <w:rsid w:val="002949F2"/>
    <w:rsid w:val="00295462"/>
    <w:rsid w:val="002954CE"/>
    <w:rsid w:val="00295677"/>
    <w:rsid w:val="0029595B"/>
    <w:rsid w:val="00295D24"/>
    <w:rsid w:val="002960E8"/>
    <w:rsid w:val="00297601"/>
    <w:rsid w:val="002A1307"/>
    <w:rsid w:val="002A1B6B"/>
    <w:rsid w:val="002A1C55"/>
    <w:rsid w:val="002A259E"/>
    <w:rsid w:val="002A4047"/>
    <w:rsid w:val="002A45A6"/>
    <w:rsid w:val="002A6254"/>
    <w:rsid w:val="002B0962"/>
    <w:rsid w:val="002B0D2B"/>
    <w:rsid w:val="002B185E"/>
    <w:rsid w:val="002B1F7D"/>
    <w:rsid w:val="002B385D"/>
    <w:rsid w:val="002B3F1C"/>
    <w:rsid w:val="002B487F"/>
    <w:rsid w:val="002B4C25"/>
    <w:rsid w:val="002B4D05"/>
    <w:rsid w:val="002B5620"/>
    <w:rsid w:val="002B7474"/>
    <w:rsid w:val="002C08C5"/>
    <w:rsid w:val="002C1653"/>
    <w:rsid w:val="002C175D"/>
    <w:rsid w:val="002C228A"/>
    <w:rsid w:val="002C2CB2"/>
    <w:rsid w:val="002C2D48"/>
    <w:rsid w:val="002C3C16"/>
    <w:rsid w:val="002C5115"/>
    <w:rsid w:val="002C576C"/>
    <w:rsid w:val="002C5AF3"/>
    <w:rsid w:val="002C62D9"/>
    <w:rsid w:val="002C63F1"/>
    <w:rsid w:val="002C68D4"/>
    <w:rsid w:val="002C76BA"/>
    <w:rsid w:val="002D028B"/>
    <w:rsid w:val="002D32BA"/>
    <w:rsid w:val="002D41BB"/>
    <w:rsid w:val="002D44B9"/>
    <w:rsid w:val="002D5128"/>
    <w:rsid w:val="002D514D"/>
    <w:rsid w:val="002D5389"/>
    <w:rsid w:val="002D56C6"/>
    <w:rsid w:val="002D5A53"/>
    <w:rsid w:val="002D622C"/>
    <w:rsid w:val="002E0210"/>
    <w:rsid w:val="002E12DE"/>
    <w:rsid w:val="002E2F6C"/>
    <w:rsid w:val="002E3280"/>
    <w:rsid w:val="002E4CD4"/>
    <w:rsid w:val="002E509A"/>
    <w:rsid w:val="002E58DA"/>
    <w:rsid w:val="002E6857"/>
    <w:rsid w:val="002E68F4"/>
    <w:rsid w:val="002E7634"/>
    <w:rsid w:val="002E766B"/>
    <w:rsid w:val="002E7695"/>
    <w:rsid w:val="002F1193"/>
    <w:rsid w:val="002F2279"/>
    <w:rsid w:val="002F260C"/>
    <w:rsid w:val="002F2A9C"/>
    <w:rsid w:val="002F3048"/>
    <w:rsid w:val="002F34D7"/>
    <w:rsid w:val="002F5668"/>
    <w:rsid w:val="002F57FD"/>
    <w:rsid w:val="002F5D9C"/>
    <w:rsid w:val="002F63D2"/>
    <w:rsid w:val="002F73C0"/>
    <w:rsid w:val="00300950"/>
    <w:rsid w:val="00302E20"/>
    <w:rsid w:val="00302EC1"/>
    <w:rsid w:val="00303545"/>
    <w:rsid w:val="00303B8A"/>
    <w:rsid w:val="003050BB"/>
    <w:rsid w:val="00306E0F"/>
    <w:rsid w:val="00307472"/>
    <w:rsid w:val="003108EA"/>
    <w:rsid w:val="00311F0B"/>
    <w:rsid w:val="003135CF"/>
    <w:rsid w:val="003140F4"/>
    <w:rsid w:val="0031431E"/>
    <w:rsid w:val="003143D1"/>
    <w:rsid w:val="00315F52"/>
    <w:rsid w:val="00316A5F"/>
    <w:rsid w:val="00316B0D"/>
    <w:rsid w:val="0031757D"/>
    <w:rsid w:val="00320C3A"/>
    <w:rsid w:val="00321012"/>
    <w:rsid w:val="003211E3"/>
    <w:rsid w:val="00321CA7"/>
    <w:rsid w:val="00321F50"/>
    <w:rsid w:val="00322713"/>
    <w:rsid w:val="00324EF3"/>
    <w:rsid w:val="0032502C"/>
    <w:rsid w:val="0032673F"/>
    <w:rsid w:val="00327B70"/>
    <w:rsid w:val="003300F4"/>
    <w:rsid w:val="00330C92"/>
    <w:rsid w:val="00330CA0"/>
    <w:rsid w:val="00331063"/>
    <w:rsid w:val="00331528"/>
    <w:rsid w:val="00331C9A"/>
    <w:rsid w:val="003324A1"/>
    <w:rsid w:val="00332CE1"/>
    <w:rsid w:val="00333C9B"/>
    <w:rsid w:val="00334384"/>
    <w:rsid w:val="00335451"/>
    <w:rsid w:val="003359C5"/>
    <w:rsid w:val="00336363"/>
    <w:rsid w:val="00336A87"/>
    <w:rsid w:val="00336EA9"/>
    <w:rsid w:val="00337C5C"/>
    <w:rsid w:val="003416E6"/>
    <w:rsid w:val="0034260B"/>
    <w:rsid w:val="00342C56"/>
    <w:rsid w:val="00343164"/>
    <w:rsid w:val="0034334E"/>
    <w:rsid w:val="003445C8"/>
    <w:rsid w:val="00345CF5"/>
    <w:rsid w:val="00345CFA"/>
    <w:rsid w:val="00347533"/>
    <w:rsid w:val="003479EF"/>
    <w:rsid w:val="00347B35"/>
    <w:rsid w:val="00347C7F"/>
    <w:rsid w:val="00350B74"/>
    <w:rsid w:val="00350E9B"/>
    <w:rsid w:val="00352498"/>
    <w:rsid w:val="003525F5"/>
    <w:rsid w:val="00352E6D"/>
    <w:rsid w:val="003538CE"/>
    <w:rsid w:val="00353FAB"/>
    <w:rsid w:val="0035410D"/>
    <w:rsid w:val="0035446C"/>
    <w:rsid w:val="0035487F"/>
    <w:rsid w:val="0035497F"/>
    <w:rsid w:val="00355AC4"/>
    <w:rsid w:val="00356D0D"/>
    <w:rsid w:val="00357287"/>
    <w:rsid w:val="003607C4"/>
    <w:rsid w:val="00361DCF"/>
    <w:rsid w:val="00363A90"/>
    <w:rsid w:val="00363BA4"/>
    <w:rsid w:val="00365BDA"/>
    <w:rsid w:val="003661B3"/>
    <w:rsid w:val="00366403"/>
    <w:rsid w:val="00366BBF"/>
    <w:rsid w:val="0036794B"/>
    <w:rsid w:val="00367BEC"/>
    <w:rsid w:val="00372775"/>
    <w:rsid w:val="0037318D"/>
    <w:rsid w:val="003737F6"/>
    <w:rsid w:val="0037452B"/>
    <w:rsid w:val="00374793"/>
    <w:rsid w:val="00375261"/>
    <w:rsid w:val="003776D0"/>
    <w:rsid w:val="00377772"/>
    <w:rsid w:val="00377DB2"/>
    <w:rsid w:val="003818E7"/>
    <w:rsid w:val="003822B9"/>
    <w:rsid w:val="003826B9"/>
    <w:rsid w:val="00382A48"/>
    <w:rsid w:val="00382E9F"/>
    <w:rsid w:val="003833C5"/>
    <w:rsid w:val="003836B7"/>
    <w:rsid w:val="0038502F"/>
    <w:rsid w:val="00387B57"/>
    <w:rsid w:val="0039059D"/>
    <w:rsid w:val="00390F37"/>
    <w:rsid w:val="0039191A"/>
    <w:rsid w:val="00391B66"/>
    <w:rsid w:val="00392CA3"/>
    <w:rsid w:val="00396D82"/>
    <w:rsid w:val="00397203"/>
    <w:rsid w:val="003A053E"/>
    <w:rsid w:val="003A32DB"/>
    <w:rsid w:val="003A4B2F"/>
    <w:rsid w:val="003A4BE0"/>
    <w:rsid w:val="003A5AD9"/>
    <w:rsid w:val="003B0D61"/>
    <w:rsid w:val="003B0FA1"/>
    <w:rsid w:val="003B18CC"/>
    <w:rsid w:val="003B1B69"/>
    <w:rsid w:val="003B21BB"/>
    <w:rsid w:val="003B39A1"/>
    <w:rsid w:val="003B40CC"/>
    <w:rsid w:val="003B48B5"/>
    <w:rsid w:val="003B5193"/>
    <w:rsid w:val="003B6BD8"/>
    <w:rsid w:val="003C0E17"/>
    <w:rsid w:val="003C10CB"/>
    <w:rsid w:val="003C235E"/>
    <w:rsid w:val="003C241E"/>
    <w:rsid w:val="003C3062"/>
    <w:rsid w:val="003C3DBA"/>
    <w:rsid w:val="003C5FD9"/>
    <w:rsid w:val="003C6814"/>
    <w:rsid w:val="003C7C2D"/>
    <w:rsid w:val="003D1329"/>
    <w:rsid w:val="003D226F"/>
    <w:rsid w:val="003D2BA2"/>
    <w:rsid w:val="003D315A"/>
    <w:rsid w:val="003D31A5"/>
    <w:rsid w:val="003D39D9"/>
    <w:rsid w:val="003D572B"/>
    <w:rsid w:val="003D602E"/>
    <w:rsid w:val="003D69CF"/>
    <w:rsid w:val="003D7458"/>
    <w:rsid w:val="003D789C"/>
    <w:rsid w:val="003D7CCA"/>
    <w:rsid w:val="003E112E"/>
    <w:rsid w:val="003E3ED6"/>
    <w:rsid w:val="003E48B0"/>
    <w:rsid w:val="003E568D"/>
    <w:rsid w:val="003E5FD3"/>
    <w:rsid w:val="003E6ACD"/>
    <w:rsid w:val="003E6B70"/>
    <w:rsid w:val="003E7C1E"/>
    <w:rsid w:val="003F17F8"/>
    <w:rsid w:val="003F1A51"/>
    <w:rsid w:val="003F1EF8"/>
    <w:rsid w:val="003F2B08"/>
    <w:rsid w:val="003F2E2E"/>
    <w:rsid w:val="003F3BA2"/>
    <w:rsid w:val="003F3BED"/>
    <w:rsid w:val="003F4C84"/>
    <w:rsid w:val="003F5E44"/>
    <w:rsid w:val="003F7E96"/>
    <w:rsid w:val="003F7F02"/>
    <w:rsid w:val="003F7FF2"/>
    <w:rsid w:val="00401B0D"/>
    <w:rsid w:val="00404B1A"/>
    <w:rsid w:val="004051BF"/>
    <w:rsid w:val="004062F3"/>
    <w:rsid w:val="00412706"/>
    <w:rsid w:val="00415C85"/>
    <w:rsid w:val="0041649B"/>
    <w:rsid w:val="00417140"/>
    <w:rsid w:val="00417BFC"/>
    <w:rsid w:val="0042031E"/>
    <w:rsid w:val="004209AD"/>
    <w:rsid w:val="00420B98"/>
    <w:rsid w:val="004212B3"/>
    <w:rsid w:val="004218D9"/>
    <w:rsid w:val="004228B6"/>
    <w:rsid w:val="0042299E"/>
    <w:rsid w:val="00422AE2"/>
    <w:rsid w:val="00422CA6"/>
    <w:rsid w:val="0042550A"/>
    <w:rsid w:val="00425968"/>
    <w:rsid w:val="004262A8"/>
    <w:rsid w:val="00426C06"/>
    <w:rsid w:val="0042764B"/>
    <w:rsid w:val="0042787A"/>
    <w:rsid w:val="00430FA7"/>
    <w:rsid w:val="00431240"/>
    <w:rsid w:val="00432674"/>
    <w:rsid w:val="00432A53"/>
    <w:rsid w:val="0043428F"/>
    <w:rsid w:val="004345EB"/>
    <w:rsid w:val="00435B82"/>
    <w:rsid w:val="00435ED0"/>
    <w:rsid w:val="00436D67"/>
    <w:rsid w:val="00436EA3"/>
    <w:rsid w:val="00437200"/>
    <w:rsid w:val="00442596"/>
    <w:rsid w:val="00443ADD"/>
    <w:rsid w:val="00444EBE"/>
    <w:rsid w:val="004461EE"/>
    <w:rsid w:val="00447252"/>
    <w:rsid w:val="0045002E"/>
    <w:rsid w:val="0045026C"/>
    <w:rsid w:val="00450992"/>
    <w:rsid w:val="00450B16"/>
    <w:rsid w:val="00450CDC"/>
    <w:rsid w:val="004515DE"/>
    <w:rsid w:val="00452BDA"/>
    <w:rsid w:val="00453535"/>
    <w:rsid w:val="004547B1"/>
    <w:rsid w:val="00454B32"/>
    <w:rsid w:val="00454CB4"/>
    <w:rsid w:val="00455514"/>
    <w:rsid w:val="00455D74"/>
    <w:rsid w:val="00456C7B"/>
    <w:rsid w:val="00457249"/>
    <w:rsid w:val="00457722"/>
    <w:rsid w:val="00460E83"/>
    <w:rsid w:val="00460EC3"/>
    <w:rsid w:val="00462747"/>
    <w:rsid w:val="00462F07"/>
    <w:rsid w:val="00463163"/>
    <w:rsid w:val="0046532F"/>
    <w:rsid w:val="00467305"/>
    <w:rsid w:val="00467B39"/>
    <w:rsid w:val="00470BBE"/>
    <w:rsid w:val="0047144F"/>
    <w:rsid w:val="00472BB4"/>
    <w:rsid w:val="0047338D"/>
    <w:rsid w:val="00475071"/>
    <w:rsid w:val="004758B6"/>
    <w:rsid w:val="00475949"/>
    <w:rsid w:val="004763E6"/>
    <w:rsid w:val="00476583"/>
    <w:rsid w:val="0047685A"/>
    <w:rsid w:val="00476AC9"/>
    <w:rsid w:val="00477384"/>
    <w:rsid w:val="00486268"/>
    <w:rsid w:val="00487916"/>
    <w:rsid w:val="0049080A"/>
    <w:rsid w:val="00490EF0"/>
    <w:rsid w:val="004940DC"/>
    <w:rsid w:val="00494A5A"/>
    <w:rsid w:val="00494FCD"/>
    <w:rsid w:val="00495056"/>
    <w:rsid w:val="0049517C"/>
    <w:rsid w:val="004951B8"/>
    <w:rsid w:val="004A20A1"/>
    <w:rsid w:val="004A226E"/>
    <w:rsid w:val="004A2ACF"/>
    <w:rsid w:val="004A321F"/>
    <w:rsid w:val="004A3579"/>
    <w:rsid w:val="004A48BA"/>
    <w:rsid w:val="004A68E0"/>
    <w:rsid w:val="004A6991"/>
    <w:rsid w:val="004A6A31"/>
    <w:rsid w:val="004A6D44"/>
    <w:rsid w:val="004A7DC9"/>
    <w:rsid w:val="004B0461"/>
    <w:rsid w:val="004B1884"/>
    <w:rsid w:val="004B2DF5"/>
    <w:rsid w:val="004B2FDD"/>
    <w:rsid w:val="004B37B5"/>
    <w:rsid w:val="004B4D7F"/>
    <w:rsid w:val="004B56EB"/>
    <w:rsid w:val="004B7353"/>
    <w:rsid w:val="004B7858"/>
    <w:rsid w:val="004B7BC4"/>
    <w:rsid w:val="004C07ED"/>
    <w:rsid w:val="004C1BD7"/>
    <w:rsid w:val="004C2357"/>
    <w:rsid w:val="004C2B5D"/>
    <w:rsid w:val="004C2FE2"/>
    <w:rsid w:val="004C58D2"/>
    <w:rsid w:val="004C6665"/>
    <w:rsid w:val="004C6B5B"/>
    <w:rsid w:val="004C7180"/>
    <w:rsid w:val="004C74EF"/>
    <w:rsid w:val="004D047B"/>
    <w:rsid w:val="004D0808"/>
    <w:rsid w:val="004D1017"/>
    <w:rsid w:val="004D2278"/>
    <w:rsid w:val="004D2768"/>
    <w:rsid w:val="004D2CEA"/>
    <w:rsid w:val="004D358A"/>
    <w:rsid w:val="004D46E2"/>
    <w:rsid w:val="004D6FD4"/>
    <w:rsid w:val="004D6FDB"/>
    <w:rsid w:val="004D7A27"/>
    <w:rsid w:val="004E0ABA"/>
    <w:rsid w:val="004E0BA4"/>
    <w:rsid w:val="004E0D48"/>
    <w:rsid w:val="004E21F6"/>
    <w:rsid w:val="004E25A8"/>
    <w:rsid w:val="004E25CC"/>
    <w:rsid w:val="004E25D3"/>
    <w:rsid w:val="004E25E3"/>
    <w:rsid w:val="004E26CF"/>
    <w:rsid w:val="004E2D41"/>
    <w:rsid w:val="004E2E37"/>
    <w:rsid w:val="004E37DD"/>
    <w:rsid w:val="004E5286"/>
    <w:rsid w:val="004E59E2"/>
    <w:rsid w:val="004E6333"/>
    <w:rsid w:val="004E658D"/>
    <w:rsid w:val="004E6BCD"/>
    <w:rsid w:val="004E7E6C"/>
    <w:rsid w:val="004F005E"/>
    <w:rsid w:val="004F0860"/>
    <w:rsid w:val="004F0A0E"/>
    <w:rsid w:val="004F1FF2"/>
    <w:rsid w:val="004F2B0B"/>
    <w:rsid w:val="004F2CA1"/>
    <w:rsid w:val="004F579A"/>
    <w:rsid w:val="004F5B81"/>
    <w:rsid w:val="004F69D9"/>
    <w:rsid w:val="004F7941"/>
    <w:rsid w:val="0050187A"/>
    <w:rsid w:val="00502735"/>
    <w:rsid w:val="00503389"/>
    <w:rsid w:val="00503394"/>
    <w:rsid w:val="0050408E"/>
    <w:rsid w:val="005043BA"/>
    <w:rsid w:val="005052DA"/>
    <w:rsid w:val="0050531D"/>
    <w:rsid w:val="005067BC"/>
    <w:rsid w:val="0051013A"/>
    <w:rsid w:val="00511A9D"/>
    <w:rsid w:val="0051454D"/>
    <w:rsid w:val="00514885"/>
    <w:rsid w:val="00516627"/>
    <w:rsid w:val="0051775B"/>
    <w:rsid w:val="00517845"/>
    <w:rsid w:val="00520E73"/>
    <w:rsid w:val="0052410E"/>
    <w:rsid w:val="005246AB"/>
    <w:rsid w:val="005256D7"/>
    <w:rsid w:val="005261F4"/>
    <w:rsid w:val="005266E9"/>
    <w:rsid w:val="0052789C"/>
    <w:rsid w:val="00527C6B"/>
    <w:rsid w:val="00530C8D"/>
    <w:rsid w:val="00531823"/>
    <w:rsid w:val="0053402E"/>
    <w:rsid w:val="00535E3F"/>
    <w:rsid w:val="005361A3"/>
    <w:rsid w:val="0053661B"/>
    <w:rsid w:val="005366DD"/>
    <w:rsid w:val="00536DA7"/>
    <w:rsid w:val="005376A4"/>
    <w:rsid w:val="00537D07"/>
    <w:rsid w:val="00540B05"/>
    <w:rsid w:val="00541D35"/>
    <w:rsid w:val="0054254C"/>
    <w:rsid w:val="0054368E"/>
    <w:rsid w:val="00543BE0"/>
    <w:rsid w:val="00544D51"/>
    <w:rsid w:val="00544FF3"/>
    <w:rsid w:val="00545E06"/>
    <w:rsid w:val="00547563"/>
    <w:rsid w:val="005510A1"/>
    <w:rsid w:val="0055125E"/>
    <w:rsid w:val="00553A6F"/>
    <w:rsid w:val="005542DC"/>
    <w:rsid w:val="0055563B"/>
    <w:rsid w:val="00555D6A"/>
    <w:rsid w:val="00556C12"/>
    <w:rsid w:val="00557507"/>
    <w:rsid w:val="0055797A"/>
    <w:rsid w:val="00560451"/>
    <w:rsid w:val="00563AF0"/>
    <w:rsid w:val="00564314"/>
    <w:rsid w:val="00564F70"/>
    <w:rsid w:val="00565C88"/>
    <w:rsid w:val="00566890"/>
    <w:rsid w:val="005672EF"/>
    <w:rsid w:val="005702CD"/>
    <w:rsid w:val="005714C5"/>
    <w:rsid w:val="00574031"/>
    <w:rsid w:val="005748BF"/>
    <w:rsid w:val="00575643"/>
    <w:rsid w:val="005803FA"/>
    <w:rsid w:val="00580C3F"/>
    <w:rsid w:val="00581083"/>
    <w:rsid w:val="00581AAD"/>
    <w:rsid w:val="00582595"/>
    <w:rsid w:val="005825DC"/>
    <w:rsid w:val="00583313"/>
    <w:rsid w:val="00584E64"/>
    <w:rsid w:val="00585CF6"/>
    <w:rsid w:val="0058610C"/>
    <w:rsid w:val="0058686B"/>
    <w:rsid w:val="00587180"/>
    <w:rsid w:val="00590F22"/>
    <w:rsid w:val="00591585"/>
    <w:rsid w:val="00591753"/>
    <w:rsid w:val="00591C37"/>
    <w:rsid w:val="00591DD7"/>
    <w:rsid w:val="005920F2"/>
    <w:rsid w:val="0059299F"/>
    <w:rsid w:val="0059302B"/>
    <w:rsid w:val="005930F4"/>
    <w:rsid w:val="0059336A"/>
    <w:rsid w:val="00593F64"/>
    <w:rsid w:val="0059545F"/>
    <w:rsid w:val="00595EA2"/>
    <w:rsid w:val="00596C9E"/>
    <w:rsid w:val="00596FFD"/>
    <w:rsid w:val="005973B1"/>
    <w:rsid w:val="005A0069"/>
    <w:rsid w:val="005A00FB"/>
    <w:rsid w:val="005A17DB"/>
    <w:rsid w:val="005A2347"/>
    <w:rsid w:val="005A23A1"/>
    <w:rsid w:val="005A3070"/>
    <w:rsid w:val="005A3EEE"/>
    <w:rsid w:val="005A406B"/>
    <w:rsid w:val="005A4599"/>
    <w:rsid w:val="005A5F27"/>
    <w:rsid w:val="005A6A2B"/>
    <w:rsid w:val="005A6E44"/>
    <w:rsid w:val="005A7063"/>
    <w:rsid w:val="005A7D1F"/>
    <w:rsid w:val="005B0E28"/>
    <w:rsid w:val="005B1A05"/>
    <w:rsid w:val="005B1FD6"/>
    <w:rsid w:val="005B2233"/>
    <w:rsid w:val="005B35A3"/>
    <w:rsid w:val="005B4F46"/>
    <w:rsid w:val="005C1735"/>
    <w:rsid w:val="005C3C6D"/>
    <w:rsid w:val="005C555E"/>
    <w:rsid w:val="005C5AB9"/>
    <w:rsid w:val="005C5B93"/>
    <w:rsid w:val="005C6A06"/>
    <w:rsid w:val="005C6AEF"/>
    <w:rsid w:val="005D0BC0"/>
    <w:rsid w:val="005D0C51"/>
    <w:rsid w:val="005D1B2B"/>
    <w:rsid w:val="005D3343"/>
    <w:rsid w:val="005D3F3A"/>
    <w:rsid w:val="005D3F5F"/>
    <w:rsid w:val="005D52E6"/>
    <w:rsid w:val="005D544D"/>
    <w:rsid w:val="005D73A7"/>
    <w:rsid w:val="005D7412"/>
    <w:rsid w:val="005E165F"/>
    <w:rsid w:val="005E1D36"/>
    <w:rsid w:val="005E36DA"/>
    <w:rsid w:val="005E43ED"/>
    <w:rsid w:val="005E47A5"/>
    <w:rsid w:val="005E5889"/>
    <w:rsid w:val="005E5AE3"/>
    <w:rsid w:val="005E5CEE"/>
    <w:rsid w:val="005E5FF2"/>
    <w:rsid w:val="005E621F"/>
    <w:rsid w:val="005E732D"/>
    <w:rsid w:val="005F08D8"/>
    <w:rsid w:val="005F0CCE"/>
    <w:rsid w:val="005F148C"/>
    <w:rsid w:val="005F19BF"/>
    <w:rsid w:val="005F2648"/>
    <w:rsid w:val="005F3312"/>
    <w:rsid w:val="005F352B"/>
    <w:rsid w:val="005F367E"/>
    <w:rsid w:val="005F3954"/>
    <w:rsid w:val="005F39AB"/>
    <w:rsid w:val="005F440E"/>
    <w:rsid w:val="005F6CD0"/>
    <w:rsid w:val="005F7798"/>
    <w:rsid w:val="00601709"/>
    <w:rsid w:val="00601D01"/>
    <w:rsid w:val="00601DD1"/>
    <w:rsid w:val="0060259B"/>
    <w:rsid w:val="00602B29"/>
    <w:rsid w:val="006036D5"/>
    <w:rsid w:val="006041C9"/>
    <w:rsid w:val="006048F1"/>
    <w:rsid w:val="006049DC"/>
    <w:rsid w:val="00605105"/>
    <w:rsid w:val="00605832"/>
    <w:rsid w:val="00605931"/>
    <w:rsid w:val="00605A2D"/>
    <w:rsid w:val="00607145"/>
    <w:rsid w:val="00607242"/>
    <w:rsid w:val="0061113D"/>
    <w:rsid w:val="006111F6"/>
    <w:rsid w:val="00611563"/>
    <w:rsid w:val="00611594"/>
    <w:rsid w:val="00613D49"/>
    <w:rsid w:val="00614CBA"/>
    <w:rsid w:val="0061603D"/>
    <w:rsid w:val="00617A3B"/>
    <w:rsid w:val="0062100C"/>
    <w:rsid w:val="006216C5"/>
    <w:rsid w:val="00621875"/>
    <w:rsid w:val="00621DB3"/>
    <w:rsid w:val="00621E13"/>
    <w:rsid w:val="00623F72"/>
    <w:rsid w:val="006254BF"/>
    <w:rsid w:val="00625A21"/>
    <w:rsid w:val="00626374"/>
    <w:rsid w:val="00626702"/>
    <w:rsid w:val="00626B83"/>
    <w:rsid w:val="00626C3C"/>
    <w:rsid w:val="00626FE2"/>
    <w:rsid w:val="00627115"/>
    <w:rsid w:val="00627713"/>
    <w:rsid w:val="00630836"/>
    <w:rsid w:val="00631339"/>
    <w:rsid w:val="00631387"/>
    <w:rsid w:val="0063366C"/>
    <w:rsid w:val="006339DA"/>
    <w:rsid w:val="00633B5E"/>
    <w:rsid w:val="006341C4"/>
    <w:rsid w:val="00634668"/>
    <w:rsid w:val="00634961"/>
    <w:rsid w:val="00634CAA"/>
    <w:rsid w:val="00635758"/>
    <w:rsid w:val="00636067"/>
    <w:rsid w:val="006366D3"/>
    <w:rsid w:val="006368A3"/>
    <w:rsid w:val="00637FAE"/>
    <w:rsid w:val="006400BB"/>
    <w:rsid w:val="0064014C"/>
    <w:rsid w:val="00640601"/>
    <w:rsid w:val="00640F6D"/>
    <w:rsid w:val="00642588"/>
    <w:rsid w:val="0064294A"/>
    <w:rsid w:val="00642EDF"/>
    <w:rsid w:val="00644EAA"/>
    <w:rsid w:val="00645E85"/>
    <w:rsid w:val="00646BED"/>
    <w:rsid w:val="0065027F"/>
    <w:rsid w:val="00650857"/>
    <w:rsid w:val="006508C8"/>
    <w:rsid w:val="00651918"/>
    <w:rsid w:val="00651E98"/>
    <w:rsid w:val="006520DE"/>
    <w:rsid w:val="0065262B"/>
    <w:rsid w:val="00654843"/>
    <w:rsid w:val="00655464"/>
    <w:rsid w:val="0065597E"/>
    <w:rsid w:val="00655C56"/>
    <w:rsid w:val="00656F69"/>
    <w:rsid w:val="00657DEE"/>
    <w:rsid w:val="006607FA"/>
    <w:rsid w:val="00662D9B"/>
    <w:rsid w:val="006641AF"/>
    <w:rsid w:val="00665217"/>
    <w:rsid w:val="00665B68"/>
    <w:rsid w:val="0066609F"/>
    <w:rsid w:val="0066612A"/>
    <w:rsid w:val="00666834"/>
    <w:rsid w:val="0067029E"/>
    <w:rsid w:val="00672148"/>
    <w:rsid w:val="0067377C"/>
    <w:rsid w:val="00673A61"/>
    <w:rsid w:val="0067455B"/>
    <w:rsid w:val="00674AFA"/>
    <w:rsid w:val="0067504D"/>
    <w:rsid w:val="00675699"/>
    <w:rsid w:val="00675CF9"/>
    <w:rsid w:val="00676595"/>
    <w:rsid w:val="00677ABE"/>
    <w:rsid w:val="00677F20"/>
    <w:rsid w:val="006807DC"/>
    <w:rsid w:val="006809F9"/>
    <w:rsid w:val="00681939"/>
    <w:rsid w:val="00681DD5"/>
    <w:rsid w:val="0068305B"/>
    <w:rsid w:val="00685598"/>
    <w:rsid w:val="0068568A"/>
    <w:rsid w:val="00685DF2"/>
    <w:rsid w:val="006878B9"/>
    <w:rsid w:val="00690EC3"/>
    <w:rsid w:val="0069113C"/>
    <w:rsid w:val="0069139D"/>
    <w:rsid w:val="00691667"/>
    <w:rsid w:val="006919EE"/>
    <w:rsid w:val="0069388C"/>
    <w:rsid w:val="00693D3F"/>
    <w:rsid w:val="00694533"/>
    <w:rsid w:val="006945E7"/>
    <w:rsid w:val="00694A02"/>
    <w:rsid w:val="00695F16"/>
    <w:rsid w:val="0069613D"/>
    <w:rsid w:val="00696C00"/>
    <w:rsid w:val="00696C2F"/>
    <w:rsid w:val="00697699"/>
    <w:rsid w:val="006977BD"/>
    <w:rsid w:val="00697C1C"/>
    <w:rsid w:val="006A0494"/>
    <w:rsid w:val="006A0773"/>
    <w:rsid w:val="006A0A76"/>
    <w:rsid w:val="006A1554"/>
    <w:rsid w:val="006A1D16"/>
    <w:rsid w:val="006A2510"/>
    <w:rsid w:val="006A26CB"/>
    <w:rsid w:val="006A3194"/>
    <w:rsid w:val="006A33CD"/>
    <w:rsid w:val="006A3FAC"/>
    <w:rsid w:val="006A4544"/>
    <w:rsid w:val="006A46ED"/>
    <w:rsid w:val="006A517C"/>
    <w:rsid w:val="006A5C83"/>
    <w:rsid w:val="006A61DF"/>
    <w:rsid w:val="006A713A"/>
    <w:rsid w:val="006B0421"/>
    <w:rsid w:val="006B23FC"/>
    <w:rsid w:val="006B29C4"/>
    <w:rsid w:val="006B2ED7"/>
    <w:rsid w:val="006B33B2"/>
    <w:rsid w:val="006B3975"/>
    <w:rsid w:val="006B3B56"/>
    <w:rsid w:val="006B4843"/>
    <w:rsid w:val="006B4A13"/>
    <w:rsid w:val="006B4CAC"/>
    <w:rsid w:val="006B4EE2"/>
    <w:rsid w:val="006B5085"/>
    <w:rsid w:val="006B5325"/>
    <w:rsid w:val="006B57EE"/>
    <w:rsid w:val="006B633E"/>
    <w:rsid w:val="006B7B95"/>
    <w:rsid w:val="006B7C41"/>
    <w:rsid w:val="006B7EAD"/>
    <w:rsid w:val="006C019A"/>
    <w:rsid w:val="006C1370"/>
    <w:rsid w:val="006C165E"/>
    <w:rsid w:val="006C1E7D"/>
    <w:rsid w:val="006C253D"/>
    <w:rsid w:val="006C2705"/>
    <w:rsid w:val="006C3897"/>
    <w:rsid w:val="006C40EE"/>
    <w:rsid w:val="006C4908"/>
    <w:rsid w:val="006C536F"/>
    <w:rsid w:val="006C67E8"/>
    <w:rsid w:val="006C690A"/>
    <w:rsid w:val="006C6A7F"/>
    <w:rsid w:val="006C6D29"/>
    <w:rsid w:val="006C6FA8"/>
    <w:rsid w:val="006D05BB"/>
    <w:rsid w:val="006D471F"/>
    <w:rsid w:val="006D4987"/>
    <w:rsid w:val="006D4D56"/>
    <w:rsid w:val="006D7AD8"/>
    <w:rsid w:val="006D7E34"/>
    <w:rsid w:val="006E0201"/>
    <w:rsid w:val="006E037F"/>
    <w:rsid w:val="006E0416"/>
    <w:rsid w:val="006E06A1"/>
    <w:rsid w:val="006E1A70"/>
    <w:rsid w:val="006E1DC0"/>
    <w:rsid w:val="006E36AA"/>
    <w:rsid w:val="006E4012"/>
    <w:rsid w:val="006E434E"/>
    <w:rsid w:val="006E480A"/>
    <w:rsid w:val="006E4C41"/>
    <w:rsid w:val="006E4E57"/>
    <w:rsid w:val="006E517F"/>
    <w:rsid w:val="006E6324"/>
    <w:rsid w:val="006E7195"/>
    <w:rsid w:val="006E79E4"/>
    <w:rsid w:val="006E7F72"/>
    <w:rsid w:val="006F3091"/>
    <w:rsid w:val="006F3242"/>
    <w:rsid w:val="006F3E46"/>
    <w:rsid w:val="006F4A55"/>
    <w:rsid w:val="006F4F1F"/>
    <w:rsid w:val="006F6CEC"/>
    <w:rsid w:val="006F7618"/>
    <w:rsid w:val="006F79B6"/>
    <w:rsid w:val="006F7D98"/>
    <w:rsid w:val="0070110E"/>
    <w:rsid w:val="0070220B"/>
    <w:rsid w:val="007025D1"/>
    <w:rsid w:val="0070457F"/>
    <w:rsid w:val="00704E23"/>
    <w:rsid w:val="007054FC"/>
    <w:rsid w:val="007059EC"/>
    <w:rsid w:val="007061EA"/>
    <w:rsid w:val="00706209"/>
    <w:rsid w:val="007062C6"/>
    <w:rsid w:val="007067E0"/>
    <w:rsid w:val="007069CF"/>
    <w:rsid w:val="00707872"/>
    <w:rsid w:val="00710E35"/>
    <w:rsid w:val="00711A6F"/>
    <w:rsid w:val="00712416"/>
    <w:rsid w:val="007124D1"/>
    <w:rsid w:val="00713306"/>
    <w:rsid w:val="007148C1"/>
    <w:rsid w:val="007155F8"/>
    <w:rsid w:val="00715DD8"/>
    <w:rsid w:val="007172AD"/>
    <w:rsid w:val="00721CEA"/>
    <w:rsid w:val="00721EE9"/>
    <w:rsid w:val="00722133"/>
    <w:rsid w:val="007223A8"/>
    <w:rsid w:val="00723495"/>
    <w:rsid w:val="00723E15"/>
    <w:rsid w:val="007241D2"/>
    <w:rsid w:val="007245A5"/>
    <w:rsid w:val="00725282"/>
    <w:rsid w:val="00725CD0"/>
    <w:rsid w:val="007277D3"/>
    <w:rsid w:val="00730228"/>
    <w:rsid w:val="0073091C"/>
    <w:rsid w:val="00730961"/>
    <w:rsid w:val="00730C74"/>
    <w:rsid w:val="00730C8A"/>
    <w:rsid w:val="00730DBE"/>
    <w:rsid w:val="00730F95"/>
    <w:rsid w:val="007314E0"/>
    <w:rsid w:val="007316E2"/>
    <w:rsid w:val="00732029"/>
    <w:rsid w:val="00732D29"/>
    <w:rsid w:val="00733A87"/>
    <w:rsid w:val="00733C16"/>
    <w:rsid w:val="0073402D"/>
    <w:rsid w:val="00734440"/>
    <w:rsid w:val="007345C2"/>
    <w:rsid w:val="0073505C"/>
    <w:rsid w:val="007400C7"/>
    <w:rsid w:val="0074308B"/>
    <w:rsid w:val="00743C03"/>
    <w:rsid w:val="007458C6"/>
    <w:rsid w:val="007503F6"/>
    <w:rsid w:val="0075079F"/>
    <w:rsid w:val="007512D3"/>
    <w:rsid w:val="007536F2"/>
    <w:rsid w:val="00755611"/>
    <w:rsid w:val="007566FE"/>
    <w:rsid w:val="00757012"/>
    <w:rsid w:val="00757038"/>
    <w:rsid w:val="007570DF"/>
    <w:rsid w:val="007571D5"/>
    <w:rsid w:val="00757341"/>
    <w:rsid w:val="007574FA"/>
    <w:rsid w:val="00757749"/>
    <w:rsid w:val="00757BDE"/>
    <w:rsid w:val="007603F5"/>
    <w:rsid w:val="0076052C"/>
    <w:rsid w:val="00760B67"/>
    <w:rsid w:val="00760BAE"/>
    <w:rsid w:val="007617C2"/>
    <w:rsid w:val="00763022"/>
    <w:rsid w:val="00764A47"/>
    <w:rsid w:val="007652D6"/>
    <w:rsid w:val="007673EB"/>
    <w:rsid w:val="007678D1"/>
    <w:rsid w:val="00767B10"/>
    <w:rsid w:val="00767F55"/>
    <w:rsid w:val="00770793"/>
    <w:rsid w:val="007727A7"/>
    <w:rsid w:val="00773B92"/>
    <w:rsid w:val="00774869"/>
    <w:rsid w:val="00774E11"/>
    <w:rsid w:val="00774EB5"/>
    <w:rsid w:val="00777A4F"/>
    <w:rsid w:val="00777AE7"/>
    <w:rsid w:val="00777CD4"/>
    <w:rsid w:val="00780CE8"/>
    <w:rsid w:val="00782988"/>
    <w:rsid w:val="00782F5B"/>
    <w:rsid w:val="00783460"/>
    <w:rsid w:val="00783D0E"/>
    <w:rsid w:val="00783F6C"/>
    <w:rsid w:val="00785CDF"/>
    <w:rsid w:val="00786417"/>
    <w:rsid w:val="007864C5"/>
    <w:rsid w:val="00786EAD"/>
    <w:rsid w:val="007874B4"/>
    <w:rsid w:val="0079035C"/>
    <w:rsid w:val="00790434"/>
    <w:rsid w:val="007906CE"/>
    <w:rsid w:val="0079384C"/>
    <w:rsid w:val="00794BB0"/>
    <w:rsid w:val="00794F03"/>
    <w:rsid w:val="00795B4F"/>
    <w:rsid w:val="007A0585"/>
    <w:rsid w:val="007A21CD"/>
    <w:rsid w:val="007A27F2"/>
    <w:rsid w:val="007A493F"/>
    <w:rsid w:val="007A52AC"/>
    <w:rsid w:val="007A69A9"/>
    <w:rsid w:val="007A6E33"/>
    <w:rsid w:val="007A71DB"/>
    <w:rsid w:val="007A73FE"/>
    <w:rsid w:val="007A7BE5"/>
    <w:rsid w:val="007A7D80"/>
    <w:rsid w:val="007B0BA7"/>
    <w:rsid w:val="007B0BFE"/>
    <w:rsid w:val="007B0E44"/>
    <w:rsid w:val="007B3291"/>
    <w:rsid w:val="007B5770"/>
    <w:rsid w:val="007B6BD8"/>
    <w:rsid w:val="007B74BB"/>
    <w:rsid w:val="007C1B89"/>
    <w:rsid w:val="007C1F8B"/>
    <w:rsid w:val="007C20A3"/>
    <w:rsid w:val="007C38D3"/>
    <w:rsid w:val="007C3D73"/>
    <w:rsid w:val="007C5E32"/>
    <w:rsid w:val="007C7201"/>
    <w:rsid w:val="007C776B"/>
    <w:rsid w:val="007D055F"/>
    <w:rsid w:val="007D171A"/>
    <w:rsid w:val="007D267F"/>
    <w:rsid w:val="007D2717"/>
    <w:rsid w:val="007D5206"/>
    <w:rsid w:val="007D56F9"/>
    <w:rsid w:val="007D5BB0"/>
    <w:rsid w:val="007D65A2"/>
    <w:rsid w:val="007D6A88"/>
    <w:rsid w:val="007D76E1"/>
    <w:rsid w:val="007D79BE"/>
    <w:rsid w:val="007D7D55"/>
    <w:rsid w:val="007E0DA4"/>
    <w:rsid w:val="007E1628"/>
    <w:rsid w:val="007E222A"/>
    <w:rsid w:val="007E22F2"/>
    <w:rsid w:val="007E2AEC"/>
    <w:rsid w:val="007E3E5F"/>
    <w:rsid w:val="007E4561"/>
    <w:rsid w:val="007E4EAA"/>
    <w:rsid w:val="007E5159"/>
    <w:rsid w:val="007E5362"/>
    <w:rsid w:val="007E5757"/>
    <w:rsid w:val="007E5E68"/>
    <w:rsid w:val="007E77AF"/>
    <w:rsid w:val="007E7EE1"/>
    <w:rsid w:val="007F0554"/>
    <w:rsid w:val="007F298B"/>
    <w:rsid w:val="007F451E"/>
    <w:rsid w:val="007F4D61"/>
    <w:rsid w:val="007F5E44"/>
    <w:rsid w:val="007F63F7"/>
    <w:rsid w:val="007F684C"/>
    <w:rsid w:val="007F69C5"/>
    <w:rsid w:val="007F6F31"/>
    <w:rsid w:val="00800223"/>
    <w:rsid w:val="008008F2"/>
    <w:rsid w:val="00800B04"/>
    <w:rsid w:val="0080232D"/>
    <w:rsid w:val="00803200"/>
    <w:rsid w:val="00803732"/>
    <w:rsid w:val="00803A54"/>
    <w:rsid w:val="00804051"/>
    <w:rsid w:val="00805130"/>
    <w:rsid w:val="00805DD3"/>
    <w:rsid w:val="00806E36"/>
    <w:rsid w:val="00807817"/>
    <w:rsid w:val="00810F01"/>
    <w:rsid w:val="00811368"/>
    <w:rsid w:val="0081143D"/>
    <w:rsid w:val="0081267D"/>
    <w:rsid w:val="00813136"/>
    <w:rsid w:val="00816829"/>
    <w:rsid w:val="00816931"/>
    <w:rsid w:val="008171A8"/>
    <w:rsid w:val="0082107B"/>
    <w:rsid w:val="008219A2"/>
    <w:rsid w:val="00821F65"/>
    <w:rsid w:val="008220CA"/>
    <w:rsid w:val="0082323B"/>
    <w:rsid w:val="00823383"/>
    <w:rsid w:val="008234F2"/>
    <w:rsid w:val="008237A0"/>
    <w:rsid w:val="008248AE"/>
    <w:rsid w:val="0082495D"/>
    <w:rsid w:val="00825A92"/>
    <w:rsid w:val="00826638"/>
    <w:rsid w:val="00827B3B"/>
    <w:rsid w:val="00827DAA"/>
    <w:rsid w:val="00830DA2"/>
    <w:rsid w:val="00831106"/>
    <w:rsid w:val="00831D52"/>
    <w:rsid w:val="00833712"/>
    <w:rsid w:val="008342FF"/>
    <w:rsid w:val="008372C8"/>
    <w:rsid w:val="00837772"/>
    <w:rsid w:val="008378C7"/>
    <w:rsid w:val="00837BCE"/>
    <w:rsid w:val="00837C6A"/>
    <w:rsid w:val="0084097F"/>
    <w:rsid w:val="00841C02"/>
    <w:rsid w:val="0084277E"/>
    <w:rsid w:val="00843AD0"/>
    <w:rsid w:val="008446E7"/>
    <w:rsid w:val="0084518D"/>
    <w:rsid w:val="00846578"/>
    <w:rsid w:val="008469B7"/>
    <w:rsid w:val="00846E87"/>
    <w:rsid w:val="00850C24"/>
    <w:rsid w:val="00851327"/>
    <w:rsid w:val="00852BEF"/>
    <w:rsid w:val="00852D1C"/>
    <w:rsid w:val="0085454C"/>
    <w:rsid w:val="00854594"/>
    <w:rsid w:val="00855A02"/>
    <w:rsid w:val="008569F0"/>
    <w:rsid w:val="0085720D"/>
    <w:rsid w:val="008573AF"/>
    <w:rsid w:val="00857F8F"/>
    <w:rsid w:val="008604AB"/>
    <w:rsid w:val="00861E31"/>
    <w:rsid w:val="008620E2"/>
    <w:rsid w:val="008624C9"/>
    <w:rsid w:val="00862CF5"/>
    <w:rsid w:val="008636AD"/>
    <w:rsid w:val="00863C9B"/>
    <w:rsid w:val="008652BB"/>
    <w:rsid w:val="008659A9"/>
    <w:rsid w:val="008659F1"/>
    <w:rsid w:val="00865A40"/>
    <w:rsid w:val="00866264"/>
    <w:rsid w:val="0086724F"/>
    <w:rsid w:val="008674E6"/>
    <w:rsid w:val="008675B2"/>
    <w:rsid w:val="0086777D"/>
    <w:rsid w:val="008704BF"/>
    <w:rsid w:val="0087180A"/>
    <w:rsid w:val="008736D2"/>
    <w:rsid w:val="00873AD5"/>
    <w:rsid w:val="00873F9F"/>
    <w:rsid w:val="00873FF7"/>
    <w:rsid w:val="0087459C"/>
    <w:rsid w:val="00874D9E"/>
    <w:rsid w:val="008754BF"/>
    <w:rsid w:val="00875588"/>
    <w:rsid w:val="0087618F"/>
    <w:rsid w:val="00880241"/>
    <w:rsid w:val="00880CE9"/>
    <w:rsid w:val="00881115"/>
    <w:rsid w:val="00882470"/>
    <w:rsid w:val="00882D5F"/>
    <w:rsid w:val="00882F4B"/>
    <w:rsid w:val="00883FDC"/>
    <w:rsid w:val="00885197"/>
    <w:rsid w:val="00885F41"/>
    <w:rsid w:val="0088665C"/>
    <w:rsid w:val="00890851"/>
    <w:rsid w:val="0089124E"/>
    <w:rsid w:val="00892AD5"/>
    <w:rsid w:val="00892D01"/>
    <w:rsid w:val="00892EC2"/>
    <w:rsid w:val="00893193"/>
    <w:rsid w:val="0089395F"/>
    <w:rsid w:val="00893969"/>
    <w:rsid w:val="0089420D"/>
    <w:rsid w:val="008957A6"/>
    <w:rsid w:val="008961AF"/>
    <w:rsid w:val="00896612"/>
    <w:rsid w:val="0089706C"/>
    <w:rsid w:val="008A1885"/>
    <w:rsid w:val="008A1CDD"/>
    <w:rsid w:val="008A2611"/>
    <w:rsid w:val="008A3B2D"/>
    <w:rsid w:val="008A4258"/>
    <w:rsid w:val="008A766B"/>
    <w:rsid w:val="008A7ABC"/>
    <w:rsid w:val="008B07FA"/>
    <w:rsid w:val="008B1650"/>
    <w:rsid w:val="008B1E06"/>
    <w:rsid w:val="008B259C"/>
    <w:rsid w:val="008B42C3"/>
    <w:rsid w:val="008B4437"/>
    <w:rsid w:val="008B4C18"/>
    <w:rsid w:val="008B5647"/>
    <w:rsid w:val="008B6108"/>
    <w:rsid w:val="008B61B7"/>
    <w:rsid w:val="008B641F"/>
    <w:rsid w:val="008B6AA1"/>
    <w:rsid w:val="008B6E80"/>
    <w:rsid w:val="008B795C"/>
    <w:rsid w:val="008C0517"/>
    <w:rsid w:val="008C0ECD"/>
    <w:rsid w:val="008C17AC"/>
    <w:rsid w:val="008C1A35"/>
    <w:rsid w:val="008C2216"/>
    <w:rsid w:val="008C2BD6"/>
    <w:rsid w:val="008C2F4D"/>
    <w:rsid w:val="008C43F9"/>
    <w:rsid w:val="008C7946"/>
    <w:rsid w:val="008D2601"/>
    <w:rsid w:val="008D2B7E"/>
    <w:rsid w:val="008D3FCC"/>
    <w:rsid w:val="008D427F"/>
    <w:rsid w:val="008D4401"/>
    <w:rsid w:val="008D4628"/>
    <w:rsid w:val="008D6193"/>
    <w:rsid w:val="008D6C8A"/>
    <w:rsid w:val="008D7362"/>
    <w:rsid w:val="008E0006"/>
    <w:rsid w:val="008E059F"/>
    <w:rsid w:val="008E19CE"/>
    <w:rsid w:val="008E1D07"/>
    <w:rsid w:val="008E1EB7"/>
    <w:rsid w:val="008E3047"/>
    <w:rsid w:val="008E3C1B"/>
    <w:rsid w:val="008E3E65"/>
    <w:rsid w:val="008E472D"/>
    <w:rsid w:val="008E4923"/>
    <w:rsid w:val="008E4D28"/>
    <w:rsid w:val="008E6359"/>
    <w:rsid w:val="008E79BD"/>
    <w:rsid w:val="008E79E3"/>
    <w:rsid w:val="008F0D15"/>
    <w:rsid w:val="008F181A"/>
    <w:rsid w:val="008F240B"/>
    <w:rsid w:val="008F2E20"/>
    <w:rsid w:val="008F58CD"/>
    <w:rsid w:val="009000F5"/>
    <w:rsid w:val="0090049B"/>
    <w:rsid w:val="00900BDA"/>
    <w:rsid w:val="009014FB"/>
    <w:rsid w:val="00902615"/>
    <w:rsid w:val="0090304C"/>
    <w:rsid w:val="00903941"/>
    <w:rsid w:val="009043D4"/>
    <w:rsid w:val="0090562E"/>
    <w:rsid w:val="00905BD5"/>
    <w:rsid w:val="00906CA0"/>
    <w:rsid w:val="00907033"/>
    <w:rsid w:val="00907B80"/>
    <w:rsid w:val="009101E9"/>
    <w:rsid w:val="0091035E"/>
    <w:rsid w:val="009105E7"/>
    <w:rsid w:val="00910DB6"/>
    <w:rsid w:val="00911356"/>
    <w:rsid w:val="0091136A"/>
    <w:rsid w:val="0091183C"/>
    <w:rsid w:val="00911F9F"/>
    <w:rsid w:val="0091379B"/>
    <w:rsid w:val="009147D4"/>
    <w:rsid w:val="00914D17"/>
    <w:rsid w:val="00914FEA"/>
    <w:rsid w:val="0091558B"/>
    <w:rsid w:val="0091584E"/>
    <w:rsid w:val="00920C57"/>
    <w:rsid w:val="00920F71"/>
    <w:rsid w:val="0092195C"/>
    <w:rsid w:val="00924131"/>
    <w:rsid w:val="00924977"/>
    <w:rsid w:val="00924CEC"/>
    <w:rsid w:val="00924E27"/>
    <w:rsid w:val="0092522A"/>
    <w:rsid w:val="0092537F"/>
    <w:rsid w:val="00925568"/>
    <w:rsid w:val="009258EF"/>
    <w:rsid w:val="00925E4B"/>
    <w:rsid w:val="00925EF4"/>
    <w:rsid w:val="00926CB8"/>
    <w:rsid w:val="009271AD"/>
    <w:rsid w:val="00927EC9"/>
    <w:rsid w:val="00930340"/>
    <w:rsid w:val="00930740"/>
    <w:rsid w:val="00931B61"/>
    <w:rsid w:val="009328EB"/>
    <w:rsid w:val="00933390"/>
    <w:rsid w:val="00934359"/>
    <w:rsid w:val="0093470E"/>
    <w:rsid w:val="00936019"/>
    <w:rsid w:val="00936EC2"/>
    <w:rsid w:val="009372EA"/>
    <w:rsid w:val="00937FC0"/>
    <w:rsid w:val="00940CA5"/>
    <w:rsid w:val="00941DA6"/>
    <w:rsid w:val="0094367E"/>
    <w:rsid w:val="009437AA"/>
    <w:rsid w:val="009456B3"/>
    <w:rsid w:val="00946576"/>
    <w:rsid w:val="009468A2"/>
    <w:rsid w:val="00946E0E"/>
    <w:rsid w:val="0094703E"/>
    <w:rsid w:val="00947A58"/>
    <w:rsid w:val="00947C98"/>
    <w:rsid w:val="00947CAF"/>
    <w:rsid w:val="00950324"/>
    <w:rsid w:val="0095041A"/>
    <w:rsid w:val="00950B18"/>
    <w:rsid w:val="00951275"/>
    <w:rsid w:val="00952025"/>
    <w:rsid w:val="00953A86"/>
    <w:rsid w:val="00953B80"/>
    <w:rsid w:val="00957A9C"/>
    <w:rsid w:val="0096000E"/>
    <w:rsid w:val="009628D9"/>
    <w:rsid w:val="0096417E"/>
    <w:rsid w:val="00964A36"/>
    <w:rsid w:val="00964F95"/>
    <w:rsid w:val="0096628F"/>
    <w:rsid w:val="00967891"/>
    <w:rsid w:val="00967B27"/>
    <w:rsid w:val="0097003F"/>
    <w:rsid w:val="0097012F"/>
    <w:rsid w:val="00971276"/>
    <w:rsid w:val="00971C77"/>
    <w:rsid w:val="00971FED"/>
    <w:rsid w:val="00972858"/>
    <w:rsid w:val="00973033"/>
    <w:rsid w:val="009759D9"/>
    <w:rsid w:val="00975C1B"/>
    <w:rsid w:val="00976BAD"/>
    <w:rsid w:val="00977B70"/>
    <w:rsid w:val="00977CCF"/>
    <w:rsid w:val="00981218"/>
    <w:rsid w:val="009812F2"/>
    <w:rsid w:val="009818A6"/>
    <w:rsid w:val="00982A37"/>
    <w:rsid w:val="00983626"/>
    <w:rsid w:val="009848A5"/>
    <w:rsid w:val="00984E5C"/>
    <w:rsid w:val="00984E8C"/>
    <w:rsid w:val="00985A00"/>
    <w:rsid w:val="00986F87"/>
    <w:rsid w:val="009871F9"/>
    <w:rsid w:val="009877E4"/>
    <w:rsid w:val="00990761"/>
    <w:rsid w:val="009908B9"/>
    <w:rsid w:val="00990F17"/>
    <w:rsid w:val="00991265"/>
    <w:rsid w:val="00991D57"/>
    <w:rsid w:val="00993410"/>
    <w:rsid w:val="00993C3A"/>
    <w:rsid w:val="0099470C"/>
    <w:rsid w:val="00994A49"/>
    <w:rsid w:val="009A0281"/>
    <w:rsid w:val="009A032C"/>
    <w:rsid w:val="009A0BBD"/>
    <w:rsid w:val="009A1EA5"/>
    <w:rsid w:val="009A254B"/>
    <w:rsid w:val="009A26C0"/>
    <w:rsid w:val="009A49AF"/>
    <w:rsid w:val="009A4B6A"/>
    <w:rsid w:val="009A5A15"/>
    <w:rsid w:val="009B153B"/>
    <w:rsid w:val="009B331F"/>
    <w:rsid w:val="009B4047"/>
    <w:rsid w:val="009B41AB"/>
    <w:rsid w:val="009B459F"/>
    <w:rsid w:val="009B4BDD"/>
    <w:rsid w:val="009B503A"/>
    <w:rsid w:val="009B55E3"/>
    <w:rsid w:val="009B6329"/>
    <w:rsid w:val="009B79AB"/>
    <w:rsid w:val="009C153E"/>
    <w:rsid w:val="009C6BF2"/>
    <w:rsid w:val="009C7057"/>
    <w:rsid w:val="009C7E46"/>
    <w:rsid w:val="009D00CD"/>
    <w:rsid w:val="009D02C2"/>
    <w:rsid w:val="009D0C22"/>
    <w:rsid w:val="009D0D9E"/>
    <w:rsid w:val="009D2289"/>
    <w:rsid w:val="009D249F"/>
    <w:rsid w:val="009D2B48"/>
    <w:rsid w:val="009D3DC8"/>
    <w:rsid w:val="009D663F"/>
    <w:rsid w:val="009D6AE3"/>
    <w:rsid w:val="009D6C12"/>
    <w:rsid w:val="009D70C5"/>
    <w:rsid w:val="009D76BD"/>
    <w:rsid w:val="009E062B"/>
    <w:rsid w:val="009E0780"/>
    <w:rsid w:val="009E0832"/>
    <w:rsid w:val="009E1515"/>
    <w:rsid w:val="009E17DF"/>
    <w:rsid w:val="009E19C1"/>
    <w:rsid w:val="009E1EE1"/>
    <w:rsid w:val="009E1F43"/>
    <w:rsid w:val="009E2184"/>
    <w:rsid w:val="009E53A6"/>
    <w:rsid w:val="009E6915"/>
    <w:rsid w:val="009E7A04"/>
    <w:rsid w:val="009E7BE9"/>
    <w:rsid w:val="009E7C6B"/>
    <w:rsid w:val="009F087F"/>
    <w:rsid w:val="009F1213"/>
    <w:rsid w:val="009F12EE"/>
    <w:rsid w:val="009F23BA"/>
    <w:rsid w:val="009F4A62"/>
    <w:rsid w:val="009F4BEA"/>
    <w:rsid w:val="009F58BA"/>
    <w:rsid w:val="009F5E37"/>
    <w:rsid w:val="009F6AC6"/>
    <w:rsid w:val="00A013C1"/>
    <w:rsid w:val="00A04B59"/>
    <w:rsid w:val="00A0508E"/>
    <w:rsid w:val="00A051B3"/>
    <w:rsid w:val="00A05884"/>
    <w:rsid w:val="00A05F80"/>
    <w:rsid w:val="00A10B56"/>
    <w:rsid w:val="00A10BD5"/>
    <w:rsid w:val="00A10C15"/>
    <w:rsid w:val="00A119DA"/>
    <w:rsid w:val="00A124EF"/>
    <w:rsid w:val="00A125D5"/>
    <w:rsid w:val="00A12ECC"/>
    <w:rsid w:val="00A14087"/>
    <w:rsid w:val="00A15045"/>
    <w:rsid w:val="00A1517E"/>
    <w:rsid w:val="00A157E4"/>
    <w:rsid w:val="00A164F9"/>
    <w:rsid w:val="00A1743F"/>
    <w:rsid w:val="00A2041B"/>
    <w:rsid w:val="00A215A1"/>
    <w:rsid w:val="00A22181"/>
    <w:rsid w:val="00A23DF7"/>
    <w:rsid w:val="00A2416C"/>
    <w:rsid w:val="00A24EA8"/>
    <w:rsid w:val="00A26F19"/>
    <w:rsid w:val="00A3032F"/>
    <w:rsid w:val="00A3098A"/>
    <w:rsid w:val="00A3150F"/>
    <w:rsid w:val="00A322B6"/>
    <w:rsid w:val="00A33B6E"/>
    <w:rsid w:val="00A358CF"/>
    <w:rsid w:val="00A40B06"/>
    <w:rsid w:val="00A411C8"/>
    <w:rsid w:val="00A419C4"/>
    <w:rsid w:val="00A41AEF"/>
    <w:rsid w:val="00A424F4"/>
    <w:rsid w:val="00A42C94"/>
    <w:rsid w:val="00A431B2"/>
    <w:rsid w:val="00A43E17"/>
    <w:rsid w:val="00A44D53"/>
    <w:rsid w:val="00A4701F"/>
    <w:rsid w:val="00A4723B"/>
    <w:rsid w:val="00A47CE0"/>
    <w:rsid w:val="00A51248"/>
    <w:rsid w:val="00A54216"/>
    <w:rsid w:val="00A5498D"/>
    <w:rsid w:val="00A54E5C"/>
    <w:rsid w:val="00A553F3"/>
    <w:rsid w:val="00A5604F"/>
    <w:rsid w:val="00A56413"/>
    <w:rsid w:val="00A56A55"/>
    <w:rsid w:val="00A572E7"/>
    <w:rsid w:val="00A604E7"/>
    <w:rsid w:val="00A60B32"/>
    <w:rsid w:val="00A60F13"/>
    <w:rsid w:val="00A61E6E"/>
    <w:rsid w:val="00A620AE"/>
    <w:rsid w:val="00A62D94"/>
    <w:rsid w:val="00A62FEF"/>
    <w:rsid w:val="00A66329"/>
    <w:rsid w:val="00A66C83"/>
    <w:rsid w:val="00A672D0"/>
    <w:rsid w:val="00A70A84"/>
    <w:rsid w:val="00A70BA5"/>
    <w:rsid w:val="00A71607"/>
    <w:rsid w:val="00A72875"/>
    <w:rsid w:val="00A74466"/>
    <w:rsid w:val="00A74593"/>
    <w:rsid w:val="00A74783"/>
    <w:rsid w:val="00A764EA"/>
    <w:rsid w:val="00A7798F"/>
    <w:rsid w:val="00A802D7"/>
    <w:rsid w:val="00A813D1"/>
    <w:rsid w:val="00A82404"/>
    <w:rsid w:val="00A82F9E"/>
    <w:rsid w:val="00A83A0C"/>
    <w:rsid w:val="00A83CA1"/>
    <w:rsid w:val="00A8428F"/>
    <w:rsid w:val="00A857A0"/>
    <w:rsid w:val="00A86EAA"/>
    <w:rsid w:val="00A87A4D"/>
    <w:rsid w:val="00A87C81"/>
    <w:rsid w:val="00A903BE"/>
    <w:rsid w:val="00A90693"/>
    <w:rsid w:val="00A91558"/>
    <w:rsid w:val="00A92C46"/>
    <w:rsid w:val="00A92DA4"/>
    <w:rsid w:val="00A9463A"/>
    <w:rsid w:val="00A9578B"/>
    <w:rsid w:val="00A96A40"/>
    <w:rsid w:val="00A96E9D"/>
    <w:rsid w:val="00AA1214"/>
    <w:rsid w:val="00AA367B"/>
    <w:rsid w:val="00AA5E34"/>
    <w:rsid w:val="00AA6B24"/>
    <w:rsid w:val="00AB097A"/>
    <w:rsid w:val="00AB0F9D"/>
    <w:rsid w:val="00AB1173"/>
    <w:rsid w:val="00AB135E"/>
    <w:rsid w:val="00AB14AE"/>
    <w:rsid w:val="00AB157A"/>
    <w:rsid w:val="00AB2184"/>
    <w:rsid w:val="00AB23EF"/>
    <w:rsid w:val="00AB2A08"/>
    <w:rsid w:val="00AB2D60"/>
    <w:rsid w:val="00AB3BEE"/>
    <w:rsid w:val="00AB41DE"/>
    <w:rsid w:val="00AB596C"/>
    <w:rsid w:val="00AB626E"/>
    <w:rsid w:val="00AB649B"/>
    <w:rsid w:val="00AB7F86"/>
    <w:rsid w:val="00AC0BFF"/>
    <w:rsid w:val="00AC0FDC"/>
    <w:rsid w:val="00AC2D6E"/>
    <w:rsid w:val="00AC4CCF"/>
    <w:rsid w:val="00AC4E9D"/>
    <w:rsid w:val="00AC6166"/>
    <w:rsid w:val="00AC649E"/>
    <w:rsid w:val="00AC6D5B"/>
    <w:rsid w:val="00AC6E74"/>
    <w:rsid w:val="00AC7768"/>
    <w:rsid w:val="00AC79FB"/>
    <w:rsid w:val="00AC7A3C"/>
    <w:rsid w:val="00AC7EAC"/>
    <w:rsid w:val="00AD0082"/>
    <w:rsid w:val="00AD008F"/>
    <w:rsid w:val="00AD4742"/>
    <w:rsid w:val="00AD5709"/>
    <w:rsid w:val="00AD6ED9"/>
    <w:rsid w:val="00AE3D4B"/>
    <w:rsid w:val="00AE498E"/>
    <w:rsid w:val="00AE4B96"/>
    <w:rsid w:val="00AE70F0"/>
    <w:rsid w:val="00AE7BC6"/>
    <w:rsid w:val="00AF011F"/>
    <w:rsid w:val="00AF0A9D"/>
    <w:rsid w:val="00AF1648"/>
    <w:rsid w:val="00AF29FF"/>
    <w:rsid w:val="00AF3435"/>
    <w:rsid w:val="00AF36B1"/>
    <w:rsid w:val="00AF41D0"/>
    <w:rsid w:val="00AF5DD8"/>
    <w:rsid w:val="00AF62B3"/>
    <w:rsid w:val="00AF6C70"/>
    <w:rsid w:val="00AF6FD9"/>
    <w:rsid w:val="00AF7A0B"/>
    <w:rsid w:val="00AF7CF8"/>
    <w:rsid w:val="00AF7D30"/>
    <w:rsid w:val="00B00596"/>
    <w:rsid w:val="00B00A18"/>
    <w:rsid w:val="00B015F6"/>
    <w:rsid w:val="00B01630"/>
    <w:rsid w:val="00B01BA6"/>
    <w:rsid w:val="00B025D0"/>
    <w:rsid w:val="00B02663"/>
    <w:rsid w:val="00B03568"/>
    <w:rsid w:val="00B037ED"/>
    <w:rsid w:val="00B04225"/>
    <w:rsid w:val="00B07B27"/>
    <w:rsid w:val="00B07D6D"/>
    <w:rsid w:val="00B10178"/>
    <w:rsid w:val="00B144A5"/>
    <w:rsid w:val="00B15DD7"/>
    <w:rsid w:val="00B1632F"/>
    <w:rsid w:val="00B170CB"/>
    <w:rsid w:val="00B17E0C"/>
    <w:rsid w:val="00B213F5"/>
    <w:rsid w:val="00B24914"/>
    <w:rsid w:val="00B24F8C"/>
    <w:rsid w:val="00B261F5"/>
    <w:rsid w:val="00B27AC3"/>
    <w:rsid w:val="00B3047F"/>
    <w:rsid w:val="00B304A3"/>
    <w:rsid w:val="00B30CAE"/>
    <w:rsid w:val="00B3307F"/>
    <w:rsid w:val="00B33B10"/>
    <w:rsid w:val="00B352C0"/>
    <w:rsid w:val="00B357D8"/>
    <w:rsid w:val="00B35DA8"/>
    <w:rsid w:val="00B379FB"/>
    <w:rsid w:val="00B37DD1"/>
    <w:rsid w:val="00B40FC9"/>
    <w:rsid w:val="00B4104A"/>
    <w:rsid w:val="00B41109"/>
    <w:rsid w:val="00B41FCB"/>
    <w:rsid w:val="00B429CB"/>
    <w:rsid w:val="00B42D5A"/>
    <w:rsid w:val="00B4376A"/>
    <w:rsid w:val="00B43BEA"/>
    <w:rsid w:val="00B44374"/>
    <w:rsid w:val="00B4467B"/>
    <w:rsid w:val="00B4467F"/>
    <w:rsid w:val="00B4513F"/>
    <w:rsid w:val="00B45E3D"/>
    <w:rsid w:val="00B47012"/>
    <w:rsid w:val="00B472B4"/>
    <w:rsid w:val="00B47C50"/>
    <w:rsid w:val="00B5081F"/>
    <w:rsid w:val="00B50A8A"/>
    <w:rsid w:val="00B50BDF"/>
    <w:rsid w:val="00B52327"/>
    <w:rsid w:val="00B53021"/>
    <w:rsid w:val="00B53F20"/>
    <w:rsid w:val="00B54E75"/>
    <w:rsid w:val="00B55CE4"/>
    <w:rsid w:val="00B5718D"/>
    <w:rsid w:val="00B605DB"/>
    <w:rsid w:val="00B60AB7"/>
    <w:rsid w:val="00B6144C"/>
    <w:rsid w:val="00B61715"/>
    <w:rsid w:val="00B617DC"/>
    <w:rsid w:val="00B63A2D"/>
    <w:rsid w:val="00B641C3"/>
    <w:rsid w:val="00B643E9"/>
    <w:rsid w:val="00B6545E"/>
    <w:rsid w:val="00B676FE"/>
    <w:rsid w:val="00B709C4"/>
    <w:rsid w:val="00B70BEA"/>
    <w:rsid w:val="00B7107E"/>
    <w:rsid w:val="00B71691"/>
    <w:rsid w:val="00B716E4"/>
    <w:rsid w:val="00B71B94"/>
    <w:rsid w:val="00B7225A"/>
    <w:rsid w:val="00B72DF1"/>
    <w:rsid w:val="00B72FD9"/>
    <w:rsid w:val="00B732F8"/>
    <w:rsid w:val="00B7637A"/>
    <w:rsid w:val="00B77349"/>
    <w:rsid w:val="00B77690"/>
    <w:rsid w:val="00B82A25"/>
    <w:rsid w:val="00B85DED"/>
    <w:rsid w:val="00B866B7"/>
    <w:rsid w:val="00B87A6E"/>
    <w:rsid w:val="00B87AF6"/>
    <w:rsid w:val="00B90552"/>
    <w:rsid w:val="00B90594"/>
    <w:rsid w:val="00B90B2C"/>
    <w:rsid w:val="00B90E60"/>
    <w:rsid w:val="00B9244C"/>
    <w:rsid w:val="00B934DB"/>
    <w:rsid w:val="00B95256"/>
    <w:rsid w:val="00B95358"/>
    <w:rsid w:val="00B9570A"/>
    <w:rsid w:val="00B957B6"/>
    <w:rsid w:val="00B95906"/>
    <w:rsid w:val="00B9603C"/>
    <w:rsid w:val="00B97868"/>
    <w:rsid w:val="00BA1355"/>
    <w:rsid w:val="00BA20C8"/>
    <w:rsid w:val="00BA3629"/>
    <w:rsid w:val="00BA3658"/>
    <w:rsid w:val="00BA3B9B"/>
    <w:rsid w:val="00BA3F21"/>
    <w:rsid w:val="00BA53F3"/>
    <w:rsid w:val="00BA6415"/>
    <w:rsid w:val="00BA7106"/>
    <w:rsid w:val="00BA74F1"/>
    <w:rsid w:val="00BA7F32"/>
    <w:rsid w:val="00BB0399"/>
    <w:rsid w:val="00BB043B"/>
    <w:rsid w:val="00BB05D9"/>
    <w:rsid w:val="00BB0807"/>
    <w:rsid w:val="00BB0AEC"/>
    <w:rsid w:val="00BB1D89"/>
    <w:rsid w:val="00BB2A35"/>
    <w:rsid w:val="00BB3377"/>
    <w:rsid w:val="00BB3899"/>
    <w:rsid w:val="00BB4D53"/>
    <w:rsid w:val="00BC05A8"/>
    <w:rsid w:val="00BC1C60"/>
    <w:rsid w:val="00BC2B88"/>
    <w:rsid w:val="00BC4390"/>
    <w:rsid w:val="00BC4F1C"/>
    <w:rsid w:val="00BC5539"/>
    <w:rsid w:val="00BC68A0"/>
    <w:rsid w:val="00BC6F84"/>
    <w:rsid w:val="00BC7B00"/>
    <w:rsid w:val="00BD174F"/>
    <w:rsid w:val="00BD1C0C"/>
    <w:rsid w:val="00BD1D67"/>
    <w:rsid w:val="00BD1E04"/>
    <w:rsid w:val="00BD22BE"/>
    <w:rsid w:val="00BD2377"/>
    <w:rsid w:val="00BD29F2"/>
    <w:rsid w:val="00BD3AB5"/>
    <w:rsid w:val="00BD407D"/>
    <w:rsid w:val="00BD5287"/>
    <w:rsid w:val="00BD5E44"/>
    <w:rsid w:val="00BD64F0"/>
    <w:rsid w:val="00BD6821"/>
    <w:rsid w:val="00BE0001"/>
    <w:rsid w:val="00BE0F8A"/>
    <w:rsid w:val="00BE11AA"/>
    <w:rsid w:val="00BE13D0"/>
    <w:rsid w:val="00BE14C2"/>
    <w:rsid w:val="00BE1771"/>
    <w:rsid w:val="00BE24E9"/>
    <w:rsid w:val="00BE25EB"/>
    <w:rsid w:val="00BE373D"/>
    <w:rsid w:val="00BE4472"/>
    <w:rsid w:val="00BE5C49"/>
    <w:rsid w:val="00BE646A"/>
    <w:rsid w:val="00BE6946"/>
    <w:rsid w:val="00BE6F73"/>
    <w:rsid w:val="00BE70ED"/>
    <w:rsid w:val="00BF127D"/>
    <w:rsid w:val="00BF17F9"/>
    <w:rsid w:val="00BF1DB6"/>
    <w:rsid w:val="00BF5285"/>
    <w:rsid w:val="00BF634A"/>
    <w:rsid w:val="00BF6803"/>
    <w:rsid w:val="00BF6DDF"/>
    <w:rsid w:val="00BF7ECC"/>
    <w:rsid w:val="00C005D9"/>
    <w:rsid w:val="00C00B79"/>
    <w:rsid w:val="00C011AA"/>
    <w:rsid w:val="00C01873"/>
    <w:rsid w:val="00C01B8E"/>
    <w:rsid w:val="00C01D45"/>
    <w:rsid w:val="00C01E66"/>
    <w:rsid w:val="00C020F3"/>
    <w:rsid w:val="00C0222F"/>
    <w:rsid w:val="00C02B5C"/>
    <w:rsid w:val="00C0440F"/>
    <w:rsid w:val="00C0443E"/>
    <w:rsid w:val="00C046B4"/>
    <w:rsid w:val="00C0482A"/>
    <w:rsid w:val="00C04B6F"/>
    <w:rsid w:val="00C04CC6"/>
    <w:rsid w:val="00C065AD"/>
    <w:rsid w:val="00C0665D"/>
    <w:rsid w:val="00C07308"/>
    <w:rsid w:val="00C075A2"/>
    <w:rsid w:val="00C078C0"/>
    <w:rsid w:val="00C07903"/>
    <w:rsid w:val="00C0797D"/>
    <w:rsid w:val="00C10E50"/>
    <w:rsid w:val="00C11678"/>
    <w:rsid w:val="00C12FB0"/>
    <w:rsid w:val="00C138DD"/>
    <w:rsid w:val="00C14923"/>
    <w:rsid w:val="00C14F41"/>
    <w:rsid w:val="00C15078"/>
    <w:rsid w:val="00C151CB"/>
    <w:rsid w:val="00C157F8"/>
    <w:rsid w:val="00C16F3C"/>
    <w:rsid w:val="00C17ED5"/>
    <w:rsid w:val="00C2133E"/>
    <w:rsid w:val="00C2175D"/>
    <w:rsid w:val="00C21A7C"/>
    <w:rsid w:val="00C21AAA"/>
    <w:rsid w:val="00C22899"/>
    <w:rsid w:val="00C22D27"/>
    <w:rsid w:val="00C22EFE"/>
    <w:rsid w:val="00C25CF8"/>
    <w:rsid w:val="00C25E75"/>
    <w:rsid w:val="00C26567"/>
    <w:rsid w:val="00C26588"/>
    <w:rsid w:val="00C26F65"/>
    <w:rsid w:val="00C274C2"/>
    <w:rsid w:val="00C27B39"/>
    <w:rsid w:val="00C27BD0"/>
    <w:rsid w:val="00C30E58"/>
    <w:rsid w:val="00C314F5"/>
    <w:rsid w:val="00C31F83"/>
    <w:rsid w:val="00C32135"/>
    <w:rsid w:val="00C32400"/>
    <w:rsid w:val="00C326AA"/>
    <w:rsid w:val="00C33630"/>
    <w:rsid w:val="00C339F3"/>
    <w:rsid w:val="00C33E8D"/>
    <w:rsid w:val="00C34773"/>
    <w:rsid w:val="00C35060"/>
    <w:rsid w:val="00C3545E"/>
    <w:rsid w:val="00C358D6"/>
    <w:rsid w:val="00C367DF"/>
    <w:rsid w:val="00C36923"/>
    <w:rsid w:val="00C36EDA"/>
    <w:rsid w:val="00C376A7"/>
    <w:rsid w:val="00C37D53"/>
    <w:rsid w:val="00C40584"/>
    <w:rsid w:val="00C42632"/>
    <w:rsid w:val="00C42A57"/>
    <w:rsid w:val="00C44A06"/>
    <w:rsid w:val="00C44C70"/>
    <w:rsid w:val="00C4522D"/>
    <w:rsid w:val="00C45C22"/>
    <w:rsid w:val="00C45C32"/>
    <w:rsid w:val="00C45C38"/>
    <w:rsid w:val="00C46754"/>
    <w:rsid w:val="00C46849"/>
    <w:rsid w:val="00C469E3"/>
    <w:rsid w:val="00C46D7E"/>
    <w:rsid w:val="00C46E0F"/>
    <w:rsid w:val="00C46F8A"/>
    <w:rsid w:val="00C47AC3"/>
    <w:rsid w:val="00C507A2"/>
    <w:rsid w:val="00C50C9E"/>
    <w:rsid w:val="00C50D13"/>
    <w:rsid w:val="00C53429"/>
    <w:rsid w:val="00C546A3"/>
    <w:rsid w:val="00C54E2D"/>
    <w:rsid w:val="00C55717"/>
    <w:rsid w:val="00C569E2"/>
    <w:rsid w:val="00C56E6D"/>
    <w:rsid w:val="00C57487"/>
    <w:rsid w:val="00C57A56"/>
    <w:rsid w:val="00C609E7"/>
    <w:rsid w:val="00C60EB1"/>
    <w:rsid w:val="00C61176"/>
    <w:rsid w:val="00C61438"/>
    <w:rsid w:val="00C61817"/>
    <w:rsid w:val="00C64E39"/>
    <w:rsid w:val="00C668A4"/>
    <w:rsid w:val="00C66935"/>
    <w:rsid w:val="00C66980"/>
    <w:rsid w:val="00C66A96"/>
    <w:rsid w:val="00C66BBA"/>
    <w:rsid w:val="00C6788A"/>
    <w:rsid w:val="00C67E1F"/>
    <w:rsid w:val="00C7006C"/>
    <w:rsid w:val="00C700E4"/>
    <w:rsid w:val="00C70492"/>
    <w:rsid w:val="00C70538"/>
    <w:rsid w:val="00C71D6B"/>
    <w:rsid w:val="00C71DCE"/>
    <w:rsid w:val="00C72474"/>
    <w:rsid w:val="00C73D38"/>
    <w:rsid w:val="00C74304"/>
    <w:rsid w:val="00C74627"/>
    <w:rsid w:val="00C74884"/>
    <w:rsid w:val="00C74A63"/>
    <w:rsid w:val="00C75041"/>
    <w:rsid w:val="00C755AC"/>
    <w:rsid w:val="00C763CE"/>
    <w:rsid w:val="00C768DF"/>
    <w:rsid w:val="00C76DF1"/>
    <w:rsid w:val="00C776EF"/>
    <w:rsid w:val="00C777B0"/>
    <w:rsid w:val="00C77C37"/>
    <w:rsid w:val="00C806D3"/>
    <w:rsid w:val="00C80AEA"/>
    <w:rsid w:val="00C81C30"/>
    <w:rsid w:val="00C8245C"/>
    <w:rsid w:val="00C825B1"/>
    <w:rsid w:val="00C8331A"/>
    <w:rsid w:val="00C83DBA"/>
    <w:rsid w:val="00C8449C"/>
    <w:rsid w:val="00C85AA3"/>
    <w:rsid w:val="00C860AC"/>
    <w:rsid w:val="00C901A4"/>
    <w:rsid w:val="00C906E8"/>
    <w:rsid w:val="00C907B5"/>
    <w:rsid w:val="00C923A2"/>
    <w:rsid w:val="00C94394"/>
    <w:rsid w:val="00C9506D"/>
    <w:rsid w:val="00C95A32"/>
    <w:rsid w:val="00C96FAF"/>
    <w:rsid w:val="00CA0049"/>
    <w:rsid w:val="00CA0D2B"/>
    <w:rsid w:val="00CA21F8"/>
    <w:rsid w:val="00CA2897"/>
    <w:rsid w:val="00CA2CB8"/>
    <w:rsid w:val="00CA342E"/>
    <w:rsid w:val="00CA3980"/>
    <w:rsid w:val="00CA3CD4"/>
    <w:rsid w:val="00CA4F59"/>
    <w:rsid w:val="00CA4FBE"/>
    <w:rsid w:val="00CA673D"/>
    <w:rsid w:val="00CA688C"/>
    <w:rsid w:val="00CB28D7"/>
    <w:rsid w:val="00CB33DD"/>
    <w:rsid w:val="00CB3943"/>
    <w:rsid w:val="00CB42FD"/>
    <w:rsid w:val="00CB494D"/>
    <w:rsid w:val="00CB4D72"/>
    <w:rsid w:val="00CB52A7"/>
    <w:rsid w:val="00CB5818"/>
    <w:rsid w:val="00CB61C7"/>
    <w:rsid w:val="00CB6A99"/>
    <w:rsid w:val="00CB6FB6"/>
    <w:rsid w:val="00CC061E"/>
    <w:rsid w:val="00CC0E0A"/>
    <w:rsid w:val="00CC0F34"/>
    <w:rsid w:val="00CC1F78"/>
    <w:rsid w:val="00CC252F"/>
    <w:rsid w:val="00CC2649"/>
    <w:rsid w:val="00CC2734"/>
    <w:rsid w:val="00CC2933"/>
    <w:rsid w:val="00CC2CDA"/>
    <w:rsid w:val="00CC3291"/>
    <w:rsid w:val="00CC3387"/>
    <w:rsid w:val="00CC33F6"/>
    <w:rsid w:val="00CC4AA1"/>
    <w:rsid w:val="00CC641B"/>
    <w:rsid w:val="00CC68F3"/>
    <w:rsid w:val="00CC69C2"/>
    <w:rsid w:val="00CC6DF8"/>
    <w:rsid w:val="00CC71C8"/>
    <w:rsid w:val="00CC76AA"/>
    <w:rsid w:val="00CD0A5B"/>
    <w:rsid w:val="00CD2659"/>
    <w:rsid w:val="00CD267C"/>
    <w:rsid w:val="00CD375C"/>
    <w:rsid w:val="00CD43D9"/>
    <w:rsid w:val="00CD4991"/>
    <w:rsid w:val="00CD5938"/>
    <w:rsid w:val="00CD5E08"/>
    <w:rsid w:val="00CD6BA3"/>
    <w:rsid w:val="00CD72BC"/>
    <w:rsid w:val="00CD75A2"/>
    <w:rsid w:val="00CE0D21"/>
    <w:rsid w:val="00CE248E"/>
    <w:rsid w:val="00CE27B8"/>
    <w:rsid w:val="00CE29B2"/>
    <w:rsid w:val="00CE2B13"/>
    <w:rsid w:val="00CE4071"/>
    <w:rsid w:val="00CE433F"/>
    <w:rsid w:val="00CE480C"/>
    <w:rsid w:val="00CE6C3C"/>
    <w:rsid w:val="00CE72EE"/>
    <w:rsid w:val="00CF21C5"/>
    <w:rsid w:val="00CF23FE"/>
    <w:rsid w:val="00CF35E4"/>
    <w:rsid w:val="00CF45D9"/>
    <w:rsid w:val="00CF4A23"/>
    <w:rsid w:val="00CF574D"/>
    <w:rsid w:val="00CF57EC"/>
    <w:rsid w:val="00CF707E"/>
    <w:rsid w:val="00D018C8"/>
    <w:rsid w:val="00D02E39"/>
    <w:rsid w:val="00D034FE"/>
    <w:rsid w:val="00D03C12"/>
    <w:rsid w:val="00D044F4"/>
    <w:rsid w:val="00D05C09"/>
    <w:rsid w:val="00D05C71"/>
    <w:rsid w:val="00D06678"/>
    <w:rsid w:val="00D074A0"/>
    <w:rsid w:val="00D078A0"/>
    <w:rsid w:val="00D0796E"/>
    <w:rsid w:val="00D1012D"/>
    <w:rsid w:val="00D102A4"/>
    <w:rsid w:val="00D10313"/>
    <w:rsid w:val="00D11A8F"/>
    <w:rsid w:val="00D11C31"/>
    <w:rsid w:val="00D125AA"/>
    <w:rsid w:val="00D137B5"/>
    <w:rsid w:val="00D13C28"/>
    <w:rsid w:val="00D140CE"/>
    <w:rsid w:val="00D149C9"/>
    <w:rsid w:val="00D17853"/>
    <w:rsid w:val="00D2138F"/>
    <w:rsid w:val="00D2367D"/>
    <w:rsid w:val="00D25CF8"/>
    <w:rsid w:val="00D25D6C"/>
    <w:rsid w:val="00D32D32"/>
    <w:rsid w:val="00D32E73"/>
    <w:rsid w:val="00D33148"/>
    <w:rsid w:val="00D33452"/>
    <w:rsid w:val="00D334F6"/>
    <w:rsid w:val="00D336DC"/>
    <w:rsid w:val="00D34E3B"/>
    <w:rsid w:val="00D34F6A"/>
    <w:rsid w:val="00D35E72"/>
    <w:rsid w:val="00D368DC"/>
    <w:rsid w:val="00D37B68"/>
    <w:rsid w:val="00D4118E"/>
    <w:rsid w:val="00D4322C"/>
    <w:rsid w:val="00D43541"/>
    <w:rsid w:val="00D44152"/>
    <w:rsid w:val="00D44884"/>
    <w:rsid w:val="00D45207"/>
    <w:rsid w:val="00D472C1"/>
    <w:rsid w:val="00D512D6"/>
    <w:rsid w:val="00D55C37"/>
    <w:rsid w:val="00D56F6E"/>
    <w:rsid w:val="00D57FD8"/>
    <w:rsid w:val="00D606AD"/>
    <w:rsid w:val="00D6083D"/>
    <w:rsid w:val="00D6132A"/>
    <w:rsid w:val="00D614B9"/>
    <w:rsid w:val="00D6183B"/>
    <w:rsid w:val="00D618B2"/>
    <w:rsid w:val="00D61FBF"/>
    <w:rsid w:val="00D628AB"/>
    <w:rsid w:val="00D64E3C"/>
    <w:rsid w:val="00D65D18"/>
    <w:rsid w:val="00D66F74"/>
    <w:rsid w:val="00D705C0"/>
    <w:rsid w:val="00D71843"/>
    <w:rsid w:val="00D71877"/>
    <w:rsid w:val="00D72BDD"/>
    <w:rsid w:val="00D72D14"/>
    <w:rsid w:val="00D73CA0"/>
    <w:rsid w:val="00D74312"/>
    <w:rsid w:val="00D74718"/>
    <w:rsid w:val="00D76E26"/>
    <w:rsid w:val="00D76F49"/>
    <w:rsid w:val="00D81C24"/>
    <w:rsid w:val="00D84E26"/>
    <w:rsid w:val="00D84FD9"/>
    <w:rsid w:val="00D856D6"/>
    <w:rsid w:val="00D85AFB"/>
    <w:rsid w:val="00D85C2B"/>
    <w:rsid w:val="00D86AAD"/>
    <w:rsid w:val="00D87882"/>
    <w:rsid w:val="00D90B09"/>
    <w:rsid w:val="00D9123C"/>
    <w:rsid w:val="00D913D9"/>
    <w:rsid w:val="00D944A3"/>
    <w:rsid w:val="00D94BE0"/>
    <w:rsid w:val="00D950F3"/>
    <w:rsid w:val="00D9515A"/>
    <w:rsid w:val="00D956FC"/>
    <w:rsid w:val="00D95E77"/>
    <w:rsid w:val="00D96B3D"/>
    <w:rsid w:val="00D96E1F"/>
    <w:rsid w:val="00D96EF2"/>
    <w:rsid w:val="00D97154"/>
    <w:rsid w:val="00D97480"/>
    <w:rsid w:val="00DA0997"/>
    <w:rsid w:val="00DA0C50"/>
    <w:rsid w:val="00DA29F1"/>
    <w:rsid w:val="00DA31B9"/>
    <w:rsid w:val="00DA3FCE"/>
    <w:rsid w:val="00DA687B"/>
    <w:rsid w:val="00DA6EA9"/>
    <w:rsid w:val="00DA7AEE"/>
    <w:rsid w:val="00DB0918"/>
    <w:rsid w:val="00DB1946"/>
    <w:rsid w:val="00DB2AF7"/>
    <w:rsid w:val="00DB370C"/>
    <w:rsid w:val="00DB463D"/>
    <w:rsid w:val="00DB4A7A"/>
    <w:rsid w:val="00DB4C46"/>
    <w:rsid w:val="00DB5333"/>
    <w:rsid w:val="00DB5FFF"/>
    <w:rsid w:val="00DB76D8"/>
    <w:rsid w:val="00DB7AA5"/>
    <w:rsid w:val="00DB7C12"/>
    <w:rsid w:val="00DB7D06"/>
    <w:rsid w:val="00DC132D"/>
    <w:rsid w:val="00DC1FF1"/>
    <w:rsid w:val="00DC2362"/>
    <w:rsid w:val="00DC23E5"/>
    <w:rsid w:val="00DC2BF5"/>
    <w:rsid w:val="00DC332C"/>
    <w:rsid w:val="00DC45F5"/>
    <w:rsid w:val="00DC5475"/>
    <w:rsid w:val="00DC609D"/>
    <w:rsid w:val="00DC64D1"/>
    <w:rsid w:val="00DC6593"/>
    <w:rsid w:val="00DC6D3C"/>
    <w:rsid w:val="00DC6E91"/>
    <w:rsid w:val="00DC7429"/>
    <w:rsid w:val="00DC7912"/>
    <w:rsid w:val="00DC7D71"/>
    <w:rsid w:val="00DD039C"/>
    <w:rsid w:val="00DD0771"/>
    <w:rsid w:val="00DD102C"/>
    <w:rsid w:val="00DD1955"/>
    <w:rsid w:val="00DD2B7B"/>
    <w:rsid w:val="00DD2EFE"/>
    <w:rsid w:val="00DD6188"/>
    <w:rsid w:val="00DE1E4F"/>
    <w:rsid w:val="00DE2697"/>
    <w:rsid w:val="00DE30CF"/>
    <w:rsid w:val="00DE4689"/>
    <w:rsid w:val="00DE51A1"/>
    <w:rsid w:val="00DE764B"/>
    <w:rsid w:val="00DE776C"/>
    <w:rsid w:val="00DE7949"/>
    <w:rsid w:val="00DE798B"/>
    <w:rsid w:val="00DF1C45"/>
    <w:rsid w:val="00DF2793"/>
    <w:rsid w:val="00DF393B"/>
    <w:rsid w:val="00DF40AC"/>
    <w:rsid w:val="00DF4F0D"/>
    <w:rsid w:val="00DF76E7"/>
    <w:rsid w:val="00DF7DD4"/>
    <w:rsid w:val="00E01BCE"/>
    <w:rsid w:val="00E028CA"/>
    <w:rsid w:val="00E0332A"/>
    <w:rsid w:val="00E03C58"/>
    <w:rsid w:val="00E07A04"/>
    <w:rsid w:val="00E10792"/>
    <w:rsid w:val="00E10FDE"/>
    <w:rsid w:val="00E1397C"/>
    <w:rsid w:val="00E13DE9"/>
    <w:rsid w:val="00E14E61"/>
    <w:rsid w:val="00E14EC7"/>
    <w:rsid w:val="00E15722"/>
    <w:rsid w:val="00E159D0"/>
    <w:rsid w:val="00E15B01"/>
    <w:rsid w:val="00E163B4"/>
    <w:rsid w:val="00E16568"/>
    <w:rsid w:val="00E173D6"/>
    <w:rsid w:val="00E20A0E"/>
    <w:rsid w:val="00E22E1B"/>
    <w:rsid w:val="00E23BA2"/>
    <w:rsid w:val="00E2422A"/>
    <w:rsid w:val="00E246DC"/>
    <w:rsid w:val="00E25932"/>
    <w:rsid w:val="00E26643"/>
    <w:rsid w:val="00E27980"/>
    <w:rsid w:val="00E27B3A"/>
    <w:rsid w:val="00E27D30"/>
    <w:rsid w:val="00E305AE"/>
    <w:rsid w:val="00E30B0F"/>
    <w:rsid w:val="00E30BF1"/>
    <w:rsid w:val="00E317B1"/>
    <w:rsid w:val="00E33325"/>
    <w:rsid w:val="00E34C04"/>
    <w:rsid w:val="00E35A74"/>
    <w:rsid w:val="00E35A9C"/>
    <w:rsid w:val="00E3695D"/>
    <w:rsid w:val="00E40273"/>
    <w:rsid w:val="00E4081A"/>
    <w:rsid w:val="00E40CC1"/>
    <w:rsid w:val="00E414B9"/>
    <w:rsid w:val="00E418F4"/>
    <w:rsid w:val="00E42BE8"/>
    <w:rsid w:val="00E42D96"/>
    <w:rsid w:val="00E4385F"/>
    <w:rsid w:val="00E44DD4"/>
    <w:rsid w:val="00E46452"/>
    <w:rsid w:val="00E5157E"/>
    <w:rsid w:val="00E5163C"/>
    <w:rsid w:val="00E517D0"/>
    <w:rsid w:val="00E51D09"/>
    <w:rsid w:val="00E52DED"/>
    <w:rsid w:val="00E54167"/>
    <w:rsid w:val="00E544EA"/>
    <w:rsid w:val="00E54EFF"/>
    <w:rsid w:val="00E55DB8"/>
    <w:rsid w:val="00E562A5"/>
    <w:rsid w:val="00E564E3"/>
    <w:rsid w:val="00E56EC8"/>
    <w:rsid w:val="00E570F6"/>
    <w:rsid w:val="00E6161A"/>
    <w:rsid w:val="00E6193C"/>
    <w:rsid w:val="00E631C7"/>
    <w:rsid w:val="00E65175"/>
    <w:rsid w:val="00E65258"/>
    <w:rsid w:val="00E66E08"/>
    <w:rsid w:val="00E6782A"/>
    <w:rsid w:val="00E67B37"/>
    <w:rsid w:val="00E67DB2"/>
    <w:rsid w:val="00E67ED1"/>
    <w:rsid w:val="00E67EF4"/>
    <w:rsid w:val="00E70102"/>
    <w:rsid w:val="00E712D1"/>
    <w:rsid w:val="00E72F46"/>
    <w:rsid w:val="00E74250"/>
    <w:rsid w:val="00E746A5"/>
    <w:rsid w:val="00E7484A"/>
    <w:rsid w:val="00E74CC2"/>
    <w:rsid w:val="00E75D12"/>
    <w:rsid w:val="00E761AF"/>
    <w:rsid w:val="00E7660B"/>
    <w:rsid w:val="00E7678D"/>
    <w:rsid w:val="00E76C07"/>
    <w:rsid w:val="00E802E9"/>
    <w:rsid w:val="00E80AB2"/>
    <w:rsid w:val="00E8119F"/>
    <w:rsid w:val="00E82527"/>
    <w:rsid w:val="00E82577"/>
    <w:rsid w:val="00E82D0F"/>
    <w:rsid w:val="00E84844"/>
    <w:rsid w:val="00E8526F"/>
    <w:rsid w:val="00E85327"/>
    <w:rsid w:val="00E85729"/>
    <w:rsid w:val="00E859B5"/>
    <w:rsid w:val="00E866F7"/>
    <w:rsid w:val="00E87D37"/>
    <w:rsid w:val="00E90EC7"/>
    <w:rsid w:val="00E90FB3"/>
    <w:rsid w:val="00E9172E"/>
    <w:rsid w:val="00E91994"/>
    <w:rsid w:val="00E9243A"/>
    <w:rsid w:val="00E92784"/>
    <w:rsid w:val="00E92DD6"/>
    <w:rsid w:val="00E93FF7"/>
    <w:rsid w:val="00E94C9C"/>
    <w:rsid w:val="00E9534D"/>
    <w:rsid w:val="00E95BE3"/>
    <w:rsid w:val="00E97C69"/>
    <w:rsid w:val="00EA1A66"/>
    <w:rsid w:val="00EA315A"/>
    <w:rsid w:val="00EA3260"/>
    <w:rsid w:val="00EA4444"/>
    <w:rsid w:val="00EA4810"/>
    <w:rsid w:val="00EA5212"/>
    <w:rsid w:val="00EA56A0"/>
    <w:rsid w:val="00EA69F7"/>
    <w:rsid w:val="00EA6D70"/>
    <w:rsid w:val="00EA76F5"/>
    <w:rsid w:val="00EB04A0"/>
    <w:rsid w:val="00EB06F9"/>
    <w:rsid w:val="00EB13AA"/>
    <w:rsid w:val="00EB2E6C"/>
    <w:rsid w:val="00EB3514"/>
    <w:rsid w:val="00EB36AC"/>
    <w:rsid w:val="00EB41C8"/>
    <w:rsid w:val="00EB43BB"/>
    <w:rsid w:val="00EB5602"/>
    <w:rsid w:val="00EB68D4"/>
    <w:rsid w:val="00EB74AB"/>
    <w:rsid w:val="00EB756A"/>
    <w:rsid w:val="00EC14DC"/>
    <w:rsid w:val="00EC2002"/>
    <w:rsid w:val="00EC2DFD"/>
    <w:rsid w:val="00EC365A"/>
    <w:rsid w:val="00EC36F9"/>
    <w:rsid w:val="00EC5480"/>
    <w:rsid w:val="00EC57F9"/>
    <w:rsid w:val="00EC5DEA"/>
    <w:rsid w:val="00EC611C"/>
    <w:rsid w:val="00ED0A72"/>
    <w:rsid w:val="00ED12F0"/>
    <w:rsid w:val="00ED41F5"/>
    <w:rsid w:val="00ED428F"/>
    <w:rsid w:val="00ED4793"/>
    <w:rsid w:val="00ED5926"/>
    <w:rsid w:val="00ED63B8"/>
    <w:rsid w:val="00ED6C71"/>
    <w:rsid w:val="00ED7B90"/>
    <w:rsid w:val="00EE038C"/>
    <w:rsid w:val="00EE0F51"/>
    <w:rsid w:val="00EE23D0"/>
    <w:rsid w:val="00EE2E07"/>
    <w:rsid w:val="00EE35D8"/>
    <w:rsid w:val="00EE4FB2"/>
    <w:rsid w:val="00EE674A"/>
    <w:rsid w:val="00EF0454"/>
    <w:rsid w:val="00EF07AC"/>
    <w:rsid w:val="00EF1B77"/>
    <w:rsid w:val="00EF2E5A"/>
    <w:rsid w:val="00EF35EC"/>
    <w:rsid w:val="00EF4A0E"/>
    <w:rsid w:val="00EF4AE1"/>
    <w:rsid w:val="00EF6487"/>
    <w:rsid w:val="00EF68AD"/>
    <w:rsid w:val="00EF6E9C"/>
    <w:rsid w:val="00EF7655"/>
    <w:rsid w:val="00EF76FD"/>
    <w:rsid w:val="00F000AC"/>
    <w:rsid w:val="00F001E1"/>
    <w:rsid w:val="00F01884"/>
    <w:rsid w:val="00F01C07"/>
    <w:rsid w:val="00F01ECC"/>
    <w:rsid w:val="00F027F7"/>
    <w:rsid w:val="00F02B47"/>
    <w:rsid w:val="00F03424"/>
    <w:rsid w:val="00F0466F"/>
    <w:rsid w:val="00F04AFE"/>
    <w:rsid w:val="00F04C0C"/>
    <w:rsid w:val="00F1100A"/>
    <w:rsid w:val="00F113C8"/>
    <w:rsid w:val="00F129AE"/>
    <w:rsid w:val="00F12DAD"/>
    <w:rsid w:val="00F150D4"/>
    <w:rsid w:val="00F15594"/>
    <w:rsid w:val="00F16978"/>
    <w:rsid w:val="00F227D7"/>
    <w:rsid w:val="00F2327C"/>
    <w:rsid w:val="00F23B89"/>
    <w:rsid w:val="00F23BC2"/>
    <w:rsid w:val="00F25464"/>
    <w:rsid w:val="00F2647A"/>
    <w:rsid w:val="00F26F26"/>
    <w:rsid w:val="00F27DB9"/>
    <w:rsid w:val="00F308BB"/>
    <w:rsid w:val="00F31331"/>
    <w:rsid w:val="00F327D5"/>
    <w:rsid w:val="00F3318C"/>
    <w:rsid w:val="00F336AC"/>
    <w:rsid w:val="00F33F65"/>
    <w:rsid w:val="00F34115"/>
    <w:rsid w:val="00F35E31"/>
    <w:rsid w:val="00F368FE"/>
    <w:rsid w:val="00F36BC1"/>
    <w:rsid w:val="00F37215"/>
    <w:rsid w:val="00F37383"/>
    <w:rsid w:val="00F378B5"/>
    <w:rsid w:val="00F37938"/>
    <w:rsid w:val="00F405C8"/>
    <w:rsid w:val="00F418F8"/>
    <w:rsid w:val="00F42041"/>
    <w:rsid w:val="00F42E3C"/>
    <w:rsid w:val="00F44379"/>
    <w:rsid w:val="00F448CD"/>
    <w:rsid w:val="00F4657A"/>
    <w:rsid w:val="00F46FE8"/>
    <w:rsid w:val="00F47614"/>
    <w:rsid w:val="00F505F3"/>
    <w:rsid w:val="00F51D22"/>
    <w:rsid w:val="00F53292"/>
    <w:rsid w:val="00F53439"/>
    <w:rsid w:val="00F53799"/>
    <w:rsid w:val="00F54120"/>
    <w:rsid w:val="00F557C9"/>
    <w:rsid w:val="00F559AA"/>
    <w:rsid w:val="00F56527"/>
    <w:rsid w:val="00F567C9"/>
    <w:rsid w:val="00F57288"/>
    <w:rsid w:val="00F6088A"/>
    <w:rsid w:val="00F60C3B"/>
    <w:rsid w:val="00F612B2"/>
    <w:rsid w:val="00F62351"/>
    <w:rsid w:val="00F62D82"/>
    <w:rsid w:val="00F6392A"/>
    <w:rsid w:val="00F639B8"/>
    <w:rsid w:val="00F6414A"/>
    <w:rsid w:val="00F65441"/>
    <w:rsid w:val="00F65477"/>
    <w:rsid w:val="00F65ADC"/>
    <w:rsid w:val="00F66E75"/>
    <w:rsid w:val="00F705F9"/>
    <w:rsid w:val="00F70CEB"/>
    <w:rsid w:val="00F7131A"/>
    <w:rsid w:val="00F713B6"/>
    <w:rsid w:val="00F7198C"/>
    <w:rsid w:val="00F71A86"/>
    <w:rsid w:val="00F71CA0"/>
    <w:rsid w:val="00F71F8C"/>
    <w:rsid w:val="00F72136"/>
    <w:rsid w:val="00F72353"/>
    <w:rsid w:val="00F729C8"/>
    <w:rsid w:val="00F735D1"/>
    <w:rsid w:val="00F73ACE"/>
    <w:rsid w:val="00F73CF3"/>
    <w:rsid w:val="00F743F6"/>
    <w:rsid w:val="00F744B8"/>
    <w:rsid w:val="00F74DB2"/>
    <w:rsid w:val="00F75B4F"/>
    <w:rsid w:val="00F769D1"/>
    <w:rsid w:val="00F76B3C"/>
    <w:rsid w:val="00F77E40"/>
    <w:rsid w:val="00F808FA"/>
    <w:rsid w:val="00F80FDC"/>
    <w:rsid w:val="00F8175E"/>
    <w:rsid w:val="00F817B2"/>
    <w:rsid w:val="00F82060"/>
    <w:rsid w:val="00F82838"/>
    <w:rsid w:val="00F82946"/>
    <w:rsid w:val="00F836A9"/>
    <w:rsid w:val="00F8547A"/>
    <w:rsid w:val="00F85B16"/>
    <w:rsid w:val="00F8603D"/>
    <w:rsid w:val="00F86D0B"/>
    <w:rsid w:val="00F87278"/>
    <w:rsid w:val="00F8751C"/>
    <w:rsid w:val="00F90B39"/>
    <w:rsid w:val="00F91634"/>
    <w:rsid w:val="00F91678"/>
    <w:rsid w:val="00F91DEC"/>
    <w:rsid w:val="00F924B7"/>
    <w:rsid w:val="00F92508"/>
    <w:rsid w:val="00F929FD"/>
    <w:rsid w:val="00F92BE2"/>
    <w:rsid w:val="00F92E85"/>
    <w:rsid w:val="00F9344F"/>
    <w:rsid w:val="00F93C79"/>
    <w:rsid w:val="00F95353"/>
    <w:rsid w:val="00F95922"/>
    <w:rsid w:val="00F95F92"/>
    <w:rsid w:val="00F97375"/>
    <w:rsid w:val="00F9787B"/>
    <w:rsid w:val="00F9794F"/>
    <w:rsid w:val="00F97CF7"/>
    <w:rsid w:val="00FA046C"/>
    <w:rsid w:val="00FA08EB"/>
    <w:rsid w:val="00FA0ACA"/>
    <w:rsid w:val="00FA0E31"/>
    <w:rsid w:val="00FA2812"/>
    <w:rsid w:val="00FA2E5C"/>
    <w:rsid w:val="00FA47CB"/>
    <w:rsid w:val="00FA5BC6"/>
    <w:rsid w:val="00FA633F"/>
    <w:rsid w:val="00FA6BAB"/>
    <w:rsid w:val="00FA7CD8"/>
    <w:rsid w:val="00FA7D25"/>
    <w:rsid w:val="00FB0BBC"/>
    <w:rsid w:val="00FB0EC6"/>
    <w:rsid w:val="00FB11C2"/>
    <w:rsid w:val="00FB1CB0"/>
    <w:rsid w:val="00FB2C35"/>
    <w:rsid w:val="00FB3404"/>
    <w:rsid w:val="00FB3D2E"/>
    <w:rsid w:val="00FB495C"/>
    <w:rsid w:val="00FB4D60"/>
    <w:rsid w:val="00FB5485"/>
    <w:rsid w:val="00FB563E"/>
    <w:rsid w:val="00FB56E8"/>
    <w:rsid w:val="00FB6645"/>
    <w:rsid w:val="00FB6D94"/>
    <w:rsid w:val="00FB787A"/>
    <w:rsid w:val="00FC1DC7"/>
    <w:rsid w:val="00FC46AE"/>
    <w:rsid w:val="00FC47BE"/>
    <w:rsid w:val="00FC639D"/>
    <w:rsid w:val="00FC753A"/>
    <w:rsid w:val="00FC7C6F"/>
    <w:rsid w:val="00FD11F1"/>
    <w:rsid w:val="00FD155D"/>
    <w:rsid w:val="00FD18A7"/>
    <w:rsid w:val="00FD1C0A"/>
    <w:rsid w:val="00FD275A"/>
    <w:rsid w:val="00FD2AA7"/>
    <w:rsid w:val="00FD2C09"/>
    <w:rsid w:val="00FD38D4"/>
    <w:rsid w:val="00FD6AA9"/>
    <w:rsid w:val="00FD73EA"/>
    <w:rsid w:val="00FE1250"/>
    <w:rsid w:val="00FE1683"/>
    <w:rsid w:val="00FE48A5"/>
    <w:rsid w:val="00FE54D8"/>
    <w:rsid w:val="00FE703C"/>
    <w:rsid w:val="00FE722B"/>
    <w:rsid w:val="00FE77DA"/>
    <w:rsid w:val="00FF03A2"/>
    <w:rsid w:val="00FF0819"/>
    <w:rsid w:val="00FF204A"/>
    <w:rsid w:val="00FF3729"/>
    <w:rsid w:val="00FF37AE"/>
    <w:rsid w:val="00FF44B2"/>
    <w:rsid w:val="00FF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paragraph" w:styleId="3">
    <w:name w:val="heading 3"/>
    <w:aliases w:val="!Главы документа"/>
    <w:basedOn w:val="a"/>
    <w:link w:val="30"/>
    <w:qFormat/>
    <w:rsid w:val="00DC2362"/>
    <w:pPr>
      <w:ind w:firstLine="567"/>
      <w:jc w:val="both"/>
      <w:outlineLvl w:val="2"/>
    </w:pPr>
    <w:rPr>
      <w:rFonts w:ascii="Arial" w:eastAsia="Times New Roman" w:hAnsi="Arial"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206446"/>
  </w:style>
  <w:style w:type="paragraph" w:styleId="aa">
    <w:name w:val="List Paragraph"/>
    <w:aliases w:val="List Paragraph,Абзац с отступом,Маркированный,Абзац списка11"/>
    <w:basedOn w:val="a"/>
    <w:link w:val="ab"/>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C01B8E"/>
    <w:pPr>
      <w:autoSpaceDE w:val="0"/>
      <w:autoSpaceDN w:val="0"/>
      <w:adjustRightInd w:val="0"/>
    </w:pPr>
    <w:rPr>
      <w:rFonts w:ascii="Times New Roman" w:eastAsia="Calibri" w:hAnsi="Times New Roman" w:cs="Times New Roman"/>
      <w:color w:val="000000"/>
      <w:sz w:val="24"/>
      <w:szCs w:val="24"/>
      <w:lang w:eastAsia="en-US"/>
    </w:rPr>
  </w:style>
  <w:style w:type="paragraph" w:styleId="ac">
    <w:name w:val="Normal (Web)"/>
    <w:basedOn w:val="a"/>
    <w:uiPriority w:val="99"/>
    <w:unhideWhenUsed/>
    <w:rsid w:val="00F705F9"/>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DC2362"/>
    <w:rPr>
      <w:rFonts w:ascii="Arial" w:eastAsia="Times New Roman" w:hAnsi="Arial" w:cs="Arial"/>
      <w:b/>
      <w:bCs/>
      <w:sz w:val="28"/>
      <w:szCs w:val="26"/>
    </w:rPr>
  </w:style>
  <w:style w:type="character" w:customStyle="1" w:styleId="a9">
    <w:name w:val="Без интервала Знак"/>
    <w:link w:val="a8"/>
    <w:locked/>
    <w:rsid w:val="00DC2362"/>
  </w:style>
  <w:style w:type="paragraph" w:customStyle="1" w:styleId="ConsPlusTitle">
    <w:name w:val="ConsPlusTitle"/>
    <w:rsid w:val="004D1017"/>
    <w:pPr>
      <w:autoSpaceDE w:val="0"/>
      <w:autoSpaceDN w:val="0"/>
      <w:adjustRightInd w:val="0"/>
      <w:jc w:val="left"/>
    </w:pPr>
    <w:rPr>
      <w:rFonts w:ascii="Arial" w:eastAsia="Times New Roman" w:hAnsi="Arial" w:cs="Arial"/>
      <w:b/>
      <w:bCs/>
      <w:sz w:val="20"/>
      <w:szCs w:val="20"/>
    </w:rPr>
  </w:style>
  <w:style w:type="character" w:styleId="ad">
    <w:name w:val="Hyperlink"/>
    <w:basedOn w:val="a0"/>
    <w:uiPriority w:val="99"/>
    <w:unhideWhenUsed/>
    <w:rsid w:val="00CE0D21"/>
    <w:rPr>
      <w:color w:val="0000FF" w:themeColor="hyperlink"/>
      <w:u w:val="single"/>
    </w:rPr>
  </w:style>
  <w:style w:type="paragraph" w:customStyle="1" w:styleId="msonormalmailrucssattributepostfix">
    <w:name w:val="msonormal_mailru_css_attribute_postfix"/>
    <w:basedOn w:val="a"/>
    <w:rsid w:val="003050BB"/>
    <w:pPr>
      <w:spacing w:before="100" w:beforeAutospacing="1" w:after="100" w:afterAutospacing="1"/>
      <w:jc w:val="left"/>
    </w:pPr>
    <w:rPr>
      <w:rFonts w:ascii="Times New Roman" w:eastAsia="Times New Roman" w:hAnsi="Times New Roman" w:cs="Times New Roman"/>
      <w:sz w:val="24"/>
      <w:szCs w:val="24"/>
    </w:rPr>
  </w:style>
  <w:style w:type="paragraph" w:customStyle="1" w:styleId="msolistparagraphmailrucssattributepostfix">
    <w:name w:val="msolistparagraph_mailru_css_attribute_postfix"/>
    <w:basedOn w:val="a"/>
    <w:rsid w:val="003050BB"/>
    <w:pPr>
      <w:spacing w:before="100" w:beforeAutospacing="1" w:after="100" w:afterAutospacing="1"/>
      <w:jc w:val="left"/>
    </w:pPr>
    <w:rPr>
      <w:rFonts w:ascii="Times New Roman" w:eastAsia="Times New Roman" w:hAnsi="Times New Roman" w:cs="Times New Roman"/>
      <w:sz w:val="24"/>
      <w:szCs w:val="24"/>
    </w:rPr>
  </w:style>
  <w:style w:type="paragraph" w:styleId="ae">
    <w:name w:val="Body Text"/>
    <w:basedOn w:val="a"/>
    <w:link w:val="af"/>
    <w:semiHidden/>
    <w:unhideWhenUsed/>
    <w:rsid w:val="0089420D"/>
    <w:pPr>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89420D"/>
    <w:rPr>
      <w:rFonts w:ascii="Times New Roman" w:eastAsia="Times New Roman" w:hAnsi="Times New Roman" w:cs="Times New Roman"/>
      <w:sz w:val="28"/>
      <w:szCs w:val="24"/>
    </w:rPr>
  </w:style>
  <w:style w:type="character" w:customStyle="1" w:styleId="ab">
    <w:name w:val="Абзац списка Знак"/>
    <w:aliases w:val="List Paragraph Знак,Абзац с отступом Знак,Маркированный Знак,Абзац списка11 Знак"/>
    <w:link w:val="aa"/>
    <w:uiPriority w:val="34"/>
    <w:locked/>
    <w:rsid w:val="00CB6FB6"/>
    <w:rPr>
      <w:rFonts w:eastAsiaTheme="minorHAnsi"/>
      <w:lang w:eastAsia="en-US"/>
    </w:rPr>
  </w:style>
  <w:style w:type="paragraph" w:customStyle="1" w:styleId="af0">
    <w:name w:val="Абзац"/>
    <w:rsid w:val="00206E50"/>
    <w:pPr>
      <w:spacing w:line="360" w:lineRule="auto"/>
      <w:ind w:firstLine="709"/>
      <w:jc w:val="left"/>
    </w:pPr>
    <w:rPr>
      <w:rFonts w:ascii="Times New Roman" w:eastAsia="Times New Roman" w:hAnsi="Times New Roman" w:cs="Times New Roman"/>
      <w:sz w:val="28"/>
      <w:szCs w:val="24"/>
    </w:rPr>
  </w:style>
  <w:style w:type="paragraph" w:customStyle="1" w:styleId="af1">
    <w:name w:val="Статья"/>
    <w:basedOn w:val="a"/>
    <w:rsid w:val="00206E50"/>
    <w:pPr>
      <w:spacing w:before="400" w:line="360" w:lineRule="auto"/>
      <w:ind w:left="708"/>
      <w:jc w:val="left"/>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paragraph" w:styleId="3">
    <w:name w:val="heading 3"/>
    <w:aliases w:val="!Главы документа"/>
    <w:basedOn w:val="a"/>
    <w:link w:val="30"/>
    <w:qFormat/>
    <w:rsid w:val="00DC2362"/>
    <w:pPr>
      <w:ind w:firstLine="567"/>
      <w:jc w:val="both"/>
      <w:outlineLvl w:val="2"/>
    </w:pPr>
    <w:rPr>
      <w:rFonts w:ascii="Arial" w:eastAsia="Times New Roman" w:hAnsi="Arial"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206446"/>
  </w:style>
  <w:style w:type="paragraph" w:styleId="aa">
    <w:name w:val="List Paragraph"/>
    <w:aliases w:val="List Paragraph,Абзац с отступом,Маркированный,Абзац списка11"/>
    <w:basedOn w:val="a"/>
    <w:link w:val="ab"/>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C01B8E"/>
    <w:pPr>
      <w:autoSpaceDE w:val="0"/>
      <w:autoSpaceDN w:val="0"/>
      <w:adjustRightInd w:val="0"/>
    </w:pPr>
    <w:rPr>
      <w:rFonts w:ascii="Times New Roman" w:eastAsia="Calibri" w:hAnsi="Times New Roman" w:cs="Times New Roman"/>
      <w:color w:val="000000"/>
      <w:sz w:val="24"/>
      <w:szCs w:val="24"/>
      <w:lang w:eastAsia="en-US"/>
    </w:rPr>
  </w:style>
  <w:style w:type="paragraph" w:styleId="ac">
    <w:name w:val="Normal (Web)"/>
    <w:basedOn w:val="a"/>
    <w:uiPriority w:val="99"/>
    <w:unhideWhenUsed/>
    <w:rsid w:val="00F705F9"/>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DC2362"/>
    <w:rPr>
      <w:rFonts w:ascii="Arial" w:eastAsia="Times New Roman" w:hAnsi="Arial" w:cs="Arial"/>
      <w:b/>
      <w:bCs/>
      <w:sz w:val="28"/>
      <w:szCs w:val="26"/>
    </w:rPr>
  </w:style>
  <w:style w:type="character" w:customStyle="1" w:styleId="a9">
    <w:name w:val="Без интервала Знак"/>
    <w:link w:val="a8"/>
    <w:locked/>
    <w:rsid w:val="00DC2362"/>
  </w:style>
  <w:style w:type="paragraph" w:customStyle="1" w:styleId="ConsPlusTitle">
    <w:name w:val="ConsPlusTitle"/>
    <w:rsid w:val="004D1017"/>
    <w:pPr>
      <w:autoSpaceDE w:val="0"/>
      <w:autoSpaceDN w:val="0"/>
      <w:adjustRightInd w:val="0"/>
      <w:jc w:val="left"/>
    </w:pPr>
    <w:rPr>
      <w:rFonts w:ascii="Arial" w:eastAsia="Times New Roman" w:hAnsi="Arial" w:cs="Arial"/>
      <w:b/>
      <w:bCs/>
      <w:sz w:val="20"/>
      <w:szCs w:val="20"/>
    </w:rPr>
  </w:style>
  <w:style w:type="character" w:styleId="ad">
    <w:name w:val="Hyperlink"/>
    <w:basedOn w:val="a0"/>
    <w:uiPriority w:val="99"/>
    <w:unhideWhenUsed/>
    <w:rsid w:val="00CE0D21"/>
    <w:rPr>
      <w:color w:val="0000FF" w:themeColor="hyperlink"/>
      <w:u w:val="single"/>
    </w:rPr>
  </w:style>
  <w:style w:type="paragraph" w:customStyle="1" w:styleId="msonormalmailrucssattributepostfix">
    <w:name w:val="msonormal_mailru_css_attribute_postfix"/>
    <w:basedOn w:val="a"/>
    <w:rsid w:val="003050BB"/>
    <w:pPr>
      <w:spacing w:before="100" w:beforeAutospacing="1" w:after="100" w:afterAutospacing="1"/>
      <w:jc w:val="left"/>
    </w:pPr>
    <w:rPr>
      <w:rFonts w:ascii="Times New Roman" w:eastAsia="Times New Roman" w:hAnsi="Times New Roman" w:cs="Times New Roman"/>
      <w:sz w:val="24"/>
      <w:szCs w:val="24"/>
    </w:rPr>
  </w:style>
  <w:style w:type="paragraph" w:customStyle="1" w:styleId="msolistparagraphmailrucssattributepostfix">
    <w:name w:val="msolistparagraph_mailru_css_attribute_postfix"/>
    <w:basedOn w:val="a"/>
    <w:rsid w:val="003050BB"/>
    <w:pPr>
      <w:spacing w:before="100" w:beforeAutospacing="1" w:after="100" w:afterAutospacing="1"/>
      <w:jc w:val="left"/>
    </w:pPr>
    <w:rPr>
      <w:rFonts w:ascii="Times New Roman" w:eastAsia="Times New Roman" w:hAnsi="Times New Roman" w:cs="Times New Roman"/>
      <w:sz w:val="24"/>
      <w:szCs w:val="24"/>
    </w:rPr>
  </w:style>
  <w:style w:type="paragraph" w:styleId="ae">
    <w:name w:val="Body Text"/>
    <w:basedOn w:val="a"/>
    <w:link w:val="af"/>
    <w:semiHidden/>
    <w:unhideWhenUsed/>
    <w:rsid w:val="0089420D"/>
    <w:pPr>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89420D"/>
    <w:rPr>
      <w:rFonts w:ascii="Times New Roman" w:eastAsia="Times New Roman" w:hAnsi="Times New Roman" w:cs="Times New Roman"/>
      <w:sz w:val="28"/>
      <w:szCs w:val="24"/>
    </w:rPr>
  </w:style>
  <w:style w:type="character" w:customStyle="1" w:styleId="ab">
    <w:name w:val="Абзац списка Знак"/>
    <w:aliases w:val="List Paragraph Знак,Абзац с отступом Знак,Маркированный Знак,Абзац списка11 Знак"/>
    <w:link w:val="aa"/>
    <w:uiPriority w:val="34"/>
    <w:locked/>
    <w:rsid w:val="00CB6FB6"/>
    <w:rPr>
      <w:rFonts w:eastAsiaTheme="minorHAnsi"/>
      <w:lang w:eastAsia="en-US"/>
    </w:rPr>
  </w:style>
  <w:style w:type="paragraph" w:customStyle="1" w:styleId="af0">
    <w:name w:val="Абзац"/>
    <w:rsid w:val="00206E50"/>
    <w:pPr>
      <w:spacing w:line="360" w:lineRule="auto"/>
      <w:ind w:firstLine="709"/>
      <w:jc w:val="left"/>
    </w:pPr>
    <w:rPr>
      <w:rFonts w:ascii="Times New Roman" w:eastAsia="Times New Roman" w:hAnsi="Times New Roman" w:cs="Times New Roman"/>
      <w:sz w:val="28"/>
      <w:szCs w:val="24"/>
    </w:rPr>
  </w:style>
  <w:style w:type="paragraph" w:customStyle="1" w:styleId="af1">
    <w:name w:val="Статья"/>
    <w:basedOn w:val="a"/>
    <w:rsid w:val="00206E50"/>
    <w:pPr>
      <w:spacing w:before="400" w:line="360" w:lineRule="auto"/>
      <w:ind w:left="708"/>
      <w:jc w:val="left"/>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6089">
      <w:bodyDiv w:val="1"/>
      <w:marLeft w:val="0"/>
      <w:marRight w:val="0"/>
      <w:marTop w:val="0"/>
      <w:marBottom w:val="0"/>
      <w:divBdr>
        <w:top w:val="none" w:sz="0" w:space="0" w:color="auto"/>
        <w:left w:val="none" w:sz="0" w:space="0" w:color="auto"/>
        <w:bottom w:val="none" w:sz="0" w:space="0" w:color="auto"/>
        <w:right w:val="none" w:sz="0" w:space="0" w:color="auto"/>
      </w:divBdr>
    </w:div>
    <w:div w:id="240020974">
      <w:bodyDiv w:val="1"/>
      <w:marLeft w:val="0"/>
      <w:marRight w:val="0"/>
      <w:marTop w:val="0"/>
      <w:marBottom w:val="0"/>
      <w:divBdr>
        <w:top w:val="none" w:sz="0" w:space="0" w:color="auto"/>
        <w:left w:val="none" w:sz="0" w:space="0" w:color="auto"/>
        <w:bottom w:val="none" w:sz="0" w:space="0" w:color="auto"/>
        <w:right w:val="none" w:sz="0" w:space="0" w:color="auto"/>
      </w:divBdr>
    </w:div>
    <w:div w:id="301153987">
      <w:bodyDiv w:val="1"/>
      <w:marLeft w:val="0"/>
      <w:marRight w:val="0"/>
      <w:marTop w:val="0"/>
      <w:marBottom w:val="0"/>
      <w:divBdr>
        <w:top w:val="none" w:sz="0" w:space="0" w:color="auto"/>
        <w:left w:val="none" w:sz="0" w:space="0" w:color="auto"/>
        <w:bottom w:val="none" w:sz="0" w:space="0" w:color="auto"/>
        <w:right w:val="none" w:sz="0" w:space="0" w:color="auto"/>
      </w:divBdr>
    </w:div>
    <w:div w:id="371000090">
      <w:bodyDiv w:val="1"/>
      <w:marLeft w:val="0"/>
      <w:marRight w:val="0"/>
      <w:marTop w:val="0"/>
      <w:marBottom w:val="0"/>
      <w:divBdr>
        <w:top w:val="none" w:sz="0" w:space="0" w:color="auto"/>
        <w:left w:val="none" w:sz="0" w:space="0" w:color="auto"/>
        <w:bottom w:val="none" w:sz="0" w:space="0" w:color="auto"/>
        <w:right w:val="none" w:sz="0" w:space="0" w:color="auto"/>
      </w:divBdr>
    </w:div>
    <w:div w:id="516501397">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76047270">
      <w:bodyDiv w:val="1"/>
      <w:marLeft w:val="0"/>
      <w:marRight w:val="0"/>
      <w:marTop w:val="0"/>
      <w:marBottom w:val="0"/>
      <w:divBdr>
        <w:top w:val="none" w:sz="0" w:space="0" w:color="auto"/>
        <w:left w:val="none" w:sz="0" w:space="0" w:color="auto"/>
        <w:bottom w:val="none" w:sz="0" w:space="0" w:color="auto"/>
        <w:right w:val="none" w:sz="0" w:space="0" w:color="auto"/>
      </w:divBdr>
    </w:div>
    <w:div w:id="916867832">
      <w:bodyDiv w:val="1"/>
      <w:marLeft w:val="0"/>
      <w:marRight w:val="0"/>
      <w:marTop w:val="0"/>
      <w:marBottom w:val="0"/>
      <w:divBdr>
        <w:top w:val="none" w:sz="0" w:space="0" w:color="auto"/>
        <w:left w:val="none" w:sz="0" w:space="0" w:color="auto"/>
        <w:bottom w:val="none" w:sz="0" w:space="0" w:color="auto"/>
        <w:right w:val="none" w:sz="0" w:space="0" w:color="auto"/>
      </w:divBdr>
    </w:div>
    <w:div w:id="933242888">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42097516">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12676396">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317562945">
      <w:bodyDiv w:val="1"/>
      <w:marLeft w:val="0"/>
      <w:marRight w:val="0"/>
      <w:marTop w:val="0"/>
      <w:marBottom w:val="0"/>
      <w:divBdr>
        <w:top w:val="none" w:sz="0" w:space="0" w:color="auto"/>
        <w:left w:val="none" w:sz="0" w:space="0" w:color="auto"/>
        <w:bottom w:val="none" w:sz="0" w:space="0" w:color="auto"/>
        <w:right w:val="none" w:sz="0" w:space="0" w:color="auto"/>
      </w:divBdr>
    </w:div>
    <w:div w:id="1358462019">
      <w:bodyDiv w:val="1"/>
      <w:marLeft w:val="0"/>
      <w:marRight w:val="0"/>
      <w:marTop w:val="0"/>
      <w:marBottom w:val="0"/>
      <w:divBdr>
        <w:top w:val="none" w:sz="0" w:space="0" w:color="auto"/>
        <w:left w:val="none" w:sz="0" w:space="0" w:color="auto"/>
        <w:bottom w:val="none" w:sz="0" w:space="0" w:color="auto"/>
        <w:right w:val="none" w:sz="0" w:space="0" w:color="auto"/>
      </w:divBdr>
    </w:div>
    <w:div w:id="1520074248">
      <w:bodyDiv w:val="1"/>
      <w:marLeft w:val="0"/>
      <w:marRight w:val="0"/>
      <w:marTop w:val="0"/>
      <w:marBottom w:val="0"/>
      <w:divBdr>
        <w:top w:val="none" w:sz="0" w:space="0" w:color="auto"/>
        <w:left w:val="none" w:sz="0" w:space="0" w:color="auto"/>
        <w:bottom w:val="none" w:sz="0" w:space="0" w:color="auto"/>
        <w:right w:val="none" w:sz="0" w:space="0" w:color="auto"/>
      </w:divBdr>
    </w:div>
    <w:div w:id="1571039167">
      <w:bodyDiv w:val="1"/>
      <w:marLeft w:val="0"/>
      <w:marRight w:val="0"/>
      <w:marTop w:val="0"/>
      <w:marBottom w:val="0"/>
      <w:divBdr>
        <w:top w:val="none" w:sz="0" w:space="0" w:color="auto"/>
        <w:left w:val="none" w:sz="0" w:space="0" w:color="auto"/>
        <w:bottom w:val="none" w:sz="0" w:space="0" w:color="auto"/>
        <w:right w:val="none" w:sz="0" w:space="0" w:color="auto"/>
      </w:divBdr>
    </w:div>
    <w:div w:id="1573274601">
      <w:bodyDiv w:val="1"/>
      <w:marLeft w:val="0"/>
      <w:marRight w:val="0"/>
      <w:marTop w:val="0"/>
      <w:marBottom w:val="0"/>
      <w:divBdr>
        <w:top w:val="none" w:sz="0" w:space="0" w:color="auto"/>
        <w:left w:val="none" w:sz="0" w:space="0" w:color="auto"/>
        <w:bottom w:val="none" w:sz="0" w:space="0" w:color="auto"/>
        <w:right w:val="none" w:sz="0" w:space="0" w:color="auto"/>
      </w:divBdr>
    </w:div>
    <w:div w:id="1630480003">
      <w:bodyDiv w:val="1"/>
      <w:marLeft w:val="0"/>
      <w:marRight w:val="0"/>
      <w:marTop w:val="0"/>
      <w:marBottom w:val="0"/>
      <w:divBdr>
        <w:top w:val="none" w:sz="0" w:space="0" w:color="auto"/>
        <w:left w:val="none" w:sz="0" w:space="0" w:color="auto"/>
        <w:bottom w:val="none" w:sz="0" w:space="0" w:color="auto"/>
        <w:right w:val="none" w:sz="0" w:space="0" w:color="auto"/>
      </w:divBdr>
    </w:div>
    <w:div w:id="1758820332">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 w:id="1982924968">
      <w:bodyDiv w:val="1"/>
      <w:marLeft w:val="0"/>
      <w:marRight w:val="0"/>
      <w:marTop w:val="0"/>
      <w:marBottom w:val="0"/>
      <w:divBdr>
        <w:top w:val="none" w:sz="0" w:space="0" w:color="auto"/>
        <w:left w:val="none" w:sz="0" w:space="0" w:color="auto"/>
        <w:bottom w:val="none" w:sz="0" w:space="0" w:color="auto"/>
        <w:right w:val="none" w:sz="0" w:space="0" w:color="auto"/>
      </w:divBdr>
    </w:div>
    <w:div w:id="20835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komfinkonda@bk.ru"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rdki-kon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52708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022206.FINANS\Desktop\&#1048;&#1089;&#1087;&#1086;&#1083;&#1085;&#1077;&#1085;&#1080;&#1077;%202021&#1075;\&#1085;&#1072;%202021%20&#1075;&#1086;&#1076;\&#1044;&#1054;&#1061;&#1054;&#1044;&#1067;%20&#1076;&#1080;&#1072;&#1075;&#1088;&#1072;&#1084;&#1084;&#1099;%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22206.FINANS\Desktop\&#1048;&#1089;&#1087;&#1086;&#1083;&#1085;&#1077;&#1085;&#1080;&#1077;%202021&#1075;\&#1085;&#1072;%202021%20&#1075;&#1086;&#1076;\&#1044;&#1054;&#1061;&#1054;&#1044;&#1067;%20&#1076;&#1080;&#1072;&#1075;&#1088;&#1072;&#1084;&#1084;&#1099;%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22206.FINANS\Desktop\&#1048;&#1089;&#1087;&#1086;&#1083;&#1085;&#1077;&#1085;&#1080;&#1077;%202021&#1075;\&#1085;&#1072;%202021%20&#1075;&#1086;&#1076;\&#1044;&#1054;&#1061;&#1054;&#1044;&#1067;%20&#1076;&#1080;&#1072;&#1075;&#1088;&#1072;&#1084;&#1084;&#1099;%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22206.FINANS\Desktop\&#1048;&#1089;&#1087;&#1086;&#1083;&#1085;&#1077;&#1085;&#1080;&#1077;%202021&#1075;\&#1085;&#1072;%202021%20&#1075;&#1086;&#1076;\&#1044;&#1054;&#1061;&#1054;&#1044;&#1067;%20&#1076;&#1080;&#1072;&#1075;&#1088;&#1072;&#1084;&#1084;&#1099;%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66891368794731"/>
          <c:y val="4.7372260285646763E-2"/>
          <c:w val="0.51726290463690661"/>
          <c:h val="0.73709098862642175"/>
        </c:manualLayout>
      </c:layout>
      <c:barChart>
        <c:barDir val="col"/>
        <c:grouping val="stacked"/>
        <c:varyColors val="0"/>
        <c:ser>
          <c:idx val="0"/>
          <c:order val="0"/>
          <c:tx>
            <c:strRef>
              <c:f>'2020'!$B$2</c:f>
              <c:strCache>
                <c:ptCount val="1"/>
                <c:pt idx="0">
                  <c:v>безвозмездные поступления</c:v>
                </c:pt>
              </c:strCache>
            </c:strRef>
          </c:tx>
          <c:invertIfNegative val="0"/>
          <c:dLbls>
            <c:dLbl>
              <c:idx val="0"/>
              <c:layout>
                <c:manualLayout>
                  <c:x val="0.12500000000000006"/>
                  <c:y val="-1.3888888888889258E-2"/>
                </c:manualLayout>
              </c:layout>
              <c:showLegendKey val="0"/>
              <c:showVal val="1"/>
              <c:showCatName val="0"/>
              <c:showSerName val="0"/>
              <c:showPercent val="0"/>
              <c:showBubbleSize val="0"/>
            </c:dLbl>
            <c:dLbl>
              <c:idx val="1"/>
              <c:layout>
                <c:manualLayout>
                  <c:x val="0.12727827187069243"/>
                  <c:y val="9.24136755632817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'2020'!$A$3:$A$4</c:f>
              <c:strCache>
                <c:ptCount val="2"/>
                <c:pt idx="0">
                  <c:v>2020 год</c:v>
                </c:pt>
                <c:pt idx="1">
                  <c:v>2021 год</c:v>
                </c:pt>
              </c:strCache>
            </c:strRef>
          </c:cat>
          <c:val>
            <c:numRef>
              <c:f>'2020'!$B$3:$B$4</c:f>
              <c:numCache>
                <c:formatCode>#,##0.00</c:formatCode>
                <c:ptCount val="2"/>
                <c:pt idx="0">
                  <c:v>4269748629.7199998</c:v>
                </c:pt>
                <c:pt idx="1">
                  <c:v>4136930189.9400001</c:v>
                </c:pt>
              </c:numCache>
            </c:numRef>
          </c:val>
        </c:ser>
        <c:ser>
          <c:idx val="1"/>
          <c:order val="1"/>
          <c:tx>
            <c:strRef>
              <c:f>'2020'!$C$2</c:f>
              <c:strCache>
                <c:ptCount val="1"/>
                <c:pt idx="0">
                  <c:v>неналоговые доходы</c:v>
                </c:pt>
              </c:strCache>
            </c:strRef>
          </c:tx>
          <c:invertIfNegative val="0"/>
          <c:dLbls>
            <c:dLbl>
              <c:idx val="0"/>
              <c:layout>
                <c:manualLayout>
                  <c:x val="0.13029551162219841"/>
                  <c:y val="-1.1320175887105175E-3"/>
                </c:manualLayout>
              </c:layout>
              <c:showLegendKey val="0"/>
              <c:showVal val="1"/>
              <c:showCatName val="0"/>
              <c:showSerName val="0"/>
              <c:showPercent val="0"/>
              <c:showBubbleSize val="0"/>
            </c:dLbl>
            <c:dLbl>
              <c:idx val="1"/>
              <c:layout>
                <c:manualLayout>
                  <c:x val="0.13143469476387384"/>
                  <c:y val="1.852268466441710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'2020'!$A$3:$A$4</c:f>
              <c:strCache>
                <c:ptCount val="2"/>
                <c:pt idx="0">
                  <c:v>2020 год</c:v>
                </c:pt>
                <c:pt idx="1">
                  <c:v>2021 год</c:v>
                </c:pt>
              </c:strCache>
            </c:strRef>
          </c:cat>
          <c:val>
            <c:numRef>
              <c:f>'2020'!$C$3:$C$4</c:f>
              <c:numCache>
                <c:formatCode>#,##0.00</c:formatCode>
                <c:ptCount val="2"/>
                <c:pt idx="0">
                  <c:v>201318102.59</c:v>
                </c:pt>
                <c:pt idx="1">
                  <c:v>212993778.16999999</c:v>
                </c:pt>
              </c:numCache>
            </c:numRef>
          </c:val>
        </c:ser>
        <c:ser>
          <c:idx val="2"/>
          <c:order val="2"/>
          <c:tx>
            <c:strRef>
              <c:f>'2020'!$D$2</c:f>
              <c:strCache>
                <c:ptCount val="1"/>
                <c:pt idx="0">
                  <c:v>налоговые доходы</c:v>
                </c:pt>
              </c:strCache>
            </c:strRef>
          </c:tx>
          <c:invertIfNegative val="0"/>
          <c:dLbls>
            <c:dLbl>
              <c:idx val="0"/>
              <c:layout>
                <c:manualLayout>
                  <c:x val="0.12549934855265502"/>
                  <c:y val="-3.8961038961038967E-2"/>
                </c:manualLayout>
              </c:layout>
              <c:showLegendKey val="0"/>
              <c:showVal val="1"/>
              <c:showCatName val="0"/>
              <c:showSerName val="0"/>
              <c:showPercent val="0"/>
              <c:showBubbleSize val="0"/>
            </c:dLbl>
            <c:dLbl>
              <c:idx val="1"/>
              <c:layout>
                <c:manualLayout>
                  <c:x val="0.13938858362129194"/>
                  <c:y val="-4.7198418379520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'2020'!$A$3:$A$4</c:f>
              <c:strCache>
                <c:ptCount val="2"/>
                <c:pt idx="0">
                  <c:v>2020 год</c:v>
                </c:pt>
                <c:pt idx="1">
                  <c:v>2021 год</c:v>
                </c:pt>
              </c:strCache>
            </c:strRef>
          </c:cat>
          <c:val>
            <c:numRef>
              <c:f>'2020'!$D$3:$D$4</c:f>
              <c:numCache>
                <c:formatCode>#,##0.00</c:formatCode>
                <c:ptCount val="2"/>
                <c:pt idx="0">
                  <c:v>704323603.80999982</c:v>
                </c:pt>
                <c:pt idx="1">
                  <c:v>630876861.29000008</c:v>
                </c:pt>
              </c:numCache>
            </c:numRef>
          </c:val>
        </c:ser>
        <c:dLbls>
          <c:showLegendKey val="0"/>
          <c:showVal val="0"/>
          <c:showCatName val="0"/>
          <c:showSerName val="0"/>
          <c:showPercent val="0"/>
          <c:showBubbleSize val="0"/>
        </c:dLbls>
        <c:gapWidth val="150"/>
        <c:overlap val="100"/>
        <c:axId val="49742208"/>
        <c:axId val="49743744"/>
      </c:barChart>
      <c:catAx>
        <c:axId val="49742208"/>
        <c:scaling>
          <c:orientation val="minMax"/>
        </c:scaling>
        <c:delete val="0"/>
        <c:axPos val="b"/>
        <c:majorTickMark val="out"/>
        <c:minorTickMark val="none"/>
        <c:tickLblPos val="nextTo"/>
        <c:crossAx val="49743744"/>
        <c:crosses val="autoZero"/>
        <c:auto val="1"/>
        <c:lblAlgn val="ctr"/>
        <c:lblOffset val="100"/>
        <c:noMultiLvlLbl val="0"/>
      </c:catAx>
      <c:valAx>
        <c:axId val="49743744"/>
        <c:scaling>
          <c:orientation val="minMax"/>
        </c:scaling>
        <c:delete val="0"/>
        <c:axPos val="l"/>
        <c:majorGridlines/>
        <c:numFmt formatCode="#,##0.00" sourceLinked="1"/>
        <c:majorTickMark val="out"/>
        <c:minorTickMark val="none"/>
        <c:tickLblPos val="nextTo"/>
        <c:crossAx val="49742208"/>
        <c:crosses val="autoZero"/>
        <c:crossBetween val="between"/>
      </c:valAx>
    </c:plotArea>
    <c:legend>
      <c:legendPos val="r"/>
      <c:layout>
        <c:manualLayout>
          <c:xMode val="edge"/>
          <c:yMode val="edge"/>
          <c:x val="0.77212447364944781"/>
          <c:y val="0.28893412713654698"/>
          <c:w val="0.20481259087218692"/>
          <c:h val="0.3353556110364315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1"/>
    </c:view3D>
    <c:floor>
      <c:thickness val="0"/>
    </c:floor>
    <c:sideWall>
      <c:thickness val="0"/>
    </c:sideWall>
    <c:backWall>
      <c:thickness val="0"/>
    </c:backWall>
    <c:plotArea>
      <c:layout>
        <c:manualLayout>
          <c:layoutTarget val="inner"/>
          <c:xMode val="edge"/>
          <c:yMode val="edge"/>
          <c:x val="4.8818055947176573E-6"/>
          <c:y val="6.6984638928139328E-2"/>
          <c:w val="0.93208165248556085"/>
          <c:h val="0.90507287622966293"/>
        </c:manualLayout>
      </c:layout>
      <c:pie3DChart>
        <c:varyColors val="1"/>
        <c:ser>
          <c:idx val="0"/>
          <c:order val="0"/>
          <c:explosion val="29"/>
          <c:dPt>
            <c:idx val="0"/>
            <c:bubble3D val="0"/>
            <c:explosion val="31"/>
          </c:dPt>
          <c:dLbls>
            <c:dLbl>
              <c:idx val="0"/>
              <c:layout>
                <c:manualLayout>
                  <c:x val="6.1743884958914828E-2"/>
                  <c:y val="-0.49996109113864107"/>
                </c:manualLayout>
              </c:layout>
              <c:tx>
                <c:rich>
                  <a:bodyPr/>
                  <a:lstStyle/>
                  <a:p>
                    <a:r>
                      <a:rPr lang="ru-RU"/>
                      <a:t>налог на доходы физических лиц
85,3%</a:t>
                    </a:r>
                  </a:p>
                </c:rich>
              </c:tx>
              <c:showLegendKey val="1"/>
              <c:showVal val="0"/>
              <c:showCatName val="1"/>
              <c:showSerName val="0"/>
              <c:showPercent val="1"/>
              <c:showBubbleSize val="0"/>
            </c:dLbl>
            <c:dLbl>
              <c:idx val="1"/>
              <c:layout>
                <c:manualLayout>
                  <c:x val="5.9852186242496117E-3"/>
                  <c:y val="7.6762152143039719E-2"/>
                </c:manualLayout>
              </c:layout>
              <c:tx>
                <c:rich>
                  <a:bodyPr/>
                  <a:lstStyle/>
                  <a:p>
                    <a:r>
                      <a:rPr lang="ru-RU"/>
                      <a:t>акцизы
3,2%</a:t>
                    </a:r>
                  </a:p>
                </c:rich>
              </c:tx>
              <c:showLegendKey val="1"/>
              <c:showVal val="0"/>
              <c:showCatName val="1"/>
              <c:showSerName val="0"/>
              <c:showPercent val="1"/>
              <c:showBubbleSize val="0"/>
            </c:dLbl>
            <c:dLbl>
              <c:idx val="2"/>
              <c:layout>
                <c:manualLayout>
                  <c:x val="-2.1261693697692031E-2"/>
                  <c:y val="3.7627216882689128E-2"/>
                </c:manualLayout>
              </c:layout>
              <c:tx>
                <c:rich>
                  <a:bodyPr/>
                  <a:lstStyle/>
                  <a:p>
                    <a:r>
                      <a:rPr lang="ru-RU"/>
                      <a:t>УСН
9,3%</a:t>
                    </a:r>
                  </a:p>
                </c:rich>
              </c:tx>
              <c:showLegendKey val="1"/>
              <c:showVal val="0"/>
              <c:showCatName val="1"/>
              <c:showSerName val="0"/>
              <c:showPercent val="1"/>
              <c:showBubbleSize val="0"/>
            </c:dLbl>
            <c:dLbl>
              <c:idx val="3"/>
              <c:layout>
                <c:manualLayout>
                  <c:x val="-8.1412390965259849E-3"/>
                  <c:y val="4.0887846548817545E-4"/>
                </c:manualLayout>
              </c:layout>
              <c:tx>
                <c:rich>
                  <a:bodyPr/>
                  <a:lstStyle/>
                  <a:p>
                    <a:r>
                      <a:rPr lang="ru-RU"/>
                      <a:t>госпошлина
0,7%</a:t>
                    </a:r>
                  </a:p>
                </c:rich>
              </c:tx>
              <c:showLegendKey val="1"/>
              <c:showVal val="0"/>
              <c:showCatName val="1"/>
              <c:showSerName val="0"/>
              <c:showPercent val="1"/>
              <c:showBubbleSize val="0"/>
            </c:dLbl>
            <c:dLbl>
              <c:idx val="4"/>
              <c:layout>
                <c:manualLayout>
                  <c:x val="8.0859718203012007E-2"/>
                  <c:y val="0.12754861427431952"/>
                </c:manualLayout>
              </c:layout>
              <c:tx>
                <c:rich>
                  <a:bodyPr/>
                  <a:lstStyle/>
                  <a:p>
                    <a:r>
                      <a:rPr lang="ru-RU"/>
                      <a:t>налоги на</a:t>
                    </a:r>
                  </a:p>
                  <a:p>
                    <a:r>
                      <a:rPr lang="ru-RU"/>
                      <a:t> имущество
0,7%</a:t>
                    </a:r>
                  </a:p>
                </c:rich>
              </c:tx>
              <c:showLegendKey val="1"/>
              <c:showVal val="0"/>
              <c:showCatName val="1"/>
              <c:showSerName val="0"/>
              <c:showPercent val="1"/>
              <c:showBubbleSize val="0"/>
            </c:dLbl>
            <c:dLbl>
              <c:idx val="5"/>
              <c:layout>
                <c:manualLayout>
                  <c:x val="8.0001438529629224E-2"/>
                  <c:y val="1.0649623690934841E-3"/>
                </c:manualLayout>
              </c:layout>
              <c:tx>
                <c:rich>
                  <a:bodyPr/>
                  <a:lstStyle/>
                  <a:p>
                    <a:r>
                      <a:rPr lang="ru-RU"/>
                      <a:t>остальные
0,8%</a:t>
                    </a:r>
                  </a:p>
                </c:rich>
              </c:tx>
              <c:showLegendKey val="1"/>
              <c:showVal val="0"/>
              <c:showCatName val="1"/>
              <c:showSerName val="0"/>
              <c:showPercent val="1"/>
              <c:showBubbleSize val="0"/>
            </c:dLbl>
            <c:showLegendKey val="1"/>
            <c:showVal val="0"/>
            <c:showCatName val="1"/>
            <c:showSerName val="0"/>
            <c:showPercent val="1"/>
            <c:showBubbleSize val="0"/>
            <c:showLeaderLines val="0"/>
          </c:dLbls>
          <c:cat>
            <c:strRef>
              <c:f>'2020'!$A$17:$A$22</c:f>
              <c:strCache>
                <c:ptCount val="6"/>
                <c:pt idx="0">
                  <c:v>налог на доходы физических лиц</c:v>
                </c:pt>
                <c:pt idx="1">
                  <c:v>акцизы</c:v>
                </c:pt>
                <c:pt idx="2">
                  <c:v>УСН</c:v>
                </c:pt>
                <c:pt idx="3">
                  <c:v>Госпошлина</c:v>
                </c:pt>
                <c:pt idx="4">
                  <c:v>Налоги на имущество</c:v>
                </c:pt>
                <c:pt idx="5">
                  <c:v>остальные</c:v>
                </c:pt>
              </c:strCache>
            </c:strRef>
          </c:cat>
          <c:val>
            <c:numRef>
              <c:f>'2020'!$B$17:$B$22</c:f>
              <c:numCache>
                <c:formatCode>[$-10419]#,##0.00</c:formatCode>
                <c:ptCount val="6"/>
                <c:pt idx="0" formatCode="#,##0.00">
                  <c:v>538170248.55999982</c:v>
                </c:pt>
                <c:pt idx="1">
                  <c:v>19956174.379999999</c:v>
                </c:pt>
                <c:pt idx="2" formatCode="#,##0.00">
                  <c:v>58442267.600000001</c:v>
                </c:pt>
                <c:pt idx="3" formatCode="#,##0.00">
                  <c:v>4952494.1199999992</c:v>
                </c:pt>
                <c:pt idx="4" formatCode="#,##0.00">
                  <c:v>4262403.71</c:v>
                </c:pt>
                <c:pt idx="5" formatCode="#,##0.00">
                  <c:v>5093272.6199999992</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40"/>
      <c:rotY val="90"/>
      <c:depthPercent val="90"/>
      <c:rAngAx val="1"/>
    </c:view3D>
    <c:floor>
      <c:thickness val="0"/>
    </c:floor>
    <c:sideWall>
      <c:thickness val="0"/>
    </c:sideWall>
    <c:backWall>
      <c:thickness val="0"/>
    </c:backWall>
    <c:plotArea>
      <c:layout>
        <c:manualLayout>
          <c:layoutTarget val="inner"/>
          <c:xMode val="edge"/>
          <c:yMode val="edge"/>
          <c:x val="0.18138666528195688"/>
          <c:y val="5.8045331699888979E-2"/>
          <c:w val="0.60690928308891245"/>
          <c:h val="0.81408003402045304"/>
        </c:manualLayout>
      </c:layout>
      <c:bar3DChart>
        <c:barDir val="col"/>
        <c:grouping val="clustered"/>
        <c:varyColors val="0"/>
        <c:ser>
          <c:idx val="0"/>
          <c:order val="0"/>
          <c:tx>
            <c:strRef>
              <c:f>'2020'!$B$33</c:f>
              <c:strCache>
                <c:ptCount val="1"/>
                <c:pt idx="0">
                  <c:v>фактически поступило за 2020 год</c:v>
                </c:pt>
              </c:strCache>
            </c:strRef>
          </c:tx>
          <c:invertIfNegative val="0"/>
          <c:cat>
            <c:strRef>
              <c:f>'2020'!$A$34:$A$38</c:f>
              <c:strCache>
                <c:ptCount val="5"/>
                <c:pt idx="0">
                  <c:v>НДФЛ</c:v>
                </c:pt>
                <c:pt idx="1">
                  <c:v>Акцизы</c:v>
                </c:pt>
                <c:pt idx="2">
                  <c:v>УСН</c:v>
                </c:pt>
                <c:pt idx="3">
                  <c:v>Налоги на имущество</c:v>
                </c:pt>
                <c:pt idx="4">
                  <c:v>остальные</c:v>
                </c:pt>
              </c:strCache>
            </c:strRef>
          </c:cat>
          <c:val>
            <c:numRef>
              <c:f>'2020'!$B$34:$B$38</c:f>
              <c:numCache>
                <c:formatCode>#,##0.00</c:formatCode>
                <c:ptCount val="5"/>
                <c:pt idx="0">
                  <c:v>633828337.51999998</c:v>
                </c:pt>
                <c:pt idx="1">
                  <c:v>9213746.6399999987</c:v>
                </c:pt>
                <c:pt idx="2">
                  <c:v>46716109.370000005</c:v>
                </c:pt>
                <c:pt idx="3">
                  <c:v>3963549</c:v>
                </c:pt>
                <c:pt idx="4">
                  <c:v>10601861.279999997</c:v>
                </c:pt>
              </c:numCache>
            </c:numRef>
          </c:val>
        </c:ser>
        <c:ser>
          <c:idx val="1"/>
          <c:order val="1"/>
          <c:tx>
            <c:strRef>
              <c:f>'2020'!$C$33</c:f>
              <c:strCache>
                <c:ptCount val="1"/>
                <c:pt idx="0">
                  <c:v>фактически поступило за 2021 год</c:v>
                </c:pt>
              </c:strCache>
            </c:strRef>
          </c:tx>
          <c:invertIfNegative val="0"/>
          <c:cat>
            <c:strRef>
              <c:f>'2020'!$A$34:$A$38</c:f>
              <c:strCache>
                <c:ptCount val="5"/>
                <c:pt idx="0">
                  <c:v>НДФЛ</c:v>
                </c:pt>
                <c:pt idx="1">
                  <c:v>Акцизы</c:v>
                </c:pt>
                <c:pt idx="2">
                  <c:v>УСН</c:v>
                </c:pt>
                <c:pt idx="3">
                  <c:v>Налоги на имущество</c:v>
                </c:pt>
                <c:pt idx="4">
                  <c:v>остальные</c:v>
                </c:pt>
              </c:strCache>
            </c:strRef>
          </c:cat>
          <c:val>
            <c:numRef>
              <c:f>'2020'!$C$34:$C$38</c:f>
              <c:numCache>
                <c:formatCode>#,##0.00</c:formatCode>
                <c:ptCount val="5"/>
                <c:pt idx="0">
                  <c:v>538170248.55999982</c:v>
                </c:pt>
                <c:pt idx="1">
                  <c:v>19956174.379999999</c:v>
                </c:pt>
                <c:pt idx="2">
                  <c:v>58442267.600000001</c:v>
                </c:pt>
                <c:pt idx="3">
                  <c:v>4262404.01</c:v>
                </c:pt>
                <c:pt idx="4">
                  <c:v>10045766.739999998</c:v>
                </c:pt>
              </c:numCache>
            </c:numRef>
          </c:val>
        </c:ser>
        <c:dLbls>
          <c:showLegendKey val="0"/>
          <c:showVal val="0"/>
          <c:showCatName val="0"/>
          <c:showSerName val="0"/>
          <c:showPercent val="0"/>
          <c:showBubbleSize val="0"/>
        </c:dLbls>
        <c:gapWidth val="65"/>
        <c:shape val="cylinder"/>
        <c:axId val="50017408"/>
        <c:axId val="50018944"/>
        <c:axId val="0"/>
      </c:bar3DChart>
      <c:catAx>
        <c:axId val="50017408"/>
        <c:scaling>
          <c:orientation val="minMax"/>
        </c:scaling>
        <c:delete val="0"/>
        <c:axPos val="b"/>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ru-RU"/>
          </a:p>
        </c:txPr>
        <c:crossAx val="50018944"/>
        <c:crosses val="autoZero"/>
        <c:auto val="1"/>
        <c:lblAlgn val="ctr"/>
        <c:lblOffset val="100"/>
        <c:noMultiLvlLbl val="0"/>
      </c:catAx>
      <c:valAx>
        <c:axId val="50018944"/>
        <c:scaling>
          <c:orientation val="minMax"/>
        </c:scaling>
        <c:delete val="0"/>
        <c:axPos val="l"/>
        <c:majorGridlines/>
        <c:numFmt formatCode="#,##0.00" sourceLinked="1"/>
        <c:majorTickMark val="out"/>
        <c:minorTickMark val="none"/>
        <c:tickLblPos val="nextTo"/>
        <c:crossAx val="50017408"/>
        <c:crosses val="autoZero"/>
        <c:crossBetween val="between"/>
      </c:valAx>
    </c:plotArea>
    <c:legend>
      <c:legendPos val="r"/>
      <c:layout>
        <c:manualLayout>
          <c:xMode val="edge"/>
          <c:yMode val="edge"/>
          <c:x val="0.75787419989245952"/>
          <c:y val="0.11985051088867399"/>
          <c:w val="0.22809907524590106"/>
          <c:h val="0.7775446914295152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466963641005528"/>
          <c:y val="5.1104308575761245E-2"/>
          <c:w val="0.53776597274655735"/>
          <c:h val="0.8977913828484777"/>
        </c:manualLayout>
      </c:layout>
      <c:bar3DChart>
        <c:barDir val="col"/>
        <c:grouping val="clustered"/>
        <c:varyColors val="0"/>
        <c:ser>
          <c:idx val="0"/>
          <c:order val="0"/>
          <c:tx>
            <c:v>доходы от использования имущества</c:v>
          </c:tx>
          <c:invertIfNegative val="0"/>
          <c:val>
            <c:numRef>
              <c:f>'2020'!$B$46:$C$46</c:f>
              <c:numCache>
                <c:formatCode>#,##0.00</c:formatCode>
                <c:ptCount val="2"/>
                <c:pt idx="0">
                  <c:v>67691397.739999995</c:v>
                </c:pt>
                <c:pt idx="1">
                  <c:v>69127054.849999994</c:v>
                </c:pt>
              </c:numCache>
            </c:numRef>
          </c:val>
        </c:ser>
        <c:ser>
          <c:idx val="1"/>
          <c:order val="1"/>
          <c:invertIfNegative val="0"/>
          <c:val>
            <c:numRef>
              <c:f>'2020'!$B$47:$C$47</c:f>
            </c:numRef>
          </c:val>
        </c:ser>
        <c:ser>
          <c:idx val="2"/>
          <c:order val="2"/>
          <c:tx>
            <c:v>плата при пользовании природными ресурсами</c:v>
          </c:tx>
          <c:invertIfNegative val="0"/>
          <c:val>
            <c:numRef>
              <c:f>'2020'!$B$48:$C$48</c:f>
              <c:numCache>
                <c:formatCode>#,##0.00</c:formatCode>
                <c:ptCount val="2"/>
                <c:pt idx="0">
                  <c:v>40819641.449999996</c:v>
                </c:pt>
                <c:pt idx="1">
                  <c:v>13235442.739999998</c:v>
                </c:pt>
              </c:numCache>
            </c:numRef>
          </c:val>
        </c:ser>
        <c:ser>
          <c:idx val="3"/>
          <c:order val="3"/>
          <c:tx>
            <c:v>платные услуги</c:v>
          </c:tx>
          <c:invertIfNegative val="0"/>
          <c:val>
            <c:numRef>
              <c:f>'2020'!$B$49:$C$49</c:f>
              <c:numCache>
                <c:formatCode>#,##0.00</c:formatCode>
                <c:ptCount val="2"/>
                <c:pt idx="0">
                  <c:v>30350979.710000001</c:v>
                </c:pt>
                <c:pt idx="1">
                  <c:v>48918052.879999995</c:v>
                </c:pt>
              </c:numCache>
            </c:numRef>
          </c:val>
        </c:ser>
        <c:ser>
          <c:idx val="4"/>
          <c:order val="4"/>
          <c:tx>
            <c:v>доходы от продажи материальных и нематериальных активов</c:v>
          </c:tx>
          <c:invertIfNegative val="0"/>
          <c:val>
            <c:numRef>
              <c:f>'2020'!$B$50:$C$50</c:f>
              <c:numCache>
                <c:formatCode>#,##0.00</c:formatCode>
                <c:ptCount val="2"/>
                <c:pt idx="0">
                  <c:v>47046157.93</c:v>
                </c:pt>
                <c:pt idx="1">
                  <c:v>62120068.920000002</c:v>
                </c:pt>
              </c:numCache>
            </c:numRef>
          </c:val>
        </c:ser>
        <c:ser>
          <c:idx val="5"/>
          <c:order val="5"/>
          <c:tx>
            <c:v>штрафы. санкции</c:v>
          </c:tx>
          <c:invertIfNegative val="0"/>
          <c:val>
            <c:numRef>
              <c:f>'2020'!$B$51:$C$51</c:f>
              <c:numCache>
                <c:formatCode>#,##0.00</c:formatCode>
                <c:ptCount val="2"/>
                <c:pt idx="0">
                  <c:v>15504000.33</c:v>
                </c:pt>
                <c:pt idx="1">
                  <c:v>19050244.779999997</c:v>
                </c:pt>
              </c:numCache>
            </c:numRef>
          </c:val>
        </c:ser>
        <c:ser>
          <c:idx val="6"/>
          <c:order val="6"/>
          <c:invertIfNegative val="0"/>
          <c:val>
            <c:numRef>
              <c:f>'2020'!$B$52:$C$52</c:f>
            </c:numRef>
          </c:val>
        </c:ser>
        <c:ser>
          <c:idx val="7"/>
          <c:order val="7"/>
          <c:tx>
            <c:v>прочие</c:v>
          </c:tx>
          <c:invertIfNegative val="0"/>
          <c:val>
            <c:numRef>
              <c:f>'2020'!$B$53:$C$53</c:f>
              <c:numCache>
                <c:formatCode>#,##0.00</c:formatCode>
                <c:ptCount val="2"/>
                <c:pt idx="0">
                  <c:v>-94074.57</c:v>
                </c:pt>
                <c:pt idx="1">
                  <c:v>542913.99999998498</c:v>
                </c:pt>
              </c:numCache>
            </c:numRef>
          </c:val>
        </c:ser>
        <c:dLbls>
          <c:showLegendKey val="0"/>
          <c:showVal val="0"/>
          <c:showCatName val="0"/>
          <c:showSerName val="0"/>
          <c:showPercent val="0"/>
          <c:showBubbleSize val="0"/>
        </c:dLbls>
        <c:gapWidth val="150"/>
        <c:shape val="cylinder"/>
        <c:axId val="50065792"/>
        <c:axId val="50067328"/>
        <c:axId val="0"/>
      </c:bar3DChart>
      <c:catAx>
        <c:axId val="50065792"/>
        <c:scaling>
          <c:orientation val="minMax"/>
        </c:scaling>
        <c:delete val="0"/>
        <c:axPos val="b"/>
        <c:majorTickMark val="out"/>
        <c:minorTickMark val="none"/>
        <c:tickLblPos val="nextTo"/>
        <c:crossAx val="50067328"/>
        <c:crosses val="autoZero"/>
        <c:auto val="1"/>
        <c:lblAlgn val="ctr"/>
        <c:lblOffset val="100"/>
        <c:noMultiLvlLbl val="0"/>
      </c:catAx>
      <c:valAx>
        <c:axId val="50067328"/>
        <c:scaling>
          <c:orientation val="minMax"/>
        </c:scaling>
        <c:delete val="0"/>
        <c:axPos val="l"/>
        <c:majorGridlines/>
        <c:numFmt formatCode="#,##0.00" sourceLinked="1"/>
        <c:majorTickMark val="out"/>
        <c:minorTickMark val="none"/>
        <c:tickLblPos val="nextTo"/>
        <c:crossAx val="50065792"/>
        <c:crosses val="autoZero"/>
        <c:crossBetween val="between"/>
      </c:valAx>
    </c:plotArea>
    <c:legend>
      <c:legendPos val="r"/>
      <c:layout>
        <c:manualLayout>
          <c:xMode val="edge"/>
          <c:yMode val="edge"/>
          <c:x val="0.69443030237658665"/>
          <c:y val="4.8421551649775431E-4"/>
          <c:w val="0.29187106748642727"/>
          <c:h val="0.99837668567291138"/>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A19D-6840-4D47-B869-555F88F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20815</Words>
  <Characters>118650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139187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040109</cp:lastModifiedBy>
  <cp:revision>2</cp:revision>
  <cp:lastPrinted>2022-03-16T04:01:00Z</cp:lastPrinted>
  <dcterms:created xsi:type="dcterms:W3CDTF">2022-03-16T04:02:00Z</dcterms:created>
  <dcterms:modified xsi:type="dcterms:W3CDTF">2022-03-16T04:02:00Z</dcterms:modified>
</cp:coreProperties>
</file>