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6AB" w:rsidRDefault="004E227C" w:rsidP="004E2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ОТЧЕТ 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 результатах деятельности НЕКОММЕРЧЕСКОЙ ОРГАНИЗАЦИИ Благотворительный Фонд «КОНДА» за период 2011 – 2014 годы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НЕКОММЕРЧЕСКАЯ ОРГАНИЗАЦИЯ Благотворительный Фонд «КОНДА» (далее – Фонд) был зарегистрирован в Министерстве юстиции Российской Федерации13 декабря 2007 года. 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целями Фонда являются:</w:t>
      </w:r>
    </w:p>
    <w:p w:rsidR="004E227C" w:rsidRPr="00B166AB" w:rsidRDefault="004E227C" w:rsidP="004E2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основных социальных проблем, в том числе благоприятных условий для повышения уровня жизни населения, социальной поддержки и защиты граждан, включая улучшение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реализовывать свои права и законные интересы;</w:t>
      </w:r>
    </w:p>
    <w:p w:rsidR="004E227C" w:rsidRPr="00B166AB" w:rsidRDefault="004E227C" w:rsidP="004E2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охране и должного содержания зданий, объектов и территорий, имеющих историческое, культовое, культурное, или природоохранное значение, и мест захоронения, в том числе религиозных организаций, общественных, медицинских организаций/учреждений, мест отдыха детей и молодежи и т.д.;</w:t>
      </w:r>
    </w:p>
    <w:p w:rsidR="004E227C" w:rsidRPr="00B166AB" w:rsidRDefault="004E227C" w:rsidP="004E2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укреплению престижа и роли семьи в обществе;</w:t>
      </w:r>
    </w:p>
    <w:p w:rsidR="004E227C" w:rsidRPr="00B166AB" w:rsidRDefault="004E227C" w:rsidP="004E227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защите материнства, детства и отцовства.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принятия решений в Фонде создано Правление в составе председателя Правления - генерального директор общества с ограниченной ответственностью «СМП Энергия» Симонова Николая Юрьевича, исполнительного директора Камышевой Екатерины Сергеевны, депутата Думы Кондинского района, председателя территориального объединения работодателей "Союз работодателей 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Конды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Веретенникова Валерия Владимировича, настоятеля православного Прихода храма иконы Божией Матери «Всех скорбящих Радость» 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Междуреченский</w:t>
      </w:r>
      <w:proofErr w:type="gram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отца Сергия.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Расходование поступающих в Фонд денежных сре</w:t>
      </w:r>
      <w:proofErr w:type="gram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оисходит на основании решений, принимаемых Правлением Фонда.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 правления Фонда происходит по мере поступления обращений в Фонд.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Фонд активно сотрудничает с администрацией Кондинского района. При её содействии проходит компания по заключению 3-х сторонних соглашений с </w:t>
      </w:r>
      <w:proofErr w:type="gram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</w:t>
      </w:r>
      <w:proofErr w:type="gram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оказывающими благотворительную помощь.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За 2011 – 2014 гг. в Фонд удалось привлечь денежные средства в сумме 3 810,3 тыс. руб., в том числе переходящие остатки 2010 года 156,5 тыс. руб.: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суммы были перечислены следующими организациями: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2011 год</w:t>
      </w:r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«КНГ </w:t>
      </w:r>
      <w:proofErr w:type="gram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proofErr w:type="gram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обыча» –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300,0 тыс. руб.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2012 год</w:t>
      </w:r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ООО «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Юганскгидромех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" – 100,0 тыс. руб.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«Контур» - 25,0 тыс. руб.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Каюм-Нефть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(ООО "КНГ </w:t>
      </w:r>
      <w:proofErr w:type="gram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-д</w:t>
      </w:r>
      <w:proofErr w:type="gram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обыча") – 300,0 тыс. руб.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2013 год</w:t>
      </w:r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ЗАО «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Турсунт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» – 180,0 тыс. руб.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Каюм-Нефть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» (ООО "КНГ - добыча") – 200,0 тыс. руб.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Северавтотранс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» - 45,0 тыс. руб.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 2014 год</w:t>
      </w:r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</w:t>
      </w:r>
      <w:proofErr w:type="spellStart"/>
      <w:proofErr w:type="gram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ЛУКОЙЛ-Западная</w:t>
      </w:r>
      <w:proofErr w:type="spellEnd"/>
      <w:proofErr w:type="gram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Сибирь» - 1 000,0 тыс. руб.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Собранные денежные средства были направлены на поддержку ветеранов ВОВ, общественных ветеранских организаций, оказание помощи Приходу храма иконы Божией Матери «Всех скорбящих радость» 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. Междуреченский.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</w:t>
      </w:r>
      <w:proofErr w:type="gramEnd"/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2011 году общий расход составил 515 000,00 руб., в том числе</w:t>
      </w:r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227C" w:rsidRPr="00B166AB" w:rsidRDefault="004E227C" w:rsidP="004E22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перечислено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330 000,0 руб</w:t>
      </w:r>
      <w:proofErr w:type="gram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проведение ремонта дома, устройство крыши, благоустройство 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придворовой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ветеранам ВОВ;</w:t>
      </w:r>
    </w:p>
    <w:p w:rsidR="004E227C" w:rsidRPr="00B166AB" w:rsidRDefault="004E227C" w:rsidP="004E22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оказано содействие команде Кондинского района в сумме 50 000,0 руб. на участие в 1-ой Спартакиаде трудящихся ХМАО – 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Югры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E227C" w:rsidRPr="00B166AB" w:rsidRDefault="004E227C" w:rsidP="004E22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оказана</w:t>
      </w:r>
      <w:proofErr w:type="gram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помощьв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сумме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105 000,0 руб. на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изготовление сценических костюмов молодому таланту В. Бородулиной для участия в конкурсе в Бельгии;</w:t>
      </w:r>
    </w:p>
    <w:p w:rsidR="004E227C" w:rsidRPr="00B166AB" w:rsidRDefault="004E227C" w:rsidP="004E227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перечислено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30 000,0 руб.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Тюменской областной общественной организации «Землячество Кондинского района «Ветераны 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Конды</w:t>
      </w:r>
      <w:proofErr w:type="spellEnd"/>
      <w:proofErr w:type="gram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»д</w:t>
      </w:r>
      <w:proofErr w:type="gram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ля проведения праздничных мероприятий ко Дню Победы.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 2012 году оказали благотворительность в сумме 728 020,00 руб., в том числе</w:t>
      </w:r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227C" w:rsidRPr="00B166AB" w:rsidRDefault="004E227C" w:rsidP="004E22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Приходу храма иконы Божией Матери «Всех скорбящих радость» 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. Междуреченский –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187 900,0 руб.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 на приобретение товара и утвари для проведения дня Святой Пасхи, изготовление ящиков для сбора пожертвований, проведение Престольного праздника и Рождественских мероприятий;</w:t>
      </w:r>
    </w:p>
    <w:p w:rsidR="004E227C" w:rsidRPr="00B166AB" w:rsidRDefault="004E227C" w:rsidP="004E22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Ханты – Мансийской Епархии –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20 000,0 руб</w:t>
      </w:r>
      <w:proofErr w:type="gram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проведение работ по росписи кафедральных храмов в г. Ханты – 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Мансийске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, г. Сургуте;</w:t>
      </w:r>
    </w:p>
    <w:p w:rsidR="004E227C" w:rsidRPr="00B166AB" w:rsidRDefault="004E227C" w:rsidP="004E22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Тюменской областной общественной организации «Землячество Кондинского района «Ветераны 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Конды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» -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40 000,0 руб</w:t>
      </w:r>
      <w:proofErr w:type="gram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проведение праздничных вечеров для ветеранов;</w:t>
      </w:r>
    </w:p>
    <w:p w:rsidR="004E227C" w:rsidRPr="00B166AB" w:rsidRDefault="004E227C" w:rsidP="004E22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районному общественному объединению многодетных семей Кондинского района «Софья» -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30 000,0 руб</w:t>
      </w:r>
      <w:proofErr w:type="gram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а проведение торжественных мероприятий, посвященных Дню матери;</w:t>
      </w:r>
    </w:p>
    <w:p w:rsidR="004E227C" w:rsidRPr="00B166AB" w:rsidRDefault="004E227C" w:rsidP="004E22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ветеранским организациям городских и сельских поселений Кондинского района – на сумму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369 300,0 руб</w:t>
      </w:r>
      <w:proofErr w:type="gram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проведенияпраздничных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мероприятий, посвященных 67-летию Победы в ВОВ, Дню пожилого человека и Дня инвалида;</w:t>
      </w:r>
    </w:p>
    <w:p w:rsidR="004E227C" w:rsidRPr="00B166AB" w:rsidRDefault="004E227C" w:rsidP="004E227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lastRenderedPageBreak/>
        <w:t>80 820,0 руб</w:t>
      </w:r>
      <w:proofErr w:type="gram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выполнение работ по установке памятника ветерану ВОВ Спиридонову П.Н., денежная помощь ветеранам ВОВ в честь празднования 67-летия Победы.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 2013 году общая сумма благотворительной помощи составила 891 383,00 руб., в том числе перечислены денежные средства</w:t>
      </w:r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227C" w:rsidRPr="00B166AB" w:rsidRDefault="004E227C" w:rsidP="004E22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Приходу храма иконы Божией Матери «Всех скорбящих радость» 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. Междуреченский –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225 000,0 руб</w:t>
      </w:r>
      <w:proofErr w:type="gram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.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а организацию и проведение Пасхального праздника в честь Святых Жен Мироносиц, Престольного праздника, на работы по внутреннему благо украшению храма;</w:t>
      </w:r>
    </w:p>
    <w:p w:rsidR="004E227C" w:rsidRPr="00B166AB" w:rsidRDefault="004E227C" w:rsidP="004E22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ветеранским организациям городских и сельских поселений Кондинского района –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491 883,0 руб.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 на проведение праздничных мероприятий, посвященных 68-летию Победы в ВОВ, празднование Дня пожилого человека;</w:t>
      </w:r>
    </w:p>
    <w:p w:rsidR="004E227C" w:rsidRPr="00B166AB" w:rsidRDefault="004E227C" w:rsidP="004E22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Тюменской областной общественной организации «Землячество Кондинского района «Ветераны 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Конды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» -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60 000,0 руб.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 на проведение праздничных мероприятий, посвященных Дню защитника Отечества, 8-го Марта, Дню пожилого человека;</w:t>
      </w:r>
    </w:p>
    <w:p w:rsidR="004E227C" w:rsidRPr="00B166AB" w:rsidRDefault="004E227C" w:rsidP="004E22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районному Совету ветеранов, ветеранам ВОВ (29 человек) –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94 500,0 руб.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 на проведение праздничных мероприятий, посвященных 68-ой годовщине Победы в ВОВ;</w:t>
      </w:r>
    </w:p>
    <w:p w:rsidR="004E227C" w:rsidRPr="00B166AB" w:rsidRDefault="004E227C" w:rsidP="004E227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хору ветеранов «Сударушка» –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20 000,00 руб.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организации и проведения 10-летнего юбилея хора.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в 2014 году общая сумма благотворительной помощи составила 1 111 872,00 руб., в том числе перечислены денежные средства</w:t>
      </w:r>
      <w:r w:rsidRPr="00B166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E227C" w:rsidRPr="00B166AB" w:rsidRDefault="004E227C" w:rsidP="004E22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Приходу храма иконы Божией Матери «Всех скорбящих радость» 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пгт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Междуреченский –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400 000,00 руб.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 на подготовку и проведение  Великого освящения храма в год 25-летия  его образования;</w:t>
      </w:r>
      <w:proofErr w:type="gramEnd"/>
    </w:p>
    <w:p w:rsidR="004E227C" w:rsidRPr="00B166AB" w:rsidRDefault="004E227C" w:rsidP="004E22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ветеранским организациям городских и сельских поселений Кондинского района –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466 238,00 руб.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проведение праздничных мероприятий, посвященных 69-летию Победы в ВОВ, в том числе - районному Совету ветеранов, ветеранам ВОВ –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 17 134,00 руб.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проведение праздничных мероприятий, посвященных 68-ой годовщине Победы в ВОВ;</w:t>
      </w:r>
    </w:p>
    <w:p w:rsidR="004E227C" w:rsidRPr="00B166AB" w:rsidRDefault="004E227C" w:rsidP="004E22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Тюменской областной общественной организации «Землячество Кондинского района «Ветераны 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Конды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4E227C" w:rsidRPr="00B166AB" w:rsidRDefault="004E227C" w:rsidP="004E227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20 000,00 руб.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 - на проведение праздничных мероприятий, посвященных 69-летию Победы в ВОВ;</w:t>
      </w:r>
    </w:p>
    <w:p w:rsidR="004E227C" w:rsidRPr="00B166AB" w:rsidRDefault="004E227C" w:rsidP="004E227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10 000,00 руб.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- участие в обсуждении стратегии развития Кондинского района;</w:t>
      </w:r>
    </w:p>
    <w:p w:rsidR="004E227C" w:rsidRPr="00B166AB" w:rsidRDefault="004E227C" w:rsidP="004E227C">
      <w:pPr>
        <w:numPr>
          <w:ilvl w:val="1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17 500,00руб.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 - на проведение торжественного мероприятия, посвященного празднованию 90-летия Кондинского района в сумме.</w:t>
      </w:r>
    </w:p>
    <w:p w:rsidR="004E227C" w:rsidRPr="00B166AB" w:rsidRDefault="004E227C" w:rsidP="004E22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Кондинской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общественной организации Всероссийского общества инвалидов на реализацию проекта «Наперекор судьбе» -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70 000,00 руб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.;</w:t>
      </w:r>
    </w:p>
    <w:p w:rsidR="004E227C" w:rsidRPr="00B166AB" w:rsidRDefault="004E227C" w:rsidP="004E22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Первичной ветеранской организации п. Ягодный на реализацию проекта «Жизнь продолжается» -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49 000,00 руб.;</w:t>
      </w:r>
    </w:p>
    <w:p w:rsidR="004E227C" w:rsidRPr="00B166AB" w:rsidRDefault="004E227C" w:rsidP="004E227C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Первичной ветеранской организации 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гп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Куминский</w:t>
      </w:r>
      <w:proofErr w:type="spellEnd"/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реализацию проекта «50 лет вместе – душа на месте»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- 62 000,00 руб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Сумма оказанной благотворительной помощи за 4 года составила </w:t>
      </w: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3 246 275,00 руб.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отчетный период с 2011- по 2014 год наблюдается увеличение потребности расходов на оказание благотворительной помощи, при этом число заключенных соглашений в 2014 году(8) к 2011(29) году уменьшилось на 21 (275,9%).   </w:t>
      </w:r>
    </w:p>
    <w:p w:rsidR="004E227C" w:rsidRPr="00B166AB" w:rsidRDefault="004E227C" w:rsidP="004E227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166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6B5223" w:rsidRPr="00B166AB" w:rsidRDefault="006B5223">
      <w:pPr>
        <w:rPr>
          <w:rFonts w:ascii="Times New Roman" w:hAnsi="Times New Roman" w:cs="Times New Roman"/>
          <w:sz w:val="24"/>
          <w:szCs w:val="24"/>
        </w:rPr>
      </w:pPr>
    </w:p>
    <w:sectPr w:rsidR="006B5223" w:rsidRPr="00B166AB" w:rsidSect="001E2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A128C"/>
    <w:multiLevelType w:val="multilevel"/>
    <w:tmpl w:val="6324F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80D8F"/>
    <w:multiLevelType w:val="multilevel"/>
    <w:tmpl w:val="03C86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521F5D"/>
    <w:multiLevelType w:val="multilevel"/>
    <w:tmpl w:val="F40C2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95062"/>
    <w:multiLevelType w:val="multilevel"/>
    <w:tmpl w:val="1B46D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FF567F"/>
    <w:multiLevelType w:val="multilevel"/>
    <w:tmpl w:val="0E1EE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27C"/>
    <w:rsid w:val="001E2298"/>
    <w:rsid w:val="004E227C"/>
    <w:rsid w:val="006B5223"/>
    <w:rsid w:val="00B1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2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E227C"/>
    <w:rPr>
      <w:b/>
      <w:bCs/>
    </w:rPr>
  </w:style>
  <w:style w:type="character" w:customStyle="1" w:styleId="apple-converted-space">
    <w:name w:val="apple-converted-space"/>
    <w:basedOn w:val="a0"/>
    <w:rsid w:val="004E22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2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1090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Декрет</dc:creator>
  <cp:keywords/>
  <dc:description/>
  <cp:lastModifiedBy>Декрет</cp:lastModifiedBy>
  <cp:revision>5</cp:revision>
  <dcterms:created xsi:type="dcterms:W3CDTF">2015-03-19T09:32:00Z</dcterms:created>
  <dcterms:modified xsi:type="dcterms:W3CDTF">2015-03-19T09:52:00Z</dcterms:modified>
</cp:coreProperties>
</file>