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0207"/>
      </w:tblGrid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</w:tcPr>
          <w:p>
            <w:pPr>
              <w:pStyle w:val="Style_5"/>
              <w:spacing w:before="0" w:after="0" w:line="240" w:lineRule="auto"/>
              <w:ind w:left="0" w:firstLine="0"/>
              <w:jc w:val="left"/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10000" cy="90487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>
                              <a:xfrm>
                                <a:off x="0" y="0"/>
                                <a:ext cx="38100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300.0pt;height:71.3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</w:p>
        </w:tc>
      </w:tr>
      <w:tr>
        <w:trPr>
          <w:trHeight w:val="7676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Закон ХМАО - Югры от 24.11.2022 N 140-оз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"О внесении изменений в Закон Ханты-Мансийского автономного округа - Югры "Об административных правонарушениях"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(принят Думой Ханты-Мансийского автономного округа - Югры 24.11.2022)</w:t>
            </w:r>
          </w:p>
        </w:tc>
      </w:tr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Документ предоставлен </w:t>
            </w:r>
            <w:hyperlink r:id="rId11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КонсультантПлюс</w:t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</w:hyperlink>
            <w:hyperlink r:id="rId12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www.consultant.ru</w:t>
              </w:r>
            </w:hyperlink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Дата сохранения: 29.06.2023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 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lef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sectPr>
          <w:type w:val="nextPage"/>
          <w:pgSz w:w="11906" w:h="16838"/>
          <w:pgMar w:top="1440" w:right="566" w:bottom="1440" w:left="1133" w:header="0" w:footer="0" w:gutter="0"/>
          <w:cols w:num="1" w:space="720"/>
          <w:docGrid w:linePitch="360"/>
        </w:sectPr>
      </w:pPr>
    </w:p>
    <w:p>
      <w:pPr>
        <w:pStyle w:val="Style_0"/>
        <w:spacing w:before="0" w:after="0" w:line="240" w:lineRule="auto"/>
        <w:ind w:left="0" w:firstLine="0"/>
        <w:jc w:val="lef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0" w:type="dxa"/>
          <w:top w:w="0" w:type="dxa"/>
          <w:right w:w="0" w:type="dxa"/>
          <w:bottom w:w="0" w:type="dxa"/>
        </w:tblCellMar>
      </w:tblPr>
      <w:tblGrid>
        <w:gridCol w:w="5103"/>
        <w:gridCol w:w="5103"/>
      </w:tblGrid>
      <w:tr>
        <w:tc>
          <w:tcPr>
            <w:tcW w:w="5103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ноября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2022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года</w:t>
            </w:r>
          </w:p>
        </w:tc>
        <w:tc>
          <w:tcPr>
            <w:tcW w:w="5103" w:type="dxa"/>
          </w:tcPr>
          <w:p>
            <w:pPr>
              <w:pStyle w:val="Style_0"/>
              <w:spacing w:before="0" w:after="0" w:line="240" w:lineRule="auto"/>
              <w:ind w:left="0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140-оз</w:t>
            </w:r>
          </w:p>
        </w:tc>
      </w:tr>
    </w:tbl>
    <w:p>
      <w:pPr>
        <w:pStyle w:val="Style_0"/>
        <w:pBdr>
          <w:top w:val="single"/>
        </w:pBdr>
        <w:spacing w:before="100" w:after="10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0"/>
        </w:rPr>
      </w:pP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ХАНТЫ-МАНСИЙСКИЙ АВТОНОМНЫЙ ОКРУГ - ЮГРА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ЗАКОН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 ВНЕСЕНИИ ИЗМЕНЕНИЙ В ЗАКОН ХАНТЫ-МАНСИЙСКОГО АВТОНОМНОГО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ОКРУГА - ЮГРЫ "ОБ АДМИНИСТРАТИВНЫХ ПРАВОНАРУШЕНИЯХ"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Принят Думой Ханты-Мансийского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автономного округа - Югры 24 ноября 2022 года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Статья 1. Внести в </w:t>
      </w:r>
      <w:hyperlink r:id="rId13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Ханты-Мансийского автономного округа - Югры от 11 июня 2010 года N 102-оз "Об административных правонарушениях" (с изменениями, внесенными Законами Ханты-Мансийского автономного округа - Югры от 18 октября 2010 года N 159-оз, 16 декабря 2010 года N 239-оз, 22 февраля 2011 года N 13-оз, 27 мая 2011 года N 60-оз, 7 июля 2011 года N 77-оз, 30 сентября 2011 года N 91-оз, 28 октября 2011 года N 101-оз, 18 февраля 2012 года N 11-оз, 18 февраля 2012 года N 19-оз, 25 июня 2012 года N 83-оз, 20 июля 2012 года N 87-оз, 28 сентября 2012 года N 99-оз, 8 декабря 2012 года N 147-оз, 23 февраля 2013 года N 9-оз, 5 апреля 2013 года N 37-оз, 30 сентября 2013 года N 76-оз, 24 октября 2013 года N 100-оз, 24 октября 2013 года N 102-оз, 24 октября 2013 года N 105-оз, 11 декабря 2013 года N 126-оз, 20 февраля 2014 года N 17-оз, 29 мая 2014 года N 45-оз, 26 сентября 2014 года N 62-оз, 10 декабря 2014 года N 109-оз, 28 мая 2015 года N 53-оз, 27 сентября 2015 года N 82-оз, 27 сентября 2015 года N 98-оз, 27 ноября 2015 года N 127-оз, 16 июня 2016 года N 50-оз, 17 ноября 2016 года N 88-оз, 23 декабря 2016 года N 116-оз, 31 марта 2017 года N 11-оз, 28 сентября 2017 года N 50-оз, 29 октября 2017 года N 73-оз, 23 ноября 2017 года N 80-оз, 17 октября 2018 года N 72-оз, 28 марта 2019 года N 22-оз, 28 марта 2019 года N 25-оз, 28 марта 2019 года N 26-оз, 21 ноября 2019 года N 86-оз, 10 декабря 2019 года N 109-оз, 27 февраля 2020 года N 8-оз, 26 марта 2020 года N 31-оз, 5 апреля 2020 года N 36-оз, 30 октября 2020 года N 105-оз, 4 января 2021 года N 1-оз, 16 июня 2021 года N 51-оз, 31 августа 2021 года N 70-оз, 1 июля 2022 года N 61-оз) (Собрание законодательства Ханты-Мансийского автономного округа - Югры, 2010, N 6 (ч. 1), ст. 461; N 10 (ч. 2), ст. 862; N 12 (ч. 3), ст. 1157; 2011, N 2 (ч. 2), ст. 115; N 5 (ч. 2), ст. 468; N 7 (ч. 1), ст. 642; N 9 (ч. 2), ст. 878; N 10 (ч. 2), ст. 1005; 2012, N 2 (ч. 2), ст. 136, 144; N 6 (ч. 2, т. 1), ст. 654; N 7 (ч. 2, т. 1), ст. 814; N 9 (с.), ст. 1049; N 12 (ч. 1, т. 1), ст. 1401; 2013, N 2 (ч. 2), ст. 165; N 4 (ч. 1), ст. 341; N 9 (ч. 2, т. 1), ст. 1113; N 10 (ч. 2), ст. 1265, 1267, 1270; N 12 (ч. 1), ст. 1498; 2014, N 2 (т. 2), ст. 151; N 5 (ч. 2, т. 1), ст. 506; N 9 (ч. 2), ст. 1051; N 12 (с.), ст. 1414; 2015, N 5 (ч. 2, т. 1), ст. 432; N 9 (ч. 2, т. 1), ст. 903, 919; N 11 (ч. 2, т. 1), ст. 1278; 2016, N 6 (ч. 2, т. 1), ст. 663; N 11 (ч. 2, т. 1), ст. 1264; N 12 (ч. 2, т. 1), ст. 1424; 2017, N 3 (ч. 2, т. 2), ст. 250; N 9 (ч. 2, т. 1), ст. 936; N 10 (ч. 2, т. 1), ст. 1061; N 11 (с., т. 2), ст. 1188; 2018, N 10 (ч. 2), ст. 1045; 2019, N 3 (ч. 2, т. 1), ст. 270, 273, 274; N 11 (ч. 2, т. 3), ст. 1312; N 12 (ч. 1, т. 1), ст. 1441; 2020, N 2 (ч. 2, т. 1), ст. 123; N 3 (с., т. 3), ст. 255; N 4 (с.), ст. 361; N 10 (ч. 2, т. 1), ст. 1282; 2021, N 1 (ч. 1), ст. 1; N 6 (ч. 2, т. 1), ст. 630; N 8 (ч. 2), ст. 922; 2022, N 7 (ч. 1, т. 1), ст. 833) следующие изменения: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Дополнить </w:t>
      </w:r>
      <w:hyperlink r:id="rId14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статьей 20.4 следующего содержания: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"Статья 20.4. Нарушение установленных Правительством автономного округа дополнительных требований к содержанию домашних животных, в том числе к их выгулу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1" w:name="Par18"/>
      <w:bookmarkEnd w:id="1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Содержание домашних животных в помещениях многоквартирных домов, не являющихся частями квартир и предназначенных для обслуживания более одного жилого и (или) нежилого помещения в этих многоквартирных домах, а также на придомовых территориях многоквартирных домов -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влечет наложение административного штрафа на граждан в размере от пятисот до двух тысяч рублей.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2" w:name="Par20"/>
      <w:bookmarkEnd w:id="2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 Выгул собак лицами, находящимися в состоянии алкогольного, наркотического или токсического опьянения, -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влечет наложение административного штрафа на граждан в размере от одной тысячи до трех тысяч рублей.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3" w:name="Par22"/>
      <w:bookmarkEnd w:id="3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 Выгул собак в отсутствие контроля со стороны их владельцев (самовыгул) -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влечет наложение административного штрафа на граждан в размере от одной тысячи до трех тысяч рублей.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4" w:name="Par24"/>
      <w:bookmarkEnd w:id="4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 Выгул домашних животных, относящихся к семейству псовых (за исключением собак), семейству куньих, семейству енотовых, без шлейки и поводка -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влечет наложение административного штрафа на граждан в размере от пятисот до двух тысяч рублей.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 Повторное совершение административного правонарушения, предусмотренного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пунктами 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-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настоящей статьи, -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влечет наложение административного штрафа на граждан в размере от двух тысяч до пяти тысяч рублей.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Примечание.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Пункты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и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настоящей статьи не применяются в отношении инвалидов по зрению, использующих собак-проводников.".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 </w:t>
      </w:r>
      <w:hyperlink r:id="rId15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 2 статьи 47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после цифр "20.2," дополнить цифрами "20.4,".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 В </w:t>
      </w:r>
      <w:hyperlink r:id="rId16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статье 48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1) </w:t>
      </w:r>
      <w:hyperlink r:id="rId1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 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дополнить подпунктом 6.3 следующего содержания: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"6.3) должностные лица уполномоченного исполнительного органа автономного округа, осуществляющего региональный государственный контроль (надзор) в области обращения с животными, - о правонарушениях, предусмотренных статьей 20.4;";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2) </w:t>
      </w:r>
      <w:hyperlink r:id="rId18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после цифр "20.2," дополнить цифрами "20.4,".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Статья 2. Настоящий Закон вступает в силу по истечении десяти дней после дня его официального опубликования.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Губернатор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Ханты-Мансийского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автономного округа - Югры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Н.В.КОМАРОВА</w:t>
      </w:r>
    </w:p>
    <w:p>
      <w:pPr>
        <w:pStyle w:val="Style_0"/>
        <w:spacing w:before="0" w:after="0" w:line="240" w:lineRule="auto"/>
        <w:ind w:lef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г. Ханты-Мансийск</w:t>
      </w:r>
    </w:p>
    <w:p>
      <w:pPr>
        <w:pStyle w:val="Style_0"/>
        <w:spacing w:before="240" w:after="0" w:line="240" w:lineRule="auto"/>
        <w:ind w:lef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24 ноября 2022 года</w:t>
      </w:r>
    </w:p>
    <w:p>
      <w:pPr>
        <w:pStyle w:val="Style_0"/>
        <w:spacing w:before="240" w:after="0" w:line="240" w:lineRule="auto"/>
        <w:ind w:lef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N 140-оз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pBdr>
          <w:top w:val="single"/>
        </w:pBdr>
        <w:spacing w:before="100" w:after="10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0"/>
        </w:rPr>
      </w:pPr>
    </w:p>
    <w:sectPr>
      <w:headerReference w:type="default" r:id="rId8"/>
      <w:footerReference w:type="default" r:id="rId9"/>
      <w:type w:val="nextPage"/>
      <w:pgSz w:w="11906" w:h="16838"/>
      <w:pgMar w:top="1440" w:right="566" w:bottom="1440" w:left="1133" w:header="0" w:footer="0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jc w:val="left"/>
      </w:pPr>
      <w:r>
        <w:separator/>
      </w:r>
    </w:p>
  </w:endnote>
  <w:endnote w:type="continuationSeparator" w:id="1">
    <w:p>
      <w:pPr>
        <w:jc w:val="left"/>
      </w:pPr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347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eastAsia="Tahoma" w:cs="Tahoma"/>
              <w:b/>
              <w:i w:val="0"/>
              <w:sz w:val="20"/>
            </w:rPr>
          </w:pPr>
          <w:hyperlink r:id="rId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3369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jc w:val="left"/>
      </w:pPr>
      <w:r>
        <w:separator/>
      </w:r>
    </w:p>
  </w:footnote>
  <w:footnote w:type="continuationSeparator" w:id="1">
    <w:p>
      <w:pPr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Закон ХМАО - Югры от 24.11.2022 N 140-оз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"О внесении изменений в Закон Ханты-Мансийского автономного округа - Югры "Об а...</w:t>
          </w:r>
        </w:p>
      </w:tc>
      <w:tc>
        <w:tcPr>
          <w:tcW w:w="469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eastAsia="Tahoma" w:cs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b w:val="0"/>
              <w:i w:val="0"/>
              <w:sz w:val="18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Дата сохранения: 29.06.2023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1"/>
    <w:footnote w:id="0"/>
  </w:footnotePr>
  <w:endnotePr>
    <w:endnote w:id="1"/>
    <w:endnote w:id="0"/>
  </w:endnotePr>
  <w:compat>
    <w:forgetLastTabAlignment w:val="true"/>
    <w:doNotUseHTMLParagraphAutoSpacing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>
        <w:spacing w:before="0" w:after="0" w:line="240" w:lineRule="auto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       ConsPlusNormal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1">
    <w:name w:val="       ConsPlusNonformat"/>
    <w:pPr>
      <w:spacing w:before="0" w:after="0" w:line="240" w:lineRule="auto"/>
      <w:jc w:val="left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Style_2">
    <w:name w:val="       ConsPlusTitle"/>
    <w:pPr>
      <w:spacing w:before="0" w:after="0" w:line="240" w:lineRule="auto"/>
      <w:jc w:val="left"/>
    </w:pPr>
    <w:rPr>
      <w:rFonts w:ascii="Arial" w:hAnsi="Arial" w:eastAsia="Arial" w:cs="Arial"/>
      <w:b/>
      <w:i w:val="0"/>
      <w:strike w:val="0"/>
      <w:sz w:val="24"/>
    </w:rPr>
  </w:style>
  <w:style w:type="paragraph" w:styleId="Style_3">
    <w:name w:val="       ConsPlusCell"/>
    <w:pPr>
      <w:spacing w:before="0" w:after="0" w:line="240" w:lineRule="auto"/>
      <w:jc w:val="left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Style_4">
    <w:name w:val="       ConsPlusDocList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18"/>
    </w:rPr>
  </w:style>
  <w:style w:type="paragraph" w:styleId="Style_5">
    <w:name w:val="       ConsPlusTitlePage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24"/>
    </w:rPr>
  </w:style>
  <w:style w:type="paragraph" w:styleId="Style_6">
    <w:name w:val="       ConsPlusJurTerm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7">
    <w:name w:val="       ConsPlusTextList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8">
    <w:name w:val="       ConsPlusTextList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image" Target="media/image1.png"/><Relationship Id="rId11" Type="http://schemas.openxmlformats.org/officeDocument/2006/relationships/hyperlink" Target="https://www.consultant.ru" TargetMode="External"/><Relationship Id="rId12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926&amp;n=258628&amp;date=29.06.2023" TargetMode="External"/><Relationship Id="rId14" Type="http://schemas.openxmlformats.org/officeDocument/2006/relationships/hyperlink" Target="https://login.consultant.ru/link/?req=doc&amp;base=RLAW926&amp;n=258628&amp;date=29.06.2023" TargetMode="External"/><Relationship Id="rId15" Type="http://schemas.openxmlformats.org/officeDocument/2006/relationships/hyperlink" Target="https://login.consultant.ru/link/?req=doc&amp;base=RLAW926&amp;n=258628&amp;date=29.06.2023&amp;dst=59&amp;field=134" TargetMode="External"/><Relationship Id="rId16" Type="http://schemas.openxmlformats.org/officeDocument/2006/relationships/hyperlink" Target="https://login.consultant.ru/link/?req=doc&amp;base=RLAW926&amp;n=258628&amp;date=29.06.2023&amp;dst=100446&amp;field=134" TargetMode="External"/><Relationship Id="rId17" Type="http://schemas.openxmlformats.org/officeDocument/2006/relationships/hyperlink" Target="https://login.consultant.ru/link/?req=doc&amp;base=RLAW926&amp;n=258628&amp;date=29.06.2023&amp;dst=100607&amp;field=134" TargetMode="External"/><Relationship Id="rId18" Type="http://schemas.openxmlformats.org/officeDocument/2006/relationships/hyperlink" Target="https://login.consultant.ru/link/?req=doc&amp;base=RLAW926&amp;n=258628&amp;date=29.06.2023&amp;dst=67&amp;field=1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ХМАО - Югры от 24.11.2022 N 140-оз&amp;quot;О внесении изменений в Закон Ханты-Мансийского автономного округа - Югры &amp;quot;Об административных правонарушениях&amp;quot;(принят Думой Ханты-Мансийского автономного округа - Югры 24.11.2022)</dc:title>
  <dc:creator/>
  <cp:lastModifiedBy/>
</cp:coreProperties>
</file>