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24" w:rsidRPr="002F1F94" w:rsidRDefault="00B74F24" w:rsidP="00B74F2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F1F94">
        <w:rPr>
          <w:rFonts w:ascii="Times New Roman" w:hAnsi="Times New Roman" w:cs="Times New Roman"/>
          <w:sz w:val="24"/>
          <w:szCs w:val="24"/>
        </w:rPr>
        <w:t>ВЛАДЕЛЬЦАМ ДОМАШНИХ ЖИВОТНЫХ</w:t>
      </w:r>
    </w:p>
    <w:p w:rsidR="00B74F24" w:rsidRPr="002F1F94" w:rsidRDefault="00B74F24" w:rsidP="00B74F24">
      <w:pPr>
        <w:spacing w:after="0"/>
        <w:rPr>
          <w:sz w:val="24"/>
          <w:szCs w:val="24"/>
        </w:rPr>
      </w:pPr>
    </w:p>
    <w:p w:rsidR="00B74F24" w:rsidRPr="002F1F94" w:rsidRDefault="00B74F24" w:rsidP="00B74F24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1F94">
        <w:rPr>
          <w:rFonts w:ascii="Times New Roman" w:hAnsi="Times New Roman" w:cs="Times New Roman"/>
          <w:sz w:val="24"/>
          <w:szCs w:val="24"/>
        </w:rPr>
        <w:t>Уважаемые жители Кондинского района, в целях предотвращения  административных правонарушений, административная   комиссия знакомит Вас со  статьями  закона Ханты-Мансийского АО от 25 декабря 2000 г. N 134-оз "О содержании и защите домашних животных на территории Ханты-Мансийского автономного округа"</w:t>
      </w:r>
    </w:p>
    <w:p w:rsidR="00B74F24" w:rsidRPr="002F1F94" w:rsidRDefault="00B74F24" w:rsidP="00B74F24">
      <w:pPr>
        <w:pStyle w:val="1"/>
        <w:spacing w:before="0" w:after="0"/>
        <w:jc w:val="both"/>
        <w:rPr>
          <w:rStyle w:val="a3"/>
          <w:rFonts w:ascii="Times New Roman" w:hAnsi="Times New Roman" w:cs="Times New Roman"/>
          <w:b/>
          <w:bCs/>
          <w:sz w:val="24"/>
          <w:szCs w:val="24"/>
        </w:rPr>
      </w:pPr>
    </w:p>
    <w:p w:rsidR="00B74F24" w:rsidRPr="002F1F94" w:rsidRDefault="00B74F24" w:rsidP="00B74F24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2F1F94">
        <w:rPr>
          <w:rStyle w:val="a3"/>
          <w:rFonts w:ascii="Times New Roman" w:hAnsi="Times New Roman" w:cs="Times New Roman"/>
          <w:b/>
          <w:bCs/>
          <w:sz w:val="24"/>
          <w:szCs w:val="24"/>
        </w:rPr>
        <w:t>Статья 4</w:t>
      </w:r>
      <w:r w:rsidRPr="002F1F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2F1F94">
        <w:rPr>
          <w:rFonts w:ascii="Times New Roman" w:hAnsi="Times New Roman" w:cs="Times New Roman"/>
          <w:sz w:val="24"/>
          <w:szCs w:val="24"/>
        </w:rPr>
        <w:t>Основные требования к содержанию домашних животных</w:t>
      </w:r>
    </w:p>
    <w:p w:rsidR="00B74F24" w:rsidRPr="002F1F94" w:rsidRDefault="00B74F24" w:rsidP="00B74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F94">
        <w:rPr>
          <w:rFonts w:ascii="Times New Roman" w:hAnsi="Times New Roman" w:cs="Times New Roman"/>
          <w:sz w:val="24"/>
          <w:szCs w:val="24"/>
        </w:rPr>
        <w:t>4. Владельцы собак, имеющие в собственности земельный участок, жилой дом, могут содержать собак в свободном выгуле на огороженной территории или на привязи. При входе на участок или во двор жилого дома должна быть сделана предупреждающая надпись о наличии собаки.</w:t>
      </w:r>
    </w:p>
    <w:p w:rsidR="00B74F24" w:rsidRPr="002F1F94" w:rsidRDefault="00B74F24" w:rsidP="00B74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F94">
        <w:rPr>
          <w:rFonts w:ascii="Times New Roman" w:hAnsi="Times New Roman" w:cs="Times New Roman"/>
          <w:sz w:val="24"/>
          <w:szCs w:val="24"/>
        </w:rPr>
        <w:t>5. Домашние животные, находящиеся на улице и в иных общественных местах без сопровождающего лица, подлежат отлову.</w:t>
      </w:r>
    </w:p>
    <w:p w:rsidR="00B74F24" w:rsidRPr="002F1F94" w:rsidRDefault="00B74F24" w:rsidP="00B74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F94">
        <w:rPr>
          <w:rFonts w:ascii="Times New Roman" w:hAnsi="Times New Roman" w:cs="Times New Roman"/>
          <w:sz w:val="24"/>
          <w:szCs w:val="24"/>
        </w:rPr>
        <w:t>Порядок отлова, содержания и использования этих животных определяется Правительством автономного округа.</w:t>
      </w:r>
    </w:p>
    <w:p w:rsidR="00B74F24" w:rsidRPr="002F1F94" w:rsidRDefault="00B74F24" w:rsidP="00B74F24">
      <w:pPr>
        <w:spacing w:after="0"/>
        <w:ind w:firstLine="698"/>
        <w:rPr>
          <w:rStyle w:val="a3"/>
          <w:rFonts w:ascii="Times New Roman" w:hAnsi="Times New Roman" w:cs="Times New Roman"/>
          <w:sz w:val="24"/>
          <w:szCs w:val="24"/>
        </w:rPr>
      </w:pPr>
    </w:p>
    <w:p w:rsidR="00B74F24" w:rsidRPr="002F1F94" w:rsidRDefault="00B74F24" w:rsidP="00B74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F94">
        <w:rPr>
          <w:rStyle w:val="a3"/>
          <w:rFonts w:ascii="Times New Roman" w:hAnsi="Times New Roman" w:cs="Times New Roman"/>
          <w:sz w:val="24"/>
          <w:szCs w:val="24"/>
        </w:rPr>
        <w:t>Статья 6</w:t>
      </w:r>
      <w:r w:rsidRPr="002F1F94">
        <w:rPr>
          <w:rFonts w:ascii="Times New Roman" w:hAnsi="Times New Roman" w:cs="Times New Roman"/>
          <w:sz w:val="24"/>
          <w:szCs w:val="24"/>
        </w:rPr>
        <w:t xml:space="preserve">. </w:t>
      </w:r>
      <w:r w:rsidRPr="002F1F94">
        <w:rPr>
          <w:rFonts w:ascii="Times New Roman" w:hAnsi="Times New Roman" w:cs="Times New Roman"/>
          <w:b/>
          <w:bCs/>
          <w:sz w:val="24"/>
          <w:szCs w:val="24"/>
        </w:rPr>
        <w:t>Обязанности владельцев домашних животных</w:t>
      </w:r>
    </w:p>
    <w:p w:rsidR="00B74F24" w:rsidRPr="002F1F94" w:rsidRDefault="00B74F24" w:rsidP="00B74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F94">
        <w:rPr>
          <w:rFonts w:ascii="Times New Roman" w:hAnsi="Times New Roman" w:cs="Times New Roman"/>
          <w:sz w:val="24"/>
          <w:szCs w:val="24"/>
        </w:rPr>
        <w:t>Владельцы домашних животных обязаны:</w:t>
      </w:r>
    </w:p>
    <w:p w:rsidR="00B74F24" w:rsidRPr="002F1F94" w:rsidRDefault="00B74F24" w:rsidP="00B74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F94">
        <w:rPr>
          <w:rFonts w:ascii="Times New Roman" w:hAnsi="Times New Roman" w:cs="Times New Roman"/>
          <w:sz w:val="24"/>
          <w:szCs w:val="24"/>
        </w:rPr>
        <w:t>2) не допускать бесконтрольного и беспризорного обитания домашних животных;</w:t>
      </w:r>
    </w:p>
    <w:p w:rsidR="00B74F24" w:rsidRPr="002F1F94" w:rsidRDefault="00B74F24" w:rsidP="00B74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F94">
        <w:rPr>
          <w:rFonts w:ascii="Times New Roman" w:hAnsi="Times New Roman" w:cs="Times New Roman"/>
          <w:sz w:val="24"/>
          <w:szCs w:val="24"/>
        </w:rPr>
        <w:t>3) принимать необходимые меры, обеспечивающие безопасность окружающих;</w:t>
      </w:r>
    </w:p>
    <w:p w:rsidR="00B74F24" w:rsidRPr="002F1F94" w:rsidRDefault="00B74F24" w:rsidP="00B74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F94">
        <w:rPr>
          <w:rFonts w:ascii="Times New Roman" w:hAnsi="Times New Roman" w:cs="Times New Roman"/>
          <w:sz w:val="24"/>
          <w:szCs w:val="24"/>
        </w:rPr>
        <w:t>4) принимать меры к обеспечению тишины и покоя в жилых помещениях, а также во дворе и на улице при выгуле собак с 23 часов вечера до 7 часов утра;</w:t>
      </w:r>
    </w:p>
    <w:p w:rsidR="00B74F24" w:rsidRPr="002F1F94" w:rsidRDefault="00B74F24" w:rsidP="00B74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F94">
        <w:rPr>
          <w:rFonts w:ascii="Times New Roman" w:hAnsi="Times New Roman" w:cs="Times New Roman"/>
          <w:sz w:val="24"/>
          <w:szCs w:val="24"/>
        </w:rPr>
        <w:t>5) не допускать загрязнения домашними животными лестничных клеток, лифтов, подвалов и других мест общего пользования в жилых домах;</w:t>
      </w:r>
    </w:p>
    <w:p w:rsidR="00B74F24" w:rsidRPr="002F1F94" w:rsidRDefault="00B74F24" w:rsidP="00B74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F94">
        <w:rPr>
          <w:rFonts w:ascii="Times New Roman" w:hAnsi="Times New Roman" w:cs="Times New Roman"/>
          <w:sz w:val="24"/>
          <w:szCs w:val="24"/>
        </w:rPr>
        <w:t>6) не допускать домашних животных на детские площадки, в лечебные учреждения, магазины, столовые и другие места общественного пользования;</w:t>
      </w:r>
    </w:p>
    <w:p w:rsidR="00B74F24" w:rsidRPr="002F1F94" w:rsidRDefault="00B74F24" w:rsidP="00B74F24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B74F24" w:rsidRPr="002F1F94" w:rsidRDefault="00B74F24" w:rsidP="00B74F2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F1F94">
        <w:rPr>
          <w:rStyle w:val="a3"/>
          <w:rFonts w:ascii="Times New Roman" w:hAnsi="Times New Roman" w:cs="Times New Roman"/>
          <w:sz w:val="24"/>
          <w:szCs w:val="24"/>
        </w:rPr>
        <w:t>Статья 7</w:t>
      </w:r>
      <w:r w:rsidRPr="002F1F94">
        <w:rPr>
          <w:rFonts w:ascii="Times New Roman" w:hAnsi="Times New Roman" w:cs="Times New Roman"/>
          <w:b/>
          <w:bCs/>
          <w:sz w:val="24"/>
          <w:szCs w:val="24"/>
        </w:rPr>
        <w:t>. Порядок организации выгула собак</w:t>
      </w:r>
    </w:p>
    <w:p w:rsidR="00B74F24" w:rsidRPr="002F1F94" w:rsidRDefault="00B74F24" w:rsidP="00B74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F94">
        <w:rPr>
          <w:rFonts w:ascii="Times New Roman" w:hAnsi="Times New Roman" w:cs="Times New Roman"/>
          <w:sz w:val="24"/>
          <w:szCs w:val="24"/>
        </w:rPr>
        <w:t>3. На спортивных площадках и стадионах, в скверах и парках, на территориях детских дошкольных и лечебных учреждений, в местах массового отдыха выгул собак запрещается.</w:t>
      </w:r>
    </w:p>
    <w:p w:rsidR="00B74F24" w:rsidRPr="002F1F94" w:rsidRDefault="00B74F24" w:rsidP="00B74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F94">
        <w:rPr>
          <w:rFonts w:ascii="Times New Roman" w:hAnsi="Times New Roman" w:cs="Times New Roman"/>
          <w:sz w:val="24"/>
          <w:szCs w:val="24"/>
        </w:rPr>
        <w:t>4. Выводить собак из жилых помещений, а также изолированных территорий в общие дворы, на улицу разрешается только на коротком поводке и в наморднике.</w:t>
      </w:r>
    </w:p>
    <w:p w:rsidR="00B74F24" w:rsidRPr="002F1F94" w:rsidRDefault="00B74F24" w:rsidP="00B74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F94">
        <w:rPr>
          <w:rFonts w:ascii="Times New Roman" w:hAnsi="Times New Roman" w:cs="Times New Roman"/>
          <w:sz w:val="24"/>
          <w:szCs w:val="24"/>
        </w:rPr>
        <w:t>5. Запрещается выгуливать собак и появляться с ними в общественных местах и транспорте лицам в нетрезвом состоянии и детям до 14 лет без сопровождения взрослых, за исключением пород собак, установленных правилами содержания и выгула собак.</w:t>
      </w:r>
    </w:p>
    <w:p w:rsidR="00B74F24" w:rsidRPr="002F1F94" w:rsidRDefault="00B74F24" w:rsidP="00B74F2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74F24" w:rsidRPr="002F1F94" w:rsidRDefault="00B74F24" w:rsidP="00B74F24">
      <w:pPr>
        <w:pStyle w:val="1"/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F1F94">
        <w:rPr>
          <w:rFonts w:ascii="Times New Roman" w:hAnsi="Times New Roman" w:cs="Times New Roman"/>
          <w:bCs w:val="0"/>
          <w:sz w:val="24"/>
          <w:szCs w:val="24"/>
        </w:rPr>
        <w:t>Ответственность за нарушение Закона «</w:t>
      </w:r>
      <w:r w:rsidRPr="002F1F94">
        <w:rPr>
          <w:rFonts w:ascii="Times New Roman" w:hAnsi="Times New Roman" w:cs="Times New Roman"/>
          <w:sz w:val="24"/>
          <w:szCs w:val="24"/>
        </w:rPr>
        <w:t>О содержании и защите домашних животных на территории Ханты-Мансийского автономного округа»</w:t>
      </w:r>
    </w:p>
    <w:p w:rsidR="00B74F24" w:rsidRPr="002F1F94" w:rsidRDefault="00B74F24" w:rsidP="00B74F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F94">
        <w:rPr>
          <w:rFonts w:ascii="Times New Roman" w:hAnsi="Times New Roman" w:cs="Times New Roman"/>
          <w:sz w:val="24"/>
          <w:szCs w:val="24"/>
        </w:rPr>
        <w:t>Граждане, должностные лица, виновные в нарушении законодательства о домашних животных, несут ответственность в соответствии с законодательством и настоящим Законом.</w:t>
      </w:r>
    </w:p>
    <w:p w:rsidR="00B74F24" w:rsidRPr="002F1F94" w:rsidRDefault="00B74F24" w:rsidP="00B74F24">
      <w:pPr>
        <w:pStyle w:val="a4"/>
        <w:ind w:left="0" w:firstLine="0"/>
        <w:rPr>
          <w:rFonts w:ascii="Times New Roman" w:hAnsi="Times New Roman" w:cs="Times New Roman"/>
          <w:sz w:val="24"/>
          <w:szCs w:val="24"/>
        </w:rPr>
      </w:pPr>
      <w:r w:rsidRPr="002F1F94">
        <w:rPr>
          <w:rFonts w:ascii="Times New Roman" w:hAnsi="Times New Roman" w:cs="Times New Roman"/>
          <w:sz w:val="24"/>
          <w:szCs w:val="24"/>
        </w:rPr>
        <w:t xml:space="preserve">Согласно ст.12 Закона </w:t>
      </w:r>
      <w:proofErr w:type="spellStart"/>
      <w:r w:rsidRPr="002F1F94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Pr="002F1F94">
        <w:rPr>
          <w:rFonts w:ascii="Times New Roman" w:hAnsi="Times New Roman" w:cs="Times New Roman"/>
          <w:sz w:val="24"/>
          <w:szCs w:val="24"/>
        </w:rPr>
        <w:t xml:space="preserve"> от 11 июня 2010 года № 102-ОЗ «Об административных правонарушениях» Невыполнение требований, а равно нарушение запретов, установленных законодательством автономного округа в области содержания и защиты домашних животных</w:t>
      </w:r>
    </w:p>
    <w:p w:rsidR="00B74F24" w:rsidRPr="002F1F94" w:rsidRDefault="00B74F24" w:rsidP="00B74F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1F94">
        <w:rPr>
          <w:rFonts w:ascii="Times New Roman" w:hAnsi="Times New Roman" w:cs="Times New Roman"/>
          <w:sz w:val="24"/>
          <w:szCs w:val="24"/>
        </w:rPr>
        <w:t>Невыполнение требований, а равно нарушение запретов, установленных законодательством автономного округа в области содержания и защиты домашних животных, -</w:t>
      </w:r>
    </w:p>
    <w:p w:rsidR="00B74F24" w:rsidRPr="002F1F94" w:rsidRDefault="00B74F24" w:rsidP="00B74F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1F94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ста до двух тысяч пятисот рублей; на должностных лиц - от пятисот до двух тысяч пятисот рублей.</w:t>
      </w:r>
    </w:p>
    <w:p w:rsidR="00B74F24" w:rsidRPr="002F1F94" w:rsidRDefault="00B74F24" w:rsidP="00B74F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293" w:rsidRPr="002F1F94" w:rsidRDefault="00B74F24" w:rsidP="002F1F94">
      <w:pPr>
        <w:spacing w:after="0"/>
        <w:jc w:val="right"/>
        <w:rPr>
          <w:b/>
          <w:sz w:val="24"/>
          <w:szCs w:val="24"/>
        </w:rPr>
      </w:pPr>
      <w:r w:rsidRPr="002F1F94">
        <w:rPr>
          <w:b/>
          <w:sz w:val="24"/>
          <w:szCs w:val="24"/>
        </w:rPr>
        <w:t xml:space="preserve">                                      </w:t>
      </w:r>
      <w:r w:rsidRPr="002F1F94">
        <w:rPr>
          <w:rFonts w:ascii="Times New Roman" w:hAnsi="Times New Roman" w:cs="Times New Roman"/>
          <w:b/>
          <w:sz w:val="24"/>
          <w:szCs w:val="24"/>
        </w:rPr>
        <w:t>Административная комиссия администрации Кондинского района.</w:t>
      </w:r>
    </w:p>
    <w:sectPr w:rsidR="007B7293" w:rsidRPr="002F1F94" w:rsidSect="00B74F2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F24"/>
    <w:rsid w:val="002F1F94"/>
    <w:rsid w:val="0046402B"/>
    <w:rsid w:val="007B7293"/>
    <w:rsid w:val="00B7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2B"/>
  </w:style>
  <w:style w:type="paragraph" w:styleId="1">
    <w:name w:val="heading 1"/>
    <w:basedOn w:val="a"/>
    <w:next w:val="a"/>
    <w:link w:val="10"/>
    <w:uiPriority w:val="99"/>
    <w:qFormat/>
    <w:rsid w:val="00B74F2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4F24"/>
    <w:rPr>
      <w:rFonts w:ascii="Arial" w:eastAsia="Times New Roman" w:hAnsi="Arial" w:cs="Arial"/>
      <w:b/>
      <w:bCs/>
      <w:color w:val="000080"/>
      <w:sz w:val="18"/>
      <w:szCs w:val="18"/>
    </w:rPr>
  </w:style>
  <w:style w:type="character" w:customStyle="1" w:styleId="a3">
    <w:name w:val="Цветовое выделение"/>
    <w:uiPriority w:val="99"/>
    <w:rsid w:val="00B74F24"/>
    <w:rPr>
      <w:b/>
      <w:bCs/>
      <w:color w:val="000080"/>
      <w:sz w:val="18"/>
      <w:szCs w:val="18"/>
    </w:rPr>
  </w:style>
  <w:style w:type="paragraph" w:customStyle="1" w:styleId="a4">
    <w:name w:val="Заголовок статьи"/>
    <w:basedOn w:val="a"/>
    <w:next w:val="a"/>
    <w:uiPriority w:val="99"/>
    <w:rsid w:val="00B74F2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5">
    <w:name w:val="Комментарий"/>
    <w:basedOn w:val="a"/>
    <w:next w:val="a"/>
    <w:uiPriority w:val="99"/>
    <w:rsid w:val="00B74F2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B74F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462</Words>
  <Characters>2634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2011-07-11T04:48:00Z</dcterms:created>
  <dcterms:modified xsi:type="dcterms:W3CDTF">2011-07-12T12:08:00Z</dcterms:modified>
</cp:coreProperties>
</file>