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53" w:rsidRPr="006D5BBC" w:rsidRDefault="006D5BBC" w:rsidP="001D2D1A">
      <w:pPr>
        <w:tabs>
          <w:tab w:val="left" w:pos="993"/>
          <w:tab w:val="left" w:pos="1100"/>
        </w:tabs>
        <w:jc w:val="center"/>
        <w:rPr>
          <w:b/>
          <w:bCs/>
          <w:sz w:val="25"/>
          <w:szCs w:val="25"/>
        </w:rPr>
      </w:pPr>
      <w:r w:rsidRPr="006D5BBC">
        <w:rPr>
          <w:b/>
          <w:bCs/>
          <w:sz w:val="25"/>
          <w:szCs w:val="25"/>
        </w:rPr>
        <w:t>Справка</w:t>
      </w:r>
    </w:p>
    <w:p w:rsidR="006D5BBC" w:rsidRPr="006D5BBC" w:rsidRDefault="006D5BBC" w:rsidP="000C57B9">
      <w:pPr>
        <w:jc w:val="center"/>
        <w:rPr>
          <w:b/>
          <w:color w:val="000000"/>
          <w:sz w:val="25"/>
          <w:szCs w:val="25"/>
          <w:shd w:val="clear" w:color="auto" w:fill="FFFFFF"/>
        </w:rPr>
      </w:pPr>
      <w:r w:rsidRPr="006D5BBC">
        <w:rPr>
          <w:b/>
          <w:color w:val="000000"/>
          <w:sz w:val="25"/>
          <w:szCs w:val="25"/>
          <w:shd w:val="clear" w:color="auto" w:fill="FFFFFF"/>
        </w:rPr>
        <w:t xml:space="preserve">об итогах работы Межведомственной комиссии Кондинского района по противодействию экстремистской деятельности </w:t>
      </w:r>
    </w:p>
    <w:p w:rsidR="006D5BBC" w:rsidRPr="006D5BBC" w:rsidRDefault="006D5BBC" w:rsidP="000C57B9">
      <w:pPr>
        <w:jc w:val="center"/>
        <w:rPr>
          <w:b/>
          <w:color w:val="000000"/>
          <w:sz w:val="25"/>
          <w:szCs w:val="25"/>
          <w:shd w:val="clear" w:color="auto" w:fill="FFFFFF"/>
        </w:rPr>
      </w:pPr>
      <w:r w:rsidRPr="006D5BBC">
        <w:rPr>
          <w:b/>
          <w:color w:val="000000"/>
          <w:sz w:val="25"/>
          <w:szCs w:val="25"/>
          <w:shd w:val="clear" w:color="auto" w:fill="FFFFFF"/>
        </w:rPr>
        <w:t>в 2014</w:t>
      </w:r>
    </w:p>
    <w:p w:rsidR="00693A7C" w:rsidRPr="006D5BBC" w:rsidRDefault="00693A7C" w:rsidP="001D2D1A">
      <w:pPr>
        <w:jc w:val="center"/>
        <w:rPr>
          <w:sz w:val="25"/>
          <w:szCs w:val="25"/>
        </w:rPr>
      </w:pPr>
    </w:p>
    <w:p w:rsidR="000C57B9" w:rsidRPr="006D5BBC" w:rsidRDefault="000C57B9" w:rsidP="001D2D1A">
      <w:pPr>
        <w:pStyle w:val="Style7"/>
        <w:widowControl/>
        <w:ind w:firstLine="706"/>
        <w:jc w:val="both"/>
        <w:rPr>
          <w:rStyle w:val="FontStyle11"/>
          <w:sz w:val="25"/>
          <w:szCs w:val="25"/>
        </w:rPr>
      </w:pPr>
      <w:r w:rsidRPr="006D5BBC">
        <w:rPr>
          <w:rStyle w:val="FontStyle11"/>
          <w:sz w:val="25"/>
          <w:szCs w:val="25"/>
        </w:rPr>
        <w:t xml:space="preserve">Работа Межведомственной комиссии  </w:t>
      </w:r>
      <w:r w:rsidRPr="006D5BBC">
        <w:rPr>
          <w:color w:val="000000"/>
          <w:sz w:val="25"/>
          <w:szCs w:val="25"/>
          <w:shd w:val="clear" w:color="auto" w:fill="FFFFFF"/>
        </w:rPr>
        <w:t>по противодействию экстремистской деятельности осуществлялась в соответствии с принятым положением и планом работы на 2014 год.</w:t>
      </w:r>
    </w:p>
    <w:p w:rsidR="00FF5532" w:rsidRPr="006D5BBC" w:rsidRDefault="000C57B9" w:rsidP="00FF5532">
      <w:pPr>
        <w:pStyle w:val="Style7"/>
        <w:widowControl/>
        <w:ind w:firstLine="706"/>
        <w:jc w:val="both"/>
        <w:rPr>
          <w:sz w:val="25"/>
          <w:szCs w:val="25"/>
        </w:rPr>
      </w:pPr>
      <w:r w:rsidRPr="006D5BBC">
        <w:rPr>
          <w:rStyle w:val="FontStyle11"/>
          <w:sz w:val="25"/>
          <w:szCs w:val="25"/>
        </w:rPr>
        <w:t>За отчетн</w:t>
      </w:r>
      <w:r w:rsidR="00C240D1" w:rsidRPr="006D5BBC">
        <w:rPr>
          <w:rStyle w:val="FontStyle11"/>
          <w:sz w:val="25"/>
          <w:szCs w:val="25"/>
        </w:rPr>
        <w:t>ый период проведено 4 заседаний</w:t>
      </w:r>
      <w:r w:rsidRPr="006D5BBC">
        <w:rPr>
          <w:rStyle w:val="FontStyle11"/>
          <w:sz w:val="25"/>
          <w:szCs w:val="25"/>
        </w:rPr>
        <w:t xml:space="preserve"> коми</w:t>
      </w:r>
      <w:r w:rsidR="00FF5532" w:rsidRPr="006D5BBC">
        <w:rPr>
          <w:rStyle w:val="FontStyle11"/>
          <w:sz w:val="25"/>
          <w:szCs w:val="25"/>
        </w:rPr>
        <w:t xml:space="preserve">ссии, в ходе которых рассмотрены 12 вопросов. </w:t>
      </w:r>
      <w:r w:rsidR="00FF5532" w:rsidRPr="006D5BBC">
        <w:rPr>
          <w:sz w:val="25"/>
          <w:szCs w:val="25"/>
        </w:rPr>
        <w:t>Все вопросы, предусмотренные Планом работы, рассмотрены своевременно.</w:t>
      </w:r>
    </w:p>
    <w:p w:rsidR="00FF5532" w:rsidRPr="006D5BBC" w:rsidRDefault="00762A94" w:rsidP="00FF5532">
      <w:pPr>
        <w:pStyle w:val="Style7"/>
        <w:widowControl/>
        <w:ind w:firstLine="706"/>
        <w:jc w:val="both"/>
        <w:rPr>
          <w:rStyle w:val="FontStyle11"/>
          <w:i/>
          <w:sz w:val="25"/>
          <w:szCs w:val="25"/>
        </w:rPr>
      </w:pPr>
      <w:proofErr w:type="gramStart"/>
      <w:r w:rsidRPr="006D5BBC">
        <w:rPr>
          <w:rStyle w:val="FontStyle11"/>
          <w:sz w:val="25"/>
          <w:szCs w:val="25"/>
        </w:rPr>
        <w:t>В сфере профилактики экстремизма п</w:t>
      </w:r>
      <w:r w:rsidR="00FF5532" w:rsidRPr="006D5BBC">
        <w:rPr>
          <w:rStyle w:val="FontStyle11"/>
          <w:sz w:val="25"/>
          <w:szCs w:val="25"/>
        </w:rPr>
        <w:t xml:space="preserve">ринято </w:t>
      </w:r>
      <w:r w:rsidRPr="006D5BBC">
        <w:rPr>
          <w:rStyle w:val="FontStyle11"/>
          <w:sz w:val="25"/>
          <w:szCs w:val="25"/>
        </w:rPr>
        <w:t>4 нормативных актов администрации Кондинского района, которыми актуализированы состав комиссии</w:t>
      </w:r>
      <w:r w:rsidR="005943C0" w:rsidRPr="006D5BBC">
        <w:rPr>
          <w:rStyle w:val="FontStyle11"/>
          <w:sz w:val="25"/>
          <w:szCs w:val="25"/>
        </w:rPr>
        <w:t xml:space="preserve"> </w:t>
      </w:r>
      <w:r w:rsidR="005943C0" w:rsidRPr="006D5BBC">
        <w:rPr>
          <w:rStyle w:val="FontStyle11"/>
          <w:i/>
          <w:sz w:val="25"/>
          <w:szCs w:val="25"/>
        </w:rPr>
        <w:t xml:space="preserve">(постановление администрации Кондинского района от </w:t>
      </w:r>
      <w:r w:rsidR="00E27240" w:rsidRPr="006D5BBC">
        <w:rPr>
          <w:rStyle w:val="FontStyle11"/>
          <w:i/>
          <w:sz w:val="25"/>
          <w:szCs w:val="25"/>
        </w:rPr>
        <w:t>10.01.2014 № 20</w:t>
      </w:r>
      <w:r w:rsidR="005943C0" w:rsidRPr="006D5BBC">
        <w:rPr>
          <w:rStyle w:val="FontStyle11"/>
          <w:i/>
          <w:sz w:val="25"/>
          <w:szCs w:val="25"/>
        </w:rPr>
        <w:t>)</w:t>
      </w:r>
      <w:r w:rsidRPr="006D5BBC">
        <w:rPr>
          <w:rStyle w:val="FontStyle11"/>
          <w:sz w:val="25"/>
          <w:szCs w:val="25"/>
        </w:rPr>
        <w:t>, программные мероприятия</w:t>
      </w:r>
      <w:r w:rsidR="005943C0" w:rsidRPr="006D5BBC">
        <w:rPr>
          <w:rStyle w:val="FontStyle11"/>
          <w:sz w:val="25"/>
          <w:szCs w:val="25"/>
        </w:rPr>
        <w:t xml:space="preserve"> </w:t>
      </w:r>
      <w:r w:rsidR="005943C0" w:rsidRPr="006D5BBC">
        <w:rPr>
          <w:rStyle w:val="FontStyle11"/>
          <w:i/>
          <w:sz w:val="25"/>
          <w:szCs w:val="25"/>
        </w:rPr>
        <w:t>(</w:t>
      </w:r>
      <w:r w:rsidR="003A70C2" w:rsidRPr="006D5BBC">
        <w:rPr>
          <w:rStyle w:val="FontStyle11"/>
          <w:i/>
          <w:sz w:val="25"/>
          <w:szCs w:val="25"/>
        </w:rPr>
        <w:t>постановления администрации Кондинского района от</w:t>
      </w:r>
      <w:r w:rsidR="00E27240" w:rsidRPr="006D5BBC">
        <w:rPr>
          <w:rStyle w:val="FontStyle11"/>
          <w:i/>
          <w:sz w:val="25"/>
          <w:szCs w:val="25"/>
        </w:rPr>
        <w:t xml:space="preserve"> 28.02.2014 № 393</w:t>
      </w:r>
      <w:r w:rsidR="003A70C2" w:rsidRPr="006D5BBC">
        <w:rPr>
          <w:rStyle w:val="FontStyle11"/>
          <w:i/>
          <w:sz w:val="25"/>
          <w:szCs w:val="25"/>
        </w:rPr>
        <w:t>;</w:t>
      </w:r>
      <w:r w:rsidR="00E27240" w:rsidRPr="006D5BBC">
        <w:rPr>
          <w:rStyle w:val="FontStyle11"/>
          <w:i/>
          <w:sz w:val="25"/>
          <w:szCs w:val="25"/>
        </w:rPr>
        <w:t xml:space="preserve"> </w:t>
      </w:r>
      <w:r w:rsidR="003A70C2" w:rsidRPr="006D5BBC">
        <w:rPr>
          <w:rStyle w:val="FontStyle11"/>
          <w:i/>
          <w:sz w:val="25"/>
          <w:szCs w:val="25"/>
        </w:rPr>
        <w:t>26.12.2014 № 2824</w:t>
      </w:r>
      <w:r w:rsidR="005943C0" w:rsidRPr="006D5BBC">
        <w:rPr>
          <w:rStyle w:val="FontStyle11"/>
          <w:i/>
          <w:sz w:val="25"/>
          <w:szCs w:val="25"/>
        </w:rPr>
        <w:t>)</w:t>
      </w:r>
      <w:r w:rsidRPr="006D5BBC">
        <w:rPr>
          <w:rStyle w:val="FontStyle11"/>
          <w:i/>
          <w:sz w:val="25"/>
          <w:szCs w:val="25"/>
        </w:rPr>
        <w:t>,</w:t>
      </w:r>
      <w:r w:rsidRPr="006D5BBC">
        <w:rPr>
          <w:rStyle w:val="FontStyle11"/>
          <w:sz w:val="25"/>
          <w:szCs w:val="25"/>
        </w:rPr>
        <w:t xml:space="preserve"> а также утверждена </w:t>
      </w:r>
      <w:r w:rsidRPr="006D5BBC">
        <w:rPr>
          <w:sz w:val="25"/>
          <w:szCs w:val="25"/>
        </w:rPr>
        <w:t xml:space="preserve">система мониторинга по профилактике межнациональных, межконфессиональных конфликтов в </w:t>
      </w:r>
      <w:proofErr w:type="spellStart"/>
      <w:r w:rsidRPr="006D5BBC">
        <w:rPr>
          <w:sz w:val="25"/>
          <w:szCs w:val="25"/>
        </w:rPr>
        <w:t>Кондинском</w:t>
      </w:r>
      <w:proofErr w:type="spellEnd"/>
      <w:r w:rsidRPr="006D5BBC">
        <w:rPr>
          <w:sz w:val="25"/>
          <w:szCs w:val="25"/>
        </w:rPr>
        <w:t xml:space="preserve"> районе</w:t>
      </w:r>
      <w:r w:rsidRPr="006D5BBC">
        <w:rPr>
          <w:rStyle w:val="FontStyle11"/>
          <w:sz w:val="25"/>
          <w:szCs w:val="25"/>
        </w:rPr>
        <w:t xml:space="preserve"> </w:t>
      </w:r>
      <w:r w:rsidRPr="006D5BBC">
        <w:rPr>
          <w:rStyle w:val="FontStyle11"/>
          <w:i/>
          <w:sz w:val="25"/>
          <w:szCs w:val="25"/>
        </w:rPr>
        <w:t>(постановление администрации Кондинского района от 18.06.2014 № 1157).</w:t>
      </w:r>
      <w:proofErr w:type="gramEnd"/>
    </w:p>
    <w:p w:rsidR="005943C0" w:rsidRPr="006D5BBC" w:rsidRDefault="005943C0" w:rsidP="005943C0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D5BBC">
        <w:rPr>
          <w:sz w:val="25"/>
          <w:szCs w:val="25"/>
        </w:rPr>
        <w:t xml:space="preserve">Постановлением администрации Кондинского района от 27.12.2013 № 2842 утверждена 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</w:t>
      </w:r>
      <w:proofErr w:type="spellStart"/>
      <w:r w:rsidRPr="006D5BBC">
        <w:rPr>
          <w:sz w:val="25"/>
          <w:szCs w:val="25"/>
        </w:rPr>
        <w:t>Кондинском</w:t>
      </w:r>
      <w:proofErr w:type="spellEnd"/>
      <w:r w:rsidRPr="006D5BBC">
        <w:rPr>
          <w:sz w:val="25"/>
          <w:szCs w:val="25"/>
        </w:rPr>
        <w:t xml:space="preserve"> районе на 2014-2016 годы» </w:t>
      </w:r>
      <w:r w:rsidRPr="006D5BBC">
        <w:rPr>
          <w:i/>
          <w:sz w:val="25"/>
          <w:szCs w:val="25"/>
        </w:rPr>
        <w:t>(с изм. от 26.12.2014 № 2824</w:t>
      </w:r>
      <w:r w:rsidRPr="006D5BBC">
        <w:rPr>
          <w:sz w:val="25"/>
          <w:szCs w:val="25"/>
        </w:rPr>
        <w:t xml:space="preserve">, предусматривающая подпрограмму 4 «Профилактика экстремизма» </w:t>
      </w:r>
      <w:r w:rsidR="003A70C2" w:rsidRPr="006D5BBC">
        <w:rPr>
          <w:sz w:val="25"/>
          <w:szCs w:val="25"/>
        </w:rPr>
        <w:t>состоящая из 5 задач</w:t>
      </w:r>
      <w:r w:rsidRPr="006D5BBC">
        <w:rPr>
          <w:sz w:val="25"/>
          <w:szCs w:val="25"/>
        </w:rPr>
        <w:t xml:space="preserve"> </w:t>
      </w:r>
      <w:r w:rsidRPr="006D5BBC">
        <w:rPr>
          <w:i/>
          <w:sz w:val="25"/>
          <w:szCs w:val="25"/>
        </w:rPr>
        <w:t>(решение задач в сфере в</w:t>
      </w:r>
      <w:r w:rsidRPr="006D5BBC">
        <w:rPr>
          <w:bCs/>
          <w:i/>
          <w:sz w:val="25"/>
          <w:szCs w:val="25"/>
        </w:rPr>
        <w:t>оспитания толерантности через систему образования;</w:t>
      </w:r>
      <w:proofErr w:type="gramEnd"/>
      <w:r w:rsidRPr="006D5BBC">
        <w:rPr>
          <w:bCs/>
          <w:i/>
          <w:sz w:val="25"/>
          <w:szCs w:val="25"/>
        </w:rPr>
        <w:t xml:space="preserve"> </w:t>
      </w:r>
      <w:proofErr w:type="gramStart"/>
      <w:r w:rsidRPr="006D5BBC">
        <w:rPr>
          <w:bCs/>
          <w:i/>
          <w:sz w:val="25"/>
          <w:szCs w:val="25"/>
        </w:rPr>
        <w:t xml:space="preserve">укрепления толерантности и профилактики экстремизма в молодежной среде; укрепления толерантности, содействия национально-культурному взаимодействию, поддержания межконфессионального мира и согласия в </w:t>
      </w:r>
      <w:proofErr w:type="spellStart"/>
      <w:r w:rsidRPr="006D5BBC">
        <w:rPr>
          <w:bCs/>
          <w:i/>
          <w:sz w:val="25"/>
          <w:szCs w:val="25"/>
        </w:rPr>
        <w:t>Кондинском</w:t>
      </w:r>
      <w:proofErr w:type="spellEnd"/>
      <w:r w:rsidRPr="006D5BBC">
        <w:rPr>
          <w:bCs/>
          <w:i/>
          <w:sz w:val="25"/>
          <w:szCs w:val="25"/>
        </w:rPr>
        <w:t xml:space="preserve"> районе </w:t>
      </w:r>
      <w:r w:rsidRPr="006D5BBC">
        <w:rPr>
          <w:i/>
          <w:sz w:val="25"/>
          <w:szCs w:val="25"/>
        </w:rPr>
        <w:t xml:space="preserve">через средства массовой информации; </w:t>
      </w:r>
      <w:r w:rsidRPr="006D5BBC">
        <w:rPr>
          <w:i/>
          <w:color w:val="000000"/>
          <w:sz w:val="25"/>
          <w:szCs w:val="25"/>
        </w:rPr>
        <w:t>содействие национально-культурному взаимодействию и адаптации мигрантов и их детей, поддержание межконфессионального мира и согласия; профилактика нарушений законодательства о гражданстве, предупреждение и пресечение незаконной миграции</w:t>
      </w:r>
      <w:r w:rsidRPr="006D5BBC">
        <w:rPr>
          <w:i/>
          <w:sz w:val="25"/>
          <w:szCs w:val="25"/>
        </w:rPr>
        <w:t>)</w:t>
      </w:r>
      <w:r w:rsidR="00A37A2F" w:rsidRPr="006D5BBC">
        <w:rPr>
          <w:i/>
          <w:sz w:val="25"/>
          <w:szCs w:val="25"/>
        </w:rPr>
        <w:t xml:space="preserve"> </w:t>
      </w:r>
      <w:r w:rsidR="00A37A2F" w:rsidRPr="006D5BBC">
        <w:rPr>
          <w:sz w:val="25"/>
          <w:szCs w:val="25"/>
        </w:rPr>
        <w:t xml:space="preserve">включающими в себя </w:t>
      </w:r>
      <w:r w:rsidR="00E27240" w:rsidRPr="006D5BBC">
        <w:rPr>
          <w:sz w:val="25"/>
          <w:szCs w:val="25"/>
        </w:rPr>
        <w:t>21 мероприятие.</w:t>
      </w:r>
      <w:proofErr w:type="gramEnd"/>
    </w:p>
    <w:p w:rsidR="00FF5532" w:rsidRPr="006D5BBC" w:rsidRDefault="000667AF" w:rsidP="0045278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D5BBC">
        <w:rPr>
          <w:sz w:val="25"/>
          <w:szCs w:val="25"/>
        </w:rPr>
        <w:t>Так</w:t>
      </w:r>
      <w:proofErr w:type="gramEnd"/>
      <w:r w:rsidRPr="006D5BBC">
        <w:rPr>
          <w:sz w:val="25"/>
          <w:szCs w:val="25"/>
        </w:rPr>
        <w:t xml:space="preserve"> н</w:t>
      </w:r>
      <w:r w:rsidR="000D7433" w:rsidRPr="006D5BBC">
        <w:rPr>
          <w:sz w:val="25"/>
          <w:szCs w:val="25"/>
        </w:rPr>
        <w:t xml:space="preserve">апример, в период с 1 по </w:t>
      </w:r>
      <w:r w:rsidR="005861C4" w:rsidRPr="006D5BBC">
        <w:rPr>
          <w:sz w:val="25"/>
          <w:szCs w:val="25"/>
        </w:rPr>
        <w:t>3</w:t>
      </w:r>
      <w:r w:rsidR="000D7433" w:rsidRPr="006D5BBC">
        <w:rPr>
          <w:sz w:val="25"/>
          <w:szCs w:val="25"/>
        </w:rPr>
        <w:t xml:space="preserve"> сентября </w:t>
      </w:r>
      <w:r w:rsidR="005861C4" w:rsidRPr="006D5BBC">
        <w:rPr>
          <w:sz w:val="25"/>
          <w:szCs w:val="25"/>
        </w:rPr>
        <w:t xml:space="preserve">2014 в образовательных учреждениях, </w:t>
      </w:r>
      <w:r w:rsidR="000D7433" w:rsidRPr="006D5BBC">
        <w:rPr>
          <w:sz w:val="25"/>
          <w:szCs w:val="25"/>
        </w:rPr>
        <w:t>проведена районная акция «Свеча памяти Беслана»</w:t>
      </w:r>
      <w:r w:rsidR="005861C4" w:rsidRPr="006D5BBC">
        <w:rPr>
          <w:sz w:val="25"/>
          <w:szCs w:val="25"/>
        </w:rPr>
        <w:t>. Охват школьников составил 734 человека и 21 представитель родительской общественности;</w:t>
      </w:r>
      <w:r w:rsidR="000D7433" w:rsidRPr="006D5BBC">
        <w:rPr>
          <w:sz w:val="25"/>
          <w:szCs w:val="25"/>
        </w:rPr>
        <w:t xml:space="preserve"> 15 мая состоялись р</w:t>
      </w:r>
      <w:r w:rsidR="005861C4" w:rsidRPr="006D5BBC">
        <w:rPr>
          <w:rStyle w:val="FontStyle23"/>
          <w:sz w:val="25"/>
          <w:szCs w:val="25"/>
        </w:rPr>
        <w:t>айонные Слав</w:t>
      </w:r>
      <w:r w:rsidRPr="006D5BBC">
        <w:rPr>
          <w:rStyle w:val="FontStyle23"/>
          <w:sz w:val="25"/>
          <w:szCs w:val="25"/>
        </w:rPr>
        <w:t>янские чтения, посвященные 700-</w:t>
      </w:r>
      <w:r w:rsidR="005861C4" w:rsidRPr="006D5BBC">
        <w:rPr>
          <w:rStyle w:val="FontStyle23"/>
          <w:sz w:val="25"/>
          <w:szCs w:val="25"/>
        </w:rPr>
        <w:t xml:space="preserve">летию со дня рождения Сергия Радонежского; </w:t>
      </w:r>
      <w:r w:rsidR="000D7433" w:rsidRPr="006D5BBC">
        <w:rPr>
          <w:rStyle w:val="FontStyle23"/>
          <w:sz w:val="25"/>
          <w:szCs w:val="25"/>
        </w:rPr>
        <w:t xml:space="preserve"> 4 декабря </w:t>
      </w:r>
      <w:r w:rsidR="005861C4" w:rsidRPr="006D5BBC">
        <w:rPr>
          <w:rStyle w:val="FontStyle23"/>
          <w:sz w:val="25"/>
          <w:szCs w:val="25"/>
        </w:rPr>
        <w:t xml:space="preserve">районные Рождественские чтения в рамках празднования 300-летия крещения </w:t>
      </w:r>
      <w:proofErr w:type="spellStart"/>
      <w:r w:rsidR="005861C4" w:rsidRPr="006D5BBC">
        <w:rPr>
          <w:rStyle w:val="FontStyle23"/>
          <w:sz w:val="25"/>
          <w:szCs w:val="25"/>
        </w:rPr>
        <w:t>Конды</w:t>
      </w:r>
      <w:proofErr w:type="spellEnd"/>
      <w:r w:rsidR="00A17259" w:rsidRPr="006D5BBC">
        <w:rPr>
          <w:rStyle w:val="FontStyle23"/>
          <w:sz w:val="25"/>
          <w:szCs w:val="25"/>
        </w:rPr>
        <w:t xml:space="preserve"> и т.д. </w:t>
      </w:r>
      <w:bookmarkStart w:id="0" w:name="_GoBack"/>
      <w:bookmarkEnd w:id="0"/>
      <w:r w:rsidR="000D7433" w:rsidRPr="006D5BBC">
        <w:rPr>
          <w:sz w:val="25"/>
          <w:szCs w:val="25"/>
        </w:rPr>
        <w:t>В целом, р</w:t>
      </w:r>
      <w:r w:rsidR="005861C4" w:rsidRPr="006D5BBC">
        <w:rPr>
          <w:sz w:val="25"/>
          <w:szCs w:val="25"/>
        </w:rPr>
        <w:t>еализация подпрограммы и достижение целевых показателей составила – 100%.</w:t>
      </w:r>
    </w:p>
    <w:p w:rsidR="0063499B" w:rsidRPr="006D5BBC" w:rsidRDefault="00FF5532" w:rsidP="00FF5532">
      <w:pPr>
        <w:shd w:val="clear" w:color="auto" w:fill="FFFFFF"/>
        <w:ind w:firstLine="691"/>
        <w:jc w:val="both"/>
        <w:rPr>
          <w:sz w:val="25"/>
          <w:szCs w:val="25"/>
        </w:rPr>
      </w:pPr>
      <w:r w:rsidRPr="006D5BBC">
        <w:rPr>
          <w:sz w:val="25"/>
          <w:szCs w:val="25"/>
        </w:rPr>
        <w:t xml:space="preserve">Кроме того, </w:t>
      </w:r>
      <w:r w:rsidR="0063499B" w:rsidRPr="006D5BBC">
        <w:rPr>
          <w:sz w:val="25"/>
          <w:szCs w:val="25"/>
        </w:rPr>
        <w:t xml:space="preserve">в средствах массовой информации </w:t>
      </w:r>
      <w:r w:rsidR="0063499B" w:rsidRPr="006D5BBC">
        <w:rPr>
          <w:bCs/>
          <w:spacing w:val="-3"/>
          <w:sz w:val="25"/>
          <w:szCs w:val="25"/>
        </w:rPr>
        <w:t xml:space="preserve">осуществлено </w:t>
      </w:r>
      <w:r w:rsidR="0063499B" w:rsidRPr="006D5BBC">
        <w:rPr>
          <w:bCs/>
          <w:spacing w:val="-2"/>
          <w:sz w:val="25"/>
          <w:szCs w:val="25"/>
        </w:rPr>
        <w:t>продвижение 31</w:t>
      </w:r>
    </w:p>
    <w:p w:rsidR="0063499B" w:rsidRPr="006D5BBC" w:rsidRDefault="0063499B" w:rsidP="0063499B">
      <w:pPr>
        <w:shd w:val="clear" w:color="auto" w:fill="FFFFFF"/>
        <w:jc w:val="both"/>
        <w:rPr>
          <w:sz w:val="25"/>
          <w:szCs w:val="25"/>
        </w:rPr>
      </w:pPr>
      <w:r w:rsidRPr="006D5BBC">
        <w:rPr>
          <w:sz w:val="25"/>
          <w:szCs w:val="25"/>
        </w:rPr>
        <w:t>материалов в сфере профилактики экстремизма, гармонизации межнациональных отношений.</w:t>
      </w:r>
    </w:p>
    <w:p w:rsidR="005861C4" w:rsidRDefault="006D5BBC" w:rsidP="006D5BBC">
      <w:pPr>
        <w:ind w:firstLine="709"/>
        <w:jc w:val="both"/>
        <w:rPr>
          <w:rStyle w:val="FontStyle11"/>
          <w:b/>
          <w:i/>
          <w:u w:val="single"/>
        </w:rPr>
      </w:pPr>
      <w:r w:rsidRPr="006D5BBC">
        <w:rPr>
          <w:sz w:val="25"/>
          <w:szCs w:val="25"/>
        </w:rPr>
        <w:t xml:space="preserve">Стоит отметить, что в </w:t>
      </w:r>
      <w:r w:rsidR="00BD5449" w:rsidRPr="006D5BBC">
        <w:rPr>
          <w:sz w:val="25"/>
          <w:szCs w:val="25"/>
        </w:rPr>
        <w:t>2014 году Департаментом общественных и внешних связей автономного округа</w:t>
      </w:r>
      <w:r w:rsidRPr="006D5BBC">
        <w:rPr>
          <w:sz w:val="25"/>
          <w:szCs w:val="25"/>
        </w:rPr>
        <w:t xml:space="preserve"> проведено</w:t>
      </w:r>
      <w:r w:rsidR="00BD5449" w:rsidRPr="006D5BBC">
        <w:rPr>
          <w:sz w:val="25"/>
          <w:szCs w:val="25"/>
        </w:rPr>
        <w:t xml:space="preserve"> социологическо</w:t>
      </w:r>
      <w:r w:rsidRPr="006D5BBC">
        <w:rPr>
          <w:sz w:val="25"/>
          <w:szCs w:val="25"/>
        </w:rPr>
        <w:t>е</w:t>
      </w:r>
      <w:r w:rsidR="00BD5449" w:rsidRPr="006D5BBC">
        <w:rPr>
          <w:sz w:val="25"/>
          <w:szCs w:val="25"/>
        </w:rPr>
        <w:t xml:space="preserve"> исследовани</w:t>
      </w:r>
      <w:r w:rsidRPr="006D5BBC">
        <w:rPr>
          <w:sz w:val="25"/>
          <w:szCs w:val="25"/>
        </w:rPr>
        <w:t>е</w:t>
      </w:r>
      <w:r w:rsidR="00BD5449" w:rsidRPr="006D5BBC">
        <w:rPr>
          <w:sz w:val="25"/>
          <w:szCs w:val="25"/>
        </w:rPr>
        <w:t xml:space="preserve"> на тему: «</w:t>
      </w:r>
      <w:r w:rsidR="00BD5449" w:rsidRPr="006D5BBC">
        <w:rPr>
          <w:bCs/>
          <w:sz w:val="25"/>
          <w:szCs w:val="25"/>
        </w:rPr>
        <w:t xml:space="preserve">О состоянии межнациональных и межконфессиональных отношений </w:t>
      </w:r>
      <w:proofErr w:type="gramStart"/>
      <w:r w:rsidR="00BD5449" w:rsidRPr="006D5BBC">
        <w:rPr>
          <w:bCs/>
          <w:sz w:val="25"/>
          <w:szCs w:val="25"/>
        </w:rPr>
        <w:t>в</w:t>
      </w:r>
      <w:proofErr w:type="gramEnd"/>
      <w:r w:rsidR="00BD5449" w:rsidRPr="006D5BBC">
        <w:rPr>
          <w:bCs/>
          <w:sz w:val="25"/>
          <w:szCs w:val="25"/>
        </w:rPr>
        <w:t xml:space="preserve"> </w:t>
      </w:r>
      <w:proofErr w:type="gramStart"/>
      <w:r w:rsidR="00BD5449" w:rsidRPr="006D5BBC">
        <w:rPr>
          <w:bCs/>
          <w:sz w:val="25"/>
          <w:szCs w:val="25"/>
        </w:rPr>
        <w:t>Ханты-Мансийском</w:t>
      </w:r>
      <w:proofErr w:type="gramEnd"/>
      <w:r w:rsidR="00BD5449" w:rsidRPr="006D5BBC">
        <w:rPr>
          <w:bCs/>
          <w:sz w:val="25"/>
          <w:szCs w:val="25"/>
        </w:rPr>
        <w:t xml:space="preserve"> автономном округе – Югре</w:t>
      </w:r>
      <w:r w:rsidR="00BD5449" w:rsidRPr="006D5BBC">
        <w:rPr>
          <w:sz w:val="25"/>
          <w:szCs w:val="25"/>
        </w:rPr>
        <w:t>», согласно которому</w:t>
      </w:r>
      <w:r w:rsidR="00BD5449" w:rsidRPr="006D5BBC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="00BD5449" w:rsidRPr="006D5BBC">
        <w:rPr>
          <w:rFonts w:eastAsiaTheme="minorHAnsi"/>
          <w:sz w:val="25"/>
          <w:szCs w:val="25"/>
          <w:lang w:eastAsia="en-US"/>
        </w:rPr>
        <w:t>Кондинский</w:t>
      </w:r>
      <w:proofErr w:type="spellEnd"/>
      <w:r w:rsidR="00BD5449" w:rsidRPr="006D5BBC">
        <w:rPr>
          <w:rFonts w:eastAsiaTheme="minorHAnsi"/>
          <w:sz w:val="25"/>
          <w:szCs w:val="25"/>
          <w:lang w:eastAsia="en-US"/>
        </w:rPr>
        <w:t xml:space="preserve"> район относится к кластеру муниципальных образований, с наименее тревожными оценками межнациональной напряженности. Уровень общественной оценки межнациональных отношений характеризуется как спокойный, тревожность в отношении конфликтов на национальной почве практически отсутствуют. С</w:t>
      </w:r>
      <w:r w:rsidR="00BD5449" w:rsidRPr="006D5BBC">
        <w:rPr>
          <w:sz w:val="25"/>
          <w:szCs w:val="25"/>
        </w:rPr>
        <w:t xml:space="preserve">остояние межнациональных и межконфессиональных отношений в районе стабильное. </w:t>
      </w:r>
    </w:p>
    <w:sectPr w:rsidR="005861C4" w:rsidSect="006D5BBC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D3"/>
    <w:rsid w:val="000667AF"/>
    <w:rsid w:val="000C57B9"/>
    <w:rsid w:val="000D7433"/>
    <w:rsid w:val="001A3F0C"/>
    <w:rsid w:val="001B0613"/>
    <w:rsid w:val="001D2D1A"/>
    <w:rsid w:val="003A70C2"/>
    <w:rsid w:val="0045278B"/>
    <w:rsid w:val="004E088D"/>
    <w:rsid w:val="0055499E"/>
    <w:rsid w:val="005861C4"/>
    <w:rsid w:val="00590DCE"/>
    <w:rsid w:val="005943C0"/>
    <w:rsid w:val="005B24FF"/>
    <w:rsid w:val="005C1DD1"/>
    <w:rsid w:val="005F3BC9"/>
    <w:rsid w:val="0063499B"/>
    <w:rsid w:val="00693A7C"/>
    <w:rsid w:val="006D5BBC"/>
    <w:rsid w:val="00762A94"/>
    <w:rsid w:val="007A2104"/>
    <w:rsid w:val="007C17E1"/>
    <w:rsid w:val="007C7F9C"/>
    <w:rsid w:val="007E2239"/>
    <w:rsid w:val="00802B10"/>
    <w:rsid w:val="008D0111"/>
    <w:rsid w:val="008F2F53"/>
    <w:rsid w:val="009C4718"/>
    <w:rsid w:val="009C60EE"/>
    <w:rsid w:val="00A17259"/>
    <w:rsid w:val="00A37A2F"/>
    <w:rsid w:val="00BC1AC8"/>
    <w:rsid w:val="00BD5449"/>
    <w:rsid w:val="00BF57C3"/>
    <w:rsid w:val="00C240D1"/>
    <w:rsid w:val="00CC48A9"/>
    <w:rsid w:val="00D1600F"/>
    <w:rsid w:val="00D27151"/>
    <w:rsid w:val="00D600D3"/>
    <w:rsid w:val="00DA12EC"/>
    <w:rsid w:val="00E27240"/>
    <w:rsid w:val="00E934B9"/>
    <w:rsid w:val="00ED14F7"/>
    <w:rsid w:val="00F04B3B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8F2F5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F2F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F2F5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8F2F53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3">
    <w:name w:val="Style3"/>
    <w:basedOn w:val="a"/>
    <w:rsid w:val="008F2F53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styleId="a3">
    <w:name w:val="Body Text"/>
    <w:basedOn w:val="a"/>
    <w:link w:val="a4"/>
    <w:rsid w:val="00590DCE"/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D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1A3F0C"/>
    <w:rPr>
      <w:lang w:val="pl-PL" w:eastAsia="pl-PL"/>
    </w:rPr>
  </w:style>
  <w:style w:type="paragraph" w:customStyle="1" w:styleId="2">
    <w:name w:val="Знак2 Знак Знак Знак Знак Знак Знак"/>
    <w:basedOn w:val="a"/>
    <w:rsid w:val="000C57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3">
    <w:name w:val="Font Style23"/>
    <w:basedOn w:val="a0"/>
    <w:uiPriority w:val="99"/>
    <w:rsid w:val="005861C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8F2F5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F2F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F2F5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8F2F53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3">
    <w:name w:val="Style3"/>
    <w:basedOn w:val="a"/>
    <w:rsid w:val="008F2F53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styleId="a3">
    <w:name w:val="Body Text"/>
    <w:basedOn w:val="a"/>
    <w:link w:val="a4"/>
    <w:rsid w:val="00590DCE"/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D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1A3F0C"/>
    <w:rPr>
      <w:lang w:val="pl-PL" w:eastAsia="pl-PL"/>
    </w:rPr>
  </w:style>
  <w:style w:type="paragraph" w:customStyle="1" w:styleId="2">
    <w:name w:val="Знак2 Знак Знак Знак Знак Знак Знак"/>
    <w:basedOn w:val="a"/>
    <w:rsid w:val="000C57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3">
    <w:name w:val="Font Style23"/>
    <w:basedOn w:val="a0"/>
    <w:uiPriority w:val="99"/>
    <w:rsid w:val="005861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EBEA-0A85-4784-92E7-CCDB3F16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Дмитрий</dc:creator>
  <cp:lastModifiedBy>Сухарев Дмитрий</cp:lastModifiedBy>
  <cp:revision>16</cp:revision>
  <cp:lastPrinted>2015-02-25T12:21:00Z</cp:lastPrinted>
  <dcterms:created xsi:type="dcterms:W3CDTF">2015-02-10T11:02:00Z</dcterms:created>
  <dcterms:modified xsi:type="dcterms:W3CDTF">2015-05-29T14:06:00Z</dcterms:modified>
</cp:coreProperties>
</file>