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1A" w:rsidRPr="0007161A" w:rsidRDefault="0007161A" w:rsidP="0007161A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7161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Муниципальное образование </w:t>
      </w:r>
      <w:proofErr w:type="spellStart"/>
      <w:r w:rsidRPr="000716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Кондинский</w:t>
      </w:r>
      <w:proofErr w:type="spellEnd"/>
      <w:r w:rsidRPr="0007161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</w:t>
      </w:r>
    </w:p>
    <w:p w:rsidR="0007161A" w:rsidRDefault="0007161A" w:rsidP="000716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61A">
        <w:rPr>
          <w:rFonts w:ascii="Times New Roman" w:hAnsi="Times New Roman" w:cs="Times New Roman"/>
          <w:b/>
          <w:sz w:val="26"/>
          <w:szCs w:val="26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07161A">
        <w:rPr>
          <w:rFonts w:ascii="Times New Roman" w:hAnsi="Times New Roman" w:cs="Times New Roman"/>
          <w:b/>
          <w:sz w:val="26"/>
          <w:szCs w:val="26"/>
        </w:rPr>
        <w:t xml:space="preserve"> Югры</w:t>
      </w:r>
    </w:p>
    <w:p w:rsidR="0007161A" w:rsidRPr="0007161A" w:rsidRDefault="0007161A" w:rsidP="000716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61A" w:rsidRDefault="0007161A" w:rsidP="0007161A">
      <w:pPr>
        <w:pStyle w:val="1"/>
        <w:numPr>
          <w:ilvl w:val="0"/>
          <w:numId w:val="0"/>
        </w:numP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07161A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 КОНДИНСКОГО РАЙОНА</w:t>
      </w:r>
    </w:p>
    <w:p w:rsidR="0007161A" w:rsidRPr="0007161A" w:rsidRDefault="0007161A" w:rsidP="0007161A">
      <w:pPr>
        <w:rPr>
          <w:lang w:eastAsia="x-none"/>
        </w:rPr>
      </w:pPr>
    </w:p>
    <w:p w:rsidR="0007161A" w:rsidRPr="0007161A" w:rsidRDefault="0007161A" w:rsidP="0007161A">
      <w:pPr>
        <w:pStyle w:val="3"/>
        <w:numPr>
          <w:ilvl w:val="0"/>
          <w:numId w:val="0"/>
        </w:numPr>
        <w:rPr>
          <w:rFonts w:ascii="Times New Roman" w:hAnsi="Times New Roman"/>
          <w:b/>
          <w:color w:val="000000"/>
          <w:sz w:val="26"/>
          <w:szCs w:val="26"/>
        </w:rPr>
      </w:pPr>
      <w:r w:rsidRPr="0007161A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07161A" w:rsidRPr="0007161A" w:rsidRDefault="0007161A" w:rsidP="0007161A">
      <w:pPr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7161A" w:rsidRPr="0007161A" w:rsidTr="000A063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7161A" w:rsidRPr="0007161A" w:rsidRDefault="0007161A" w:rsidP="000A0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hAnsi="Times New Roman" w:cs="Times New Roman"/>
                <w:sz w:val="26"/>
                <w:szCs w:val="26"/>
              </w:rPr>
              <w:t>от ___ июня 2022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7161A" w:rsidRPr="0007161A" w:rsidRDefault="0007161A" w:rsidP="000A0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7161A" w:rsidRPr="0007161A" w:rsidRDefault="0007161A" w:rsidP="000A06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161A" w:rsidRPr="0007161A" w:rsidRDefault="0007161A" w:rsidP="000A06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hAnsi="Times New Roman" w:cs="Times New Roman"/>
                <w:sz w:val="26"/>
                <w:szCs w:val="26"/>
              </w:rPr>
              <w:t>№ ____</w:t>
            </w:r>
          </w:p>
        </w:tc>
      </w:tr>
      <w:tr w:rsidR="0007161A" w:rsidRPr="0007161A" w:rsidTr="000A063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7161A" w:rsidRPr="0007161A" w:rsidRDefault="0007161A" w:rsidP="000A0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7161A" w:rsidRPr="0007161A" w:rsidRDefault="0007161A" w:rsidP="000A0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161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7161A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61A" w:rsidRPr="0007161A" w:rsidRDefault="0007161A" w:rsidP="000A06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161A" w:rsidRPr="0007161A" w:rsidRDefault="0007161A" w:rsidP="000716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07161A" w:rsidRPr="0007161A" w:rsidTr="000A063C">
        <w:tc>
          <w:tcPr>
            <w:tcW w:w="5920" w:type="dxa"/>
          </w:tcPr>
          <w:p w:rsidR="0007161A" w:rsidRPr="0007161A" w:rsidRDefault="0007161A" w:rsidP="000716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07161A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07161A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07161A" w:rsidRPr="0007161A" w:rsidRDefault="0007161A" w:rsidP="000716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hAnsi="Times New Roman" w:cs="Times New Roman"/>
                <w:sz w:val="26"/>
                <w:szCs w:val="26"/>
              </w:rPr>
              <w:t xml:space="preserve">от 30 октября 2018 года № 2141 </w:t>
            </w:r>
          </w:p>
          <w:p w:rsidR="0007161A" w:rsidRPr="0007161A" w:rsidRDefault="0007161A" w:rsidP="000716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hAnsi="Times New Roman" w:cs="Times New Roman"/>
                <w:sz w:val="26"/>
                <w:szCs w:val="26"/>
              </w:rPr>
              <w:t xml:space="preserve">«О муниципальной программе «Молодежь </w:t>
            </w:r>
            <w:proofErr w:type="spellStart"/>
            <w:r w:rsidRPr="0007161A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07161A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2019-2025 годы </w:t>
            </w:r>
          </w:p>
          <w:p w:rsidR="0007161A" w:rsidRDefault="0007161A" w:rsidP="009603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hAnsi="Times New Roman" w:cs="Times New Roman"/>
                <w:sz w:val="26"/>
                <w:szCs w:val="26"/>
              </w:rPr>
              <w:t>и на период до 2030 года»</w:t>
            </w:r>
          </w:p>
          <w:p w:rsidR="0096035A" w:rsidRPr="0007161A" w:rsidRDefault="0096035A" w:rsidP="009603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161A" w:rsidRPr="0007161A" w:rsidRDefault="0007161A" w:rsidP="0007161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7161A">
        <w:rPr>
          <w:rFonts w:ascii="Times New Roman" w:hAnsi="Times New Roman" w:cs="Times New Roman"/>
          <w:sz w:val="26"/>
          <w:szCs w:val="26"/>
        </w:rPr>
        <w:t>Руководствуясь статьей 179 Бюджетного кодекса Российской Федерации, Федеральным законо</w:t>
      </w:r>
      <w:bookmarkStart w:id="0" w:name="_GoBack"/>
      <w:bookmarkEnd w:id="0"/>
      <w:r w:rsidRPr="0007161A">
        <w:rPr>
          <w:rFonts w:ascii="Times New Roman" w:hAnsi="Times New Roman" w:cs="Times New Roman"/>
          <w:sz w:val="26"/>
          <w:szCs w:val="26"/>
        </w:rPr>
        <w:t>м от 30 декабря 2020 года № 489-ФЗ «О молодежной политике в Российской Федерации», Законом Ханты-Мансийского автономного округа – Югры от 25 марта 2021 года № 18-оз «О регулировании отдельных отношений в сфере реализации молодежной политики в Ханты-Мансийском автономном округе – Югре», постановлением Правительства Ханты-Мансийского автономного округа – Югры от 31 октября 2021 № 468-п «О государственной программе</w:t>
      </w:r>
      <w:proofErr w:type="gramEnd"/>
      <w:r w:rsidRPr="000716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161A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«Развитие образования», постановлениями администрации </w:t>
      </w:r>
      <w:proofErr w:type="spellStart"/>
      <w:r w:rsidRPr="0007161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7161A">
        <w:rPr>
          <w:rFonts w:ascii="Times New Roman" w:hAnsi="Times New Roman" w:cs="Times New Roman"/>
          <w:sz w:val="26"/>
          <w:szCs w:val="26"/>
        </w:rPr>
        <w:t xml:space="preserve"> района от 22 августа 2018 года № 1690 «О модельной муниципальной программе </w:t>
      </w:r>
      <w:proofErr w:type="spellStart"/>
      <w:r w:rsidRPr="0007161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7161A">
        <w:rPr>
          <w:rFonts w:ascii="Times New Roman" w:hAnsi="Times New Roman" w:cs="Times New Roman"/>
          <w:sz w:val="26"/>
          <w:szCs w:val="26"/>
        </w:rPr>
        <w:t xml:space="preserve"> района, порядка принятия решения о разработке муниципальных программ </w:t>
      </w:r>
      <w:proofErr w:type="spellStart"/>
      <w:r w:rsidRPr="0007161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7161A">
        <w:rPr>
          <w:rFonts w:ascii="Times New Roman" w:hAnsi="Times New Roman" w:cs="Times New Roman"/>
          <w:sz w:val="26"/>
          <w:szCs w:val="26"/>
        </w:rPr>
        <w:t xml:space="preserve"> района, их формирования, утверждения и реализации», от 04 октября 2021 года № 2298 «Об утверждении Порядка предоставления субсидий из бюджета муниципального образования </w:t>
      </w:r>
      <w:proofErr w:type="spellStart"/>
      <w:r w:rsidRPr="0007161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07161A">
        <w:rPr>
          <w:rFonts w:ascii="Times New Roman" w:hAnsi="Times New Roman" w:cs="Times New Roman"/>
          <w:sz w:val="26"/>
          <w:szCs w:val="26"/>
        </w:rPr>
        <w:t xml:space="preserve"> район юридическим лицам (за исключением государственных или муниципальных</w:t>
      </w:r>
      <w:proofErr w:type="gramEnd"/>
      <w:r w:rsidRPr="0007161A">
        <w:rPr>
          <w:rFonts w:ascii="Times New Roman" w:hAnsi="Times New Roman" w:cs="Times New Roman"/>
          <w:sz w:val="26"/>
          <w:szCs w:val="26"/>
        </w:rPr>
        <w:t xml:space="preserve"> учреждений), индивидуальным предпринимателям, на оказание услуг (выполнение работ) в сфере молодежной политики», </w:t>
      </w:r>
      <w:r w:rsidRPr="0007161A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07161A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07161A">
        <w:rPr>
          <w:rFonts w:ascii="Times New Roman" w:hAnsi="Times New Roman" w:cs="Times New Roman"/>
          <w:b/>
          <w:sz w:val="26"/>
          <w:szCs w:val="26"/>
        </w:rPr>
        <w:t xml:space="preserve"> района постановляет:</w:t>
      </w:r>
    </w:p>
    <w:p w:rsidR="0007161A" w:rsidRPr="0007161A" w:rsidRDefault="0007161A" w:rsidP="000716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61A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proofErr w:type="spellStart"/>
      <w:r w:rsidRPr="0007161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7161A">
        <w:rPr>
          <w:rFonts w:ascii="Times New Roman" w:hAnsi="Times New Roman" w:cs="Times New Roman"/>
          <w:sz w:val="26"/>
          <w:szCs w:val="26"/>
        </w:rPr>
        <w:t xml:space="preserve"> района                              от 30 октября 2018 года № 2141 «О муниципальной программе «Молодежь </w:t>
      </w:r>
      <w:proofErr w:type="spellStart"/>
      <w:r w:rsidRPr="0007161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7161A">
        <w:rPr>
          <w:rFonts w:ascii="Times New Roman" w:hAnsi="Times New Roman" w:cs="Times New Roman"/>
          <w:sz w:val="26"/>
          <w:szCs w:val="26"/>
        </w:rPr>
        <w:t xml:space="preserve"> района на 2019-2025 годы и на период до 2030 года» следующие изменения:</w:t>
      </w:r>
    </w:p>
    <w:p w:rsidR="0007161A" w:rsidRPr="0007161A" w:rsidRDefault="0007161A" w:rsidP="000716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61A">
        <w:rPr>
          <w:rFonts w:ascii="Times New Roman" w:hAnsi="Times New Roman" w:cs="Times New Roman"/>
          <w:sz w:val="26"/>
          <w:szCs w:val="26"/>
        </w:rPr>
        <w:t>В приложении 1 к постановлению:</w:t>
      </w:r>
    </w:p>
    <w:p w:rsidR="0007161A" w:rsidRPr="0007161A" w:rsidRDefault="0007161A" w:rsidP="000716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61A">
        <w:rPr>
          <w:rFonts w:ascii="Times New Roman" w:hAnsi="Times New Roman" w:cs="Times New Roman"/>
          <w:sz w:val="26"/>
          <w:szCs w:val="26"/>
        </w:rPr>
        <w:lastRenderedPageBreak/>
        <w:t xml:space="preserve">1.1. Строку «Параметры финансового обеспечения муниципальной программы» Паспорта муниципальной программы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999"/>
      </w:tblGrid>
      <w:tr w:rsidR="0007161A" w:rsidRPr="0007161A" w:rsidTr="000A063C">
        <w:trPr>
          <w:trHeight w:val="68"/>
        </w:trPr>
        <w:tc>
          <w:tcPr>
            <w:tcW w:w="1954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eastAsia="Calibri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04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eastAsia="Calibri" w:hAnsi="Times New Roman" w:cs="Times New Roman"/>
                <w:sz w:val="26"/>
                <w:szCs w:val="26"/>
              </w:rPr>
              <w:t>Общий объем финансирования муниципальной программы составляет 177 468,2 тыс. рублей,             в том числе:</w:t>
            </w:r>
            <w:r w:rsidRPr="00071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61A">
              <w:rPr>
                <w:rFonts w:ascii="Times New Roman" w:eastAsia="Calibri" w:hAnsi="Times New Roman" w:cs="Times New Roman"/>
                <w:sz w:val="26"/>
                <w:szCs w:val="26"/>
              </w:rPr>
              <w:t>тыс. рублей</w:t>
            </w:r>
          </w:p>
          <w:p w:rsidR="0007161A" w:rsidRPr="0007161A" w:rsidRDefault="0007161A" w:rsidP="0007161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eastAsia="Calibri" w:hAnsi="Times New Roman" w:cs="Times New Roman"/>
                <w:sz w:val="26"/>
                <w:szCs w:val="26"/>
              </w:rPr>
              <w:t>2019 год - 18 307,6 тыс. рублей;</w:t>
            </w:r>
          </w:p>
          <w:p w:rsidR="0007161A" w:rsidRPr="0007161A" w:rsidRDefault="0007161A" w:rsidP="0007161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eastAsia="Calibri" w:hAnsi="Times New Roman" w:cs="Times New Roman"/>
                <w:sz w:val="26"/>
                <w:szCs w:val="26"/>
              </w:rPr>
              <w:t>2020 год - 14 942,1 тыс. рублей;</w:t>
            </w:r>
          </w:p>
          <w:p w:rsidR="0007161A" w:rsidRPr="0007161A" w:rsidRDefault="0007161A" w:rsidP="0007161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eastAsia="Calibri" w:hAnsi="Times New Roman" w:cs="Times New Roman"/>
                <w:sz w:val="26"/>
                <w:szCs w:val="26"/>
              </w:rPr>
              <w:t>2021 год - 16 586,3 тыс. рублей;</w:t>
            </w:r>
            <w:r w:rsidRPr="00071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61A" w:rsidRPr="0007161A" w:rsidRDefault="0007161A" w:rsidP="0007161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23 707,8 тыс. рублей; </w:t>
            </w:r>
          </w:p>
          <w:p w:rsidR="0007161A" w:rsidRPr="0007161A" w:rsidRDefault="0007161A" w:rsidP="0007161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eastAsia="Calibri" w:hAnsi="Times New Roman" w:cs="Times New Roman"/>
                <w:sz w:val="26"/>
                <w:szCs w:val="26"/>
              </w:rPr>
              <w:t>2023 год – 15 429,1 тыс. рублей;</w:t>
            </w:r>
          </w:p>
          <w:p w:rsidR="0007161A" w:rsidRPr="0007161A" w:rsidRDefault="0007161A" w:rsidP="0007161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eastAsia="Calibri" w:hAnsi="Times New Roman" w:cs="Times New Roman"/>
                <w:sz w:val="26"/>
                <w:szCs w:val="26"/>
              </w:rPr>
              <w:t>2024 год – 15 429,1 тыс. рублей;</w:t>
            </w:r>
          </w:p>
          <w:p w:rsidR="0007161A" w:rsidRPr="0007161A" w:rsidRDefault="0007161A" w:rsidP="0007161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eastAsia="Calibri" w:hAnsi="Times New Roman" w:cs="Times New Roman"/>
                <w:sz w:val="26"/>
                <w:szCs w:val="26"/>
              </w:rPr>
              <w:t>2025 год - 12 177,7 тыс. рублей;</w:t>
            </w:r>
          </w:p>
          <w:p w:rsidR="0007161A" w:rsidRPr="0007161A" w:rsidRDefault="0007161A" w:rsidP="0007161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eastAsia="Calibri" w:hAnsi="Times New Roman" w:cs="Times New Roman"/>
                <w:sz w:val="26"/>
                <w:szCs w:val="26"/>
              </w:rPr>
              <w:t>2026-2030 годы - 60 888,5 тыс. рублей</w:t>
            </w:r>
          </w:p>
        </w:tc>
      </w:tr>
    </w:tbl>
    <w:p w:rsidR="0007161A" w:rsidRPr="0007161A" w:rsidRDefault="0007161A" w:rsidP="0007161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7161A">
        <w:rPr>
          <w:rFonts w:ascii="Times New Roman" w:hAnsi="Times New Roman" w:cs="Times New Roman"/>
          <w:sz w:val="26"/>
          <w:szCs w:val="26"/>
        </w:rPr>
        <w:t>1.2. Таблицу 2 изложить в новой редакции (приложение).</w:t>
      </w:r>
    </w:p>
    <w:p w:rsidR="0007161A" w:rsidRPr="0007161A" w:rsidRDefault="0007161A" w:rsidP="0007161A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61A">
        <w:rPr>
          <w:rFonts w:ascii="Times New Roman" w:hAnsi="Times New Roman" w:cs="Times New Roman"/>
          <w:sz w:val="26"/>
          <w:szCs w:val="26"/>
        </w:rPr>
        <w:t xml:space="preserve">2. Обнародовать постановление в соответствии с решением Думы </w:t>
      </w:r>
      <w:proofErr w:type="spellStart"/>
      <w:r w:rsidRPr="0007161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7161A">
        <w:rPr>
          <w:rFonts w:ascii="Times New Roman" w:hAnsi="Times New Roman" w:cs="Times New Roman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7161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07161A">
        <w:rPr>
          <w:rFonts w:ascii="Times New Roman" w:hAnsi="Times New Roman" w:cs="Times New Roman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07161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07161A">
        <w:rPr>
          <w:rFonts w:ascii="Times New Roman" w:hAnsi="Times New Roman" w:cs="Times New Roman"/>
          <w:sz w:val="26"/>
          <w:szCs w:val="26"/>
        </w:rPr>
        <w:t xml:space="preserve"> района Ханты-Мансийского автономного округа - Югры.</w:t>
      </w:r>
    </w:p>
    <w:p w:rsidR="0007161A" w:rsidRPr="0007161A" w:rsidRDefault="0007161A" w:rsidP="0007161A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61A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обнародования.</w:t>
      </w:r>
    </w:p>
    <w:p w:rsidR="0007161A" w:rsidRPr="0007161A" w:rsidRDefault="0007161A" w:rsidP="0007161A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61A" w:rsidRPr="0007161A" w:rsidRDefault="0007161A" w:rsidP="0007161A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61A" w:rsidRPr="0007161A" w:rsidRDefault="0007161A" w:rsidP="0007161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1858"/>
        <w:gridCol w:w="3343"/>
      </w:tblGrid>
      <w:tr w:rsidR="0007161A" w:rsidRPr="0007161A" w:rsidTr="000A063C">
        <w:tc>
          <w:tcPr>
            <w:tcW w:w="4785" w:type="dxa"/>
          </w:tcPr>
          <w:p w:rsidR="0007161A" w:rsidRPr="0007161A" w:rsidRDefault="0007161A" w:rsidP="000A06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61A">
              <w:rPr>
                <w:rFonts w:ascii="Times New Roman" w:hAnsi="Times New Roman" w:cs="Times New Roman"/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07161A" w:rsidRPr="0007161A" w:rsidRDefault="0007161A" w:rsidP="000A0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7161A" w:rsidRPr="0007161A" w:rsidRDefault="0007161A" w:rsidP="000A063C">
            <w:pPr>
              <w:ind w:left="13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161A">
              <w:rPr>
                <w:rFonts w:ascii="Times New Roman" w:hAnsi="Times New Roman" w:cs="Times New Roman"/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07161A" w:rsidRPr="0007161A" w:rsidRDefault="0007161A" w:rsidP="0007161A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161A">
        <w:rPr>
          <w:rFonts w:ascii="Times New Roman" w:hAnsi="Times New Roman" w:cs="Times New Roman"/>
          <w:sz w:val="24"/>
          <w:szCs w:val="24"/>
        </w:rPr>
        <w:br w:type="page"/>
      </w:r>
    </w:p>
    <w:p w:rsidR="0007161A" w:rsidRDefault="0007161A" w:rsidP="0007161A">
      <w:pPr>
        <w:shd w:val="clear" w:color="auto" w:fill="FFFFFF"/>
        <w:tabs>
          <w:tab w:val="left" w:pos="4962"/>
        </w:tabs>
        <w:autoSpaceDE w:val="0"/>
        <w:autoSpaceDN w:val="0"/>
        <w:adjustRightInd w:val="0"/>
        <w:sectPr w:rsidR="0007161A" w:rsidSect="00671248">
          <w:pgSz w:w="11900" w:h="16840"/>
          <w:pgMar w:top="1134" w:right="567" w:bottom="1135" w:left="1701" w:header="567" w:footer="6" w:gutter="0"/>
          <w:cols w:space="720"/>
          <w:noEndnote/>
          <w:titlePg/>
          <w:docGrid w:linePitch="360"/>
        </w:sectPr>
      </w:pPr>
    </w:p>
    <w:p w:rsidR="0007161A" w:rsidRPr="007523C8" w:rsidRDefault="0007161A" w:rsidP="0007161A">
      <w:pPr>
        <w:spacing w:after="0"/>
        <w:jc w:val="both"/>
      </w:pPr>
    </w:p>
    <w:p w:rsidR="0007161A" w:rsidRPr="0007161A" w:rsidRDefault="0007161A" w:rsidP="0007161A">
      <w:pPr>
        <w:spacing w:after="0"/>
        <w:ind w:left="10206"/>
        <w:rPr>
          <w:rFonts w:ascii="Times New Roman" w:hAnsi="Times New Roman" w:cs="Times New Roman"/>
        </w:rPr>
      </w:pPr>
      <w:r w:rsidRPr="0007161A">
        <w:rPr>
          <w:rFonts w:ascii="Times New Roman" w:hAnsi="Times New Roman" w:cs="Times New Roman"/>
        </w:rPr>
        <w:t xml:space="preserve">Приложение </w:t>
      </w:r>
    </w:p>
    <w:p w:rsidR="0007161A" w:rsidRPr="0007161A" w:rsidRDefault="0007161A" w:rsidP="0007161A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07161A">
        <w:rPr>
          <w:rFonts w:ascii="Times New Roman" w:hAnsi="Times New Roman" w:cs="Times New Roman"/>
          <w:sz w:val="20"/>
          <w:szCs w:val="20"/>
        </w:rPr>
        <w:t>к постановлению администрации района</w:t>
      </w:r>
    </w:p>
    <w:p w:rsidR="0007161A" w:rsidRPr="0007161A" w:rsidRDefault="0007161A" w:rsidP="0007161A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07161A">
        <w:rPr>
          <w:rFonts w:ascii="Times New Roman" w:hAnsi="Times New Roman" w:cs="Times New Roman"/>
          <w:sz w:val="20"/>
          <w:szCs w:val="20"/>
        </w:rPr>
        <w:t>от  «___ »  _______№ ____</w:t>
      </w:r>
    </w:p>
    <w:p w:rsidR="0007161A" w:rsidRPr="0007161A" w:rsidRDefault="0007161A" w:rsidP="0007161A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</w:p>
    <w:p w:rsidR="0007161A" w:rsidRPr="0007161A" w:rsidRDefault="0007161A" w:rsidP="0007161A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07161A">
        <w:rPr>
          <w:rFonts w:ascii="Times New Roman" w:hAnsi="Times New Roman" w:cs="Times New Roman"/>
          <w:sz w:val="20"/>
          <w:szCs w:val="20"/>
        </w:rPr>
        <w:t>Таблица 2</w:t>
      </w:r>
    </w:p>
    <w:p w:rsidR="0007161A" w:rsidRPr="0007161A" w:rsidRDefault="0007161A" w:rsidP="0007161A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</w:p>
    <w:p w:rsidR="0007161A" w:rsidRPr="0007161A" w:rsidRDefault="0007161A" w:rsidP="0007161A">
      <w:pPr>
        <w:jc w:val="center"/>
        <w:rPr>
          <w:rFonts w:ascii="Times New Roman" w:hAnsi="Times New Roman" w:cs="Times New Roman"/>
          <w:sz w:val="20"/>
          <w:szCs w:val="20"/>
        </w:rPr>
      </w:pPr>
      <w:r w:rsidRPr="0007161A">
        <w:rPr>
          <w:rFonts w:ascii="Times New Roman" w:hAnsi="Times New Roman" w:cs="Times New Roman"/>
          <w:sz w:val="20"/>
          <w:szCs w:val="20"/>
        </w:rPr>
        <w:t>Распределение финансовых ресурсов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821"/>
        <w:gridCol w:w="1701"/>
        <w:gridCol w:w="1982"/>
        <w:gridCol w:w="946"/>
        <w:gridCol w:w="1003"/>
        <w:gridCol w:w="952"/>
        <w:gridCol w:w="926"/>
        <w:gridCol w:w="994"/>
        <w:gridCol w:w="991"/>
        <w:gridCol w:w="994"/>
        <w:gridCol w:w="991"/>
        <w:gridCol w:w="1074"/>
      </w:tblGrid>
      <w:tr w:rsidR="0007161A" w:rsidRPr="0007161A" w:rsidTr="000A063C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6" w:type="pct"/>
            <w:vMerge w:val="restar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(их связь с целевыми показателями муниципальной программы)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999" w:type="pct"/>
            <w:gridSpan w:val="9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0" w:type="pct"/>
            <w:gridSpan w:val="8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2026-2030</w:t>
            </w:r>
          </w:p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детьми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молодежью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 целевой показатель </w:t>
            </w:r>
            <w:proofErr w:type="gramEnd"/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из таблицы 1)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158 657,1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16 057,0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12 608,6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13 365,3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18 004,8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12 777,6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12 777,6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12 177,7</w:t>
            </w: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60 888,5</w:t>
            </w: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бюджет автономного округа,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2 040,0</w:t>
            </w:r>
          </w:p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1 640,0</w:t>
            </w:r>
          </w:p>
          <w:p w:rsidR="0007161A" w:rsidRPr="0007161A" w:rsidRDefault="0007161A" w:rsidP="0007161A">
            <w:pPr>
              <w:spacing w:after="0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бюджет района,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138 451,6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11 203,6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7 922,7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9 556,0</w:t>
            </w:r>
          </w:p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11 147,9</w:t>
            </w:r>
          </w:p>
          <w:p w:rsidR="0007161A" w:rsidRPr="0007161A" w:rsidRDefault="0007161A" w:rsidP="0007161A">
            <w:pPr>
              <w:spacing w:after="0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12 777,6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12 777,6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12 177,7</w:t>
            </w: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60 888,5</w:t>
            </w: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16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4 853,4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4 285,9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3 809,3</w:t>
            </w:r>
          </w:p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5094,4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5. бюджет поселения, участие в программе (</w:t>
            </w:r>
            <w:proofErr w:type="spell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6. иные внебюджетные источники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Региональный проект «Социальная активность»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 целевой показатель </w:t>
            </w:r>
            <w:proofErr w:type="gramEnd"/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из таблицы 1)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9 536,3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2 209,2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2 292,9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2 306,1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2 728,1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бюджет автономного округа,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бюджет района,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9 536,3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2 209,2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2 292,9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2 306,1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2 728,1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5. бюджет поселения, участие в программе (</w:t>
            </w:r>
            <w:proofErr w:type="spell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(3, 4 целевой показатель </w:t>
            </w:r>
            <w:proofErr w:type="gramEnd"/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из таблицы 1)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бюджет автономного округа,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бюджет района,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5. бюджет поселения, участие в программе (</w:t>
            </w:r>
            <w:proofErr w:type="spell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несовершеннолетних граждан в возрасте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свободное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учебы время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(5 целевой </w:t>
            </w: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показатель </w:t>
            </w:r>
            <w:proofErr w:type="gramEnd"/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из таблицы 1)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Отдел молодежной политики администрации </w:t>
            </w:r>
            <w:proofErr w:type="spell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 комитет физической культуры </w:t>
            </w:r>
          </w:p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спорта администрации </w:t>
            </w:r>
            <w:proofErr w:type="spell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Кондинского</w:t>
            </w:r>
            <w:proofErr w:type="spellEnd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управление образования администрации </w:t>
            </w:r>
            <w:proofErr w:type="spell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9 004,5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824,1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2 877,4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2 651,5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2 651,5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1. федеральный бюджет, 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бюджет автономного округа,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бюджет района,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6 444,9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824,1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2 024,2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1 798,3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1 798,3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3.1.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2 559,6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853,2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853,2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853,2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5. бюджет поселения, участие в программе (</w:t>
            </w:r>
            <w:proofErr w:type="spell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140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755" w:type="pct"/>
            <w:gridSpan w:val="2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177 468,2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18 307,6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14 942,1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16 586,3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23 707,8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15 429,1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15 429,1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12 177,7</w:t>
            </w: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60 888,5</w:t>
            </w:r>
          </w:p>
        </w:tc>
      </w:tr>
      <w:tr w:rsidR="0007161A" w:rsidRPr="0007161A" w:rsidTr="000A063C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1. федеральный бюджет, в том числе: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2. бюджет автономного округа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1640,0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2.1. бюджет поселения (переданные 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бюджет района,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154 703,1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13 454,2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10 256,2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12 777,0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15 997,7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14 575,9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14 575,9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12 177,7</w:t>
            </w: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60 888,5</w:t>
            </w:r>
          </w:p>
        </w:tc>
      </w:tr>
      <w:tr w:rsidR="0007161A" w:rsidRPr="0007161A" w:rsidTr="000A063C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3.1. бюджет поселения (переданные </w:t>
            </w: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полномочия)**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122,5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бюджет поселения 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20 602,6</w:t>
            </w: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4 853,4</w:t>
            </w: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4 285,9</w:t>
            </w: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3 809,3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5947,6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853,2</w:t>
            </w: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853,2</w:t>
            </w: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5. бюджет поселения, участие в программе (</w:t>
            </w:r>
            <w:proofErr w:type="spell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61A" w:rsidRPr="0007161A" w:rsidTr="000A063C">
        <w:trPr>
          <w:trHeight w:val="68"/>
        </w:trPr>
        <w:tc>
          <w:tcPr>
            <w:tcW w:w="755" w:type="pct"/>
            <w:gridSpan w:val="2"/>
            <w:vMerge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hideMark/>
          </w:tcPr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СПРАВОЧНО (для муниципальной программы </w:t>
            </w:r>
            <w:proofErr w:type="spellStart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района): межбюджетные трансферты, направляемые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бюджеты поселений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дальнейшей передачи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бюджет района для исполнения полномочий, переданных </w:t>
            </w:r>
          </w:p>
          <w:p w:rsidR="0007161A" w:rsidRPr="0007161A" w:rsidRDefault="0007161A" w:rsidP="00071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61A">
              <w:rPr>
                <w:rFonts w:ascii="Times New Roman" w:eastAsia="Calibri" w:hAnsi="Times New Roman" w:cs="Times New Roman"/>
                <w:sz w:val="20"/>
                <w:szCs w:val="20"/>
              </w:rPr>
              <w:t>на уровень района***</w:t>
            </w:r>
          </w:p>
        </w:tc>
        <w:tc>
          <w:tcPr>
            <w:tcW w:w="320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07161A" w:rsidRPr="0007161A" w:rsidRDefault="0007161A" w:rsidP="000716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161A" w:rsidRPr="0007161A" w:rsidRDefault="0007161A" w:rsidP="0007161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161A">
        <w:rPr>
          <w:rFonts w:ascii="Times New Roman" w:hAnsi="Times New Roman" w:cs="Times New Roman"/>
          <w:sz w:val="20"/>
          <w:szCs w:val="20"/>
        </w:rPr>
        <w:t>* - указывается при наличии подпрограмм;</w:t>
      </w:r>
    </w:p>
    <w:p w:rsidR="0007161A" w:rsidRPr="0007161A" w:rsidRDefault="0007161A" w:rsidP="0007161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161A">
        <w:rPr>
          <w:rFonts w:ascii="Times New Roman" w:hAnsi="Times New Roman" w:cs="Times New Roman"/>
          <w:sz w:val="20"/>
          <w:szCs w:val="20"/>
        </w:rPr>
        <w:t>** - строки включаются в таблицу 2 при наличии данных;</w:t>
      </w:r>
    </w:p>
    <w:p w:rsidR="0007161A" w:rsidRPr="0007161A" w:rsidRDefault="0007161A" w:rsidP="0007161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161A">
        <w:rPr>
          <w:rFonts w:ascii="Times New Roman" w:hAnsi="Times New Roman" w:cs="Times New Roman"/>
          <w:sz w:val="20"/>
          <w:szCs w:val="20"/>
        </w:rPr>
        <w:t>*** - строки включаются в таблицу 2 при наличии данных.</w:t>
      </w:r>
    </w:p>
    <w:sectPr w:rsidR="0007161A" w:rsidRPr="0007161A" w:rsidSect="0007161A">
      <w:pgSz w:w="16840" w:h="11900" w:orient="landscape"/>
      <w:pgMar w:top="142" w:right="1134" w:bottom="142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D2" w:rsidRDefault="00A12FD2" w:rsidP="00617B40">
      <w:pPr>
        <w:spacing w:after="0" w:line="240" w:lineRule="auto"/>
      </w:pPr>
      <w:r>
        <w:separator/>
      </w:r>
    </w:p>
  </w:endnote>
  <w:endnote w:type="continuationSeparator" w:id="0">
    <w:p w:rsidR="00A12FD2" w:rsidRDefault="00A12FD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D2" w:rsidRDefault="00A12FD2" w:rsidP="00617B40">
      <w:pPr>
        <w:spacing w:after="0" w:line="240" w:lineRule="auto"/>
      </w:pPr>
      <w:r>
        <w:separator/>
      </w:r>
    </w:p>
  </w:footnote>
  <w:footnote w:type="continuationSeparator" w:id="0">
    <w:p w:rsidR="00A12FD2" w:rsidRDefault="00A12FD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7933"/>
    <w:multiLevelType w:val="hybridMultilevel"/>
    <w:tmpl w:val="EAD8ECB4"/>
    <w:lvl w:ilvl="0" w:tplc="1BDADD36">
      <w:start w:val="1"/>
      <w:numFmt w:val="bullet"/>
      <w:pStyle w:val="1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1477E5"/>
    <w:multiLevelType w:val="multilevel"/>
    <w:tmpl w:val="84E83BB2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7161A"/>
    <w:rsid w:val="00084D0C"/>
    <w:rsid w:val="0008690F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2ABE"/>
    <w:rsid w:val="002A75A0"/>
    <w:rsid w:val="002D0994"/>
    <w:rsid w:val="003006BC"/>
    <w:rsid w:val="00301280"/>
    <w:rsid w:val="00343BF0"/>
    <w:rsid w:val="00343FF5"/>
    <w:rsid w:val="003624D8"/>
    <w:rsid w:val="00365C36"/>
    <w:rsid w:val="00383D97"/>
    <w:rsid w:val="00393DAD"/>
    <w:rsid w:val="00397EFC"/>
    <w:rsid w:val="003C5A67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D227C"/>
    <w:rsid w:val="004F72DA"/>
    <w:rsid w:val="004F7CDE"/>
    <w:rsid w:val="00532CA8"/>
    <w:rsid w:val="00536A75"/>
    <w:rsid w:val="005439BD"/>
    <w:rsid w:val="0056694C"/>
    <w:rsid w:val="005921DC"/>
    <w:rsid w:val="005A66B0"/>
    <w:rsid w:val="005B2935"/>
    <w:rsid w:val="005B7083"/>
    <w:rsid w:val="005C03FC"/>
    <w:rsid w:val="005C1096"/>
    <w:rsid w:val="005F0864"/>
    <w:rsid w:val="00615BF0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6D7"/>
    <w:rsid w:val="00681141"/>
    <w:rsid w:val="006A02D8"/>
    <w:rsid w:val="006A5B30"/>
    <w:rsid w:val="006B023F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B5941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438B6"/>
    <w:rsid w:val="0096035A"/>
    <w:rsid w:val="0096338B"/>
    <w:rsid w:val="00972F2C"/>
    <w:rsid w:val="00986E5F"/>
    <w:rsid w:val="009917B5"/>
    <w:rsid w:val="009A231B"/>
    <w:rsid w:val="009C0855"/>
    <w:rsid w:val="009C1751"/>
    <w:rsid w:val="009D2495"/>
    <w:rsid w:val="009F6220"/>
    <w:rsid w:val="009F6EC2"/>
    <w:rsid w:val="00A12FD2"/>
    <w:rsid w:val="00A14960"/>
    <w:rsid w:val="00A33D50"/>
    <w:rsid w:val="00A425BD"/>
    <w:rsid w:val="00A56B2A"/>
    <w:rsid w:val="00A72B68"/>
    <w:rsid w:val="00AA4B56"/>
    <w:rsid w:val="00AC16A7"/>
    <w:rsid w:val="00AC194A"/>
    <w:rsid w:val="00AD2674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839E5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465CD"/>
    <w:rsid w:val="00C51F70"/>
    <w:rsid w:val="00C7412C"/>
    <w:rsid w:val="00CA7141"/>
    <w:rsid w:val="00CC7C2A"/>
    <w:rsid w:val="00CF3794"/>
    <w:rsid w:val="00CF44D0"/>
    <w:rsid w:val="00CF744D"/>
    <w:rsid w:val="00D007DF"/>
    <w:rsid w:val="00D10480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77CE7"/>
    <w:rsid w:val="00D8061E"/>
    <w:rsid w:val="00D9286A"/>
    <w:rsid w:val="00DB032D"/>
    <w:rsid w:val="00DC62EF"/>
    <w:rsid w:val="00DD6089"/>
    <w:rsid w:val="00DE12FA"/>
    <w:rsid w:val="00E020E1"/>
    <w:rsid w:val="00E024DC"/>
    <w:rsid w:val="00E05238"/>
    <w:rsid w:val="00E05262"/>
    <w:rsid w:val="00E2009C"/>
    <w:rsid w:val="00E26486"/>
    <w:rsid w:val="00E516F7"/>
    <w:rsid w:val="00E624C3"/>
    <w:rsid w:val="00EC65F6"/>
    <w:rsid w:val="00ED01A2"/>
    <w:rsid w:val="00ED123C"/>
    <w:rsid w:val="00EF214F"/>
    <w:rsid w:val="00F114E8"/>
    <w:rsid w:val="00F155DA"/>
    <w:rsid w:val="00F262C9"/>
    <w:rsid w:val="00F26DEE"/>
    <w:rsid w:val="00F449DF"/>
    <w:rsid w:val="00F54D3E"/>
    <w:rsid w:val="00F55E37"/>
    <w:rsid w:val="00F765C7"/>
    <w:rsid w:val="00FA424B"/>
    <w:rsid w:val="00FA4CF5"/>
    <w:rsid w:val="00FA600A"/>
    <w:rsid w:val="00FC3FBE"/>
    <w:rsid w:val="00FD78E3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"/>
    <w:next w:val="a"/>
    <w:link w:val="10"/>
    <w:qFormat/>
    <w:rsid w:val="0007161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07161A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161A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Заголовок без нумерации,Подпункт,H4,(????.)"/>
    <w:basedOn w:val="a"/>
    <w:next w:val="a"/>
    <w:link w:val="40"/>
    <w:unhideWhenUsed/>
    <w:qFormat/>
    <w:rsid w:val="0007161A"/>
    <w:pPr>
      <w:keepNext/>
      <w:pageBreakBefore/>
      <w:numPr>
        <w:ilvl w:val="3"/>
        <w:numId w:val="2"/>
      </w:numPr>
      <w:spacing w:before="200" w:after="120" w:line="240" w:lineRule="auto"/>
      <w:outlineLvl w:val="3"/>
    </w:pPr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unhideWhenUsed/>
    <w:qFormat/>
    <w:rsid w:val="0007161A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aliases w:val="Heading 6 Char"/>
    <w:basedOn w:val="a"/>
    <w:next w:val="a"/>
    <w:link w:val="60"/>
    <w:unhideWhenUsed/>
    <w:qFormat/>
    <w:rsid w:val="0007161A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07161A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Знак8"/>
    <w:basedOn w:val="a"/>
    <w:next w:val="a"/>
    <w:link w:val="80"/>
    <w:unhideWhenUsed/>
    <w:qFormat/>
    <w:rsid w:val="0007161A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"/>
    <w:next w:val="a"/>
    <w:link w:val="90"/>
    <w:unhideWhenUsed/>
    <w:qFormat/>
    <w:rsid w:val="0007161A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EC65F6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0"/>
    <w:link w:val="1"/>
    <w:rsid w:val="0007161A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Знак2 Знак1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0716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161A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,H4 Знак,(????.) Знак"/>
    <w:basedOn w:val="a0"/>
    <w:link w:val="4"/>
    <w:rsid w:val="0007161A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07161A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0"/>
    <w:link w:val="6"/>
    <w:rsid w:val="0007161A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rsid w:val="0007161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"/>
    <w:basedOn w:val="a0"/>
    <w:link w:val="8"/>
    <w:rsid w:val="000716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0"/>
    <w:link w:val="9"/>
    <w:rsid w:val="0007161A"/>
    <w:rPr>
      <w:rFonts w:ascii="Cambria" w:eastAsia="Times New Roman" w:hAnsi="Cambria" w:cs="Times New Roman"/>
    </w:rPr>
  </w:style>
  <w:style w:type="paragraph" w:styleId="ad">
    <w:name w:val="Title"/>
    <w:basedOn w:val="a"/>
    <w:link w:val="ae"/>
    <w:qFormat/>
    <w:rsid w:val="0007161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07161A"/>
    <w:rPr>
      <w:rFonts w:ascii="TimesET" w:eastAsia="Times New Roman" w:hAnsi="TimesET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"/>
    <w:next w:val="a"/>
    <w:link w:val="10"/>
    <w:qFormat/>
    <w:rsid w:val="0007161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07161A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161A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Заголовок без нумерации,Подпункт,H4,(????.)"/>
    <w:basedOn w:val="a"/>
    <w:next w:val="a"/>
    <w:link w:val="40"/>
    <w:unhideWhenUsed/>
    <w:qFormat/>
    <w:rsid w:val="0007161A"/>
    <w:pPr>
      <w:keepNext/>
      <w:pageBreakBefore/>
      <w:numPr>
        <w:ilvl w:val="3"/>
        <w:numId w:val="2"/>
      </w:numPr>
      <w:spacing w:before="200" w:after="120" w:line="240" w:lineRule="auto"/>
      <w:outlineLvl w:val="3"/>
    </w:pPr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unhideWhenUsed/>
    <w:qFormat/>
    <w:rsid w:val="0007161A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aliases w:val="Heading 6 Char"/>
    <w:basedOn w:val="a"/>
    <w:next w:val="a"/>
    <w:link w:val="60"/>
    <w:unhideWhenUsed/>
    <w:qFormat/>
    <w:rsid w:val="0007161A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07161A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Знак8"/>
    <w:basedOn w:val="a"/>
    <w:next w:val="a"/>
    <w:link w:val="80"/>
    <w:unhideWhenUsed/>
    <w:qFormat/>
    <w:rsid w:val="0007161A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"/>
    <w:next w:val="a"/>
    <w:link w:val="90"/>
    <w:unhideWhenUsed/>
    <w:qFormat/>
    <w:rsid w:val="0007161A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EC65F6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0"/>
    <w:link w:val="1"/>
    <w:rsid w:val="0007161A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Знак2 Знак1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0716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161A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,H4 Знак,(????.) Знак"/>
    <w:basedOn w:val="a0"/>
    <w:link w:val="4"/>
    <w:rsid w:val="0007161A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07161A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0"/>
    <w:link w:val="6"/>
    <w:rsid w:val="0007161A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rsid w:val="0007161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"/>
    <w:basedOn w:val="a0"/>
    <w:link w:val="8"/>
    <w:rsid w:val="000716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0"/>
    <w:link w:val="9"/>
    <w:rsid w:val="0007161A"/>
    <w:rPr>
      <w:rFonts w:ascii="Cambria" w:eastAsia="Times New Roman" w:hAnsi="Cambria" w:cs="Times New Roman"/>
    </w:rPr>
  </w:style>
  <w:style w:type="paragraph" w:styleId="ad">
    <w:name w:val="Title"/>
    <w:basedOn w:val="a"/>
    <w:link w:val="ae"/>
    <w:qFormat/>
    <w:rsid w:val="0007161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07161A"/>
    <w:rPr>
      <w:rFonts w:ascii="TimesET" w:eastAsia="Times New Roman" w:hAnsi="TimesET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BCDE-E856-4D52-B9F7-F3022146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2022-06-24T03:37:00Z</dcterms:created>
  <dcterms:modified xsi:type="dcterms:W3CDTF">2022-06-24T03:47:00Z</dcterms:modified>
</cp:coreProperties>
</file>