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CA" w:rsidRPr="00FF1156" w:rsidRDefault="00D61BCA" w:rsidP="00D61BCA">
      <w:pPr>
        <w:pStyle w:val="af4"/>
        <w:rPr>
          <w:rFonts w:ascii="Times New Roman" w:hAnsi="Times New Roman"/>
          <w:color w:val="000000"/>
          <w:sz w:val="26"/>
          <w:szCs w:val="26"/>
        </w:rPr>
      </w:pPr>
    </w:p>
    <w:p w:rsidR="00D61BCA" w:rsidRPr="00C22549" w:rsidRDefault="00D61BCA" w:rsidP="00D61BCA">
      <w:pPr>
        <w:suppressAutoHyphens/>
        <w:spacing w:after="0" w:line="240" w:lineRule="auto"/>
        <w:jc w:val="center"/>
        <w:rPr>
          <w:b/>
          <w:bCs/>
          <w:color w:val="000000"/>
          <w:szCs w:val="28"/>
        </w:rPr>
      </w:pPr>
      <w:r w:rsidRPr="00C22549">
        <w:rPr>
          <w:b/>
          <w:bCs/>
          <w:color w:val="000000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Cs w:val="28"/>
        </w:rPr>
        <w:t>Кондинский</w:t>
      </w:r>
      <w:proofErr w:type="spellEnd"/>
      <w:r w:rsidRPr="00C22549">
        <w:rPr>
          <w:b/>
          <w:bCs/>
          <w:color w:val="000000"/>
          <w:szCs w:val="28"/>
        </w:rPr>
        <w:t xml:space="preserve"> район</w:t>
      </w:r>
    </w:p>
    <w:p w:rsidR="00D61BCA" w:rsidRPr="00D61BCA" w:rsidRDefault="00D61BCA" w:rsidP="00D61BCA">
      <w:pPr>
        <w:spacing w:after="0" w:line="24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D61BCA" w:rsidRPr="007C276D" w:rsidRDefault="00D61BCA" w:rsidP="00D61BCA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D61BCA" w:rsidRPr="007C276D" w:rsidRDefault="00D61BCA" w:rsidP="00D61BCA">
      <w:pPr>
        <w:spacing w:after="0" w:line="240" w:lineRule="auto"/>
        <w:rPr>
          <w:color w:val="000000"/>
        </w:rPr>
      </w:pPr>
    </w:p>
    <w:p w:rsidR="00D61BCA" w:rsidRPr="007C276D" w:rsidRDefault="00D61BCA" w:rsidP="00D61BCA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D61BCA" w:rsidRPr="00B04F8E" w:rsidRDefault="00D61BCA" w:rsidP="00D61BCA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1BCA" w:rsidRPr="002A5545" w:rsidTr="00D61BC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575889" w:rsidP="00D61BC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 __ ________ 2022</w:t>
            </w:r>
            <w:r w:rsidR="00D61BCA" w:rsidRPr="002A5545">
              <w:rPr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right"/>
              <w:rPr>
                <w:color w:val="000000"/>
                <w:sz w:val="27"/>
                <w:szCs w:val="27"/>
              </w:rPr>
            </w:pPr>
            <w:r w:rsidRPr="002A5545">
              <w:rPr>
                <w:color w:val="000000"/>
                <w:sz w:val="27"/>
                <w:szCs w:val="27"/>
              </w:rPr>
              <w:t>№ ____</w:t>
            </w:r>
          </w:p>
        </w:tc>
      </w:tr>
      <w:tr w:rsidR="00D61BCA" w:rsidRPr="002A5545" w:rsidTr="00D61BC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A5545">
              <w:rPr>
                <w:color w:val="000000"/>
                <w:sz w:val="27"/>
                <w:szCs w:val="27"/>
              </w:rPr>
              <w:t>пгт</w:t>
            </w:r>
            <w:proofErr w:type="spellEnd"/>
            <w:r w:rsidRPr="002A5545">
              <w:rPr>
                <w:color w:val="000000"/>
                <w:sz w:val="27"/>
                <w:szCs w:val="27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right"/>
              <w:rPr>
                <w:color w:val="000000"/>
                <w:sz w:val="27"/>
                <w:szCs w:val="27"/>
              </w:rPr>
            </w:pPr>
          </w:p>
        </w:tc>
      </w:tr>
    </w:tbl>
    <w:p w:rsidR="00D61BCA" w:rsidRPr="002A5545" w:rsidRDefault="00D61BCA" w:rsidP="00D61BC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D61BCA" w:rsidRPr="002A5545" w:rsidTr="00D61BCA">
        <w:tc>
          <w:tcPr>
            <w:tcW w:w="6345" w:type="dxa"/>
          </w:tcPr>
          <w:p w:rsidR="00D61BCA" w:rsidRPr="002A5545" w:rsidRDefault="00D61BCA" w:rsidP="00277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D61BCA">
              <w:rPr>
                <w:color w:val="000000"/>
                <w:sz w:val="26"/>
                <w:szCs w:val="26"/>
              </w:rPr>
              <w:t>О</w:t>
            </w:r>
            <w:r w:rsidR="00804030">
              <w:rPr>
                <w:color w:val="000000"/>
                <w:sz w:val="26"/>
                <w:szCs w:val="26"/>
              </w:rPr>
              <w:t xml:space="preserve"> внесении изменений в постановление администрации </w:t>
            </w:r>
            <w:proofErr w:type="spellStart"/>
            <w:r w:rsidR="00804030">
              <w:rPr>
                <w:color w:val="000000"/>
                <w:sz w:val="26"/>
                <w:szCs w:val="26"/>
              </w:rPr>
              <w:t>Кондинского</w:t>
            </w:r>
            <w:proofErr w:type="spellEnd"/>
            <w:r w:rsidR="00804030">
              <w:rPr>
                <w:color w:val="000000"/>
                <w:sz w:val="26"/>
                <w:szCs w:val="26"/>
              </w:rPr>
              <w:t xml:space="preserve"> района от 08 февраля 2016 года  № 253 «Об утверждении </w:t>
            </w:r>
            <w:r w:rsidR="00804030">
              <w:rPr>
                <w:rFonts w:cs="Times New Roman"/>
                <w:bCs/>
                <w:sz w:val="26"/>
                <w:szCs w:val="26"/>
              </w:rPr>
              <w:t>а</w:t>
            </w:r>
            <w:r w:rsidRPr="00D61BCA">
              <w:rPr>
                <w:rFonts w:cs="Times New Roman"/>
                <w:bCs/>
                <w:sz w:val="26"/>
                <w:szCs w:val="26"/>
              </w:rPr>
              <w:t xml:space="preserve">дминистративного регламента предоставления муниципальной услуги </w:t>
            </w:r>
            <w:r w:rsidR="002772D3" w:rsidRPr="002E1108">
              <w:rPr>
                <w:sz w:val="26"/>
                <w:szCs w:val="26"/>
              </w:rPr>
              <w:t>«Выдача разрешения на исп</w:t>
            </w:r>
            <w:r w:rsidR="0024687A">
              <w:rPr>
                <w:sz w:val="26"/>
                <w:szCs w:val="26"/>
              </w:rPr>
              <w:t>ользование земель или земельного  участка, которые находятся в государственной или муниципальной собственности,</w:t>
            </w:r>
            <w:r w:rsidR="002772D3">
              <w:rPr>
                <w:sz w:val="26"/>
                <w:szCs w:val="26"/>
              </w:rPr>
              <w:t xml:space="preserve"> без предоставления земельных участков и установления сервитута, публичного сервитута» </w:t>
            </w:r>
            <w:r w:rsidRPr="002A5545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D61BCA" w:rsidRPr="002A5545" w:rsidRDefault="00D61BCA" w:rsidP="00D61BCA">
      <w:pPr>
        <w:ind w:firstLine="709"/>
        <w:jc w:val="both"/>
        <w:rPr>
          <w:sz w:val="27"/>
          <w:szCs w:val="27"/>
        </w:rPr>
      </w:pPr>
    </w:p>
    <w:p w:rsidR="00D61BCA" w:rsidRDefault="00D61BCA" w:rsidP="00127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2824EB">
        <w:rPr>
          <w:sz w:val="26"/>
          <w:szCs w:val="26"/>
        </w:rPr>
        <w:t xml:space="preserve">         </w:t>
      </w:r>
      <w:r w:rsidRPr="002824EB">
        <w:rPr>
          <w:rFonts w:cs="Times New Roman"/>
          <w:iCs/>
          <w:sz w:val="26"/>
          <w:szCs w:val="26"/>
        </w:rPr>
        <w:t>В соответствии с Федеральным законом от 27 июля 2010 года</w:t>
      </w:r>
      <w:r w:rsidRPr="002824EB">
        <w:rPr>
          <w:rFonts w:cs="Times New Roman"/>
          <w:iCs/>
          <w:sz w:val="26"/>
          <w:szCs w:val="26"/>
        </w:rPr>
        <w:br/>
      </w:r>
      <w:hyperlink r:id="rId9" w:history="1">
        <w:r w:rsidRPr="002824EB">
          <w:rPr>
            <w:rFonts w:cs="Times New Roman"/>
            <w:iCs/>
            <w:sz w:val="26"/>
            <w:szCs w:val="26"/>
          </w:rPr>
          <w:t>№ 210-ФЗ</w:t>
        </w:r>
      </w:hyperlink>
      <w:r w:rsidRPr="002824EB">
        <w:rPr>
          <w:rFonts w:cs="Times New Roman"/>
          <w:iCs/>
          <w:sz w:val="26"/>
          <w:szCs w:val="26"/>
        </w:rPr>
        <w:t xml:space="preserve"> «Об организации предоставления государственных и муниципальных услуг», </w:t>
      </w:r>
      <w:r w:rsidRPr="002824EB">
        <w:rPr>
          <w:rFonts w:cs="Times New Roman"/>
          <w:sz w:val="26"/>
          <w:szCs w:val="26"/>
        </w:rPr>
        <w:t xml:space="preserve">руководствуясь </w:t>
      </w:r>
      <w:r w:rsidR="002824EB" w:rsidRPr="002824EB">
        <w:rPr>
          <w:sz w:val="26"/>
          <w:szCs w:val="26"/>
        </w:rPr>
        <w:t xml:space="preserve">статьей 27 </w:t>
      </w:r>
      <w:r w:rsidRPr="002824EB">
        <w:rPr>
          <w:rFonts w:cs="Times New Roman"/>
          <w:sz w:val="26"/>
          <w:szCs w:val="26"/>
        </w:rPr>
        <w:t xml:space="preserve">Устава </w:t>
      </w:r>
      <w:proofErr w:type="spellStart"/>
      <w:r w:rsidR="002824EB" w:rsidRPr="002824EB">
        <w:rPr>
          <w:rFonts w:cs="Times New Roman"/>
          <w:sz w:val="26"/>
          <w:szCs w:val="26"/>
        </w:rPr>
        <w:t>Кондинского</w:t>
      </w:r>
      <w:proofErr w:type="spellEnd"/>
      <w:r w:rsidR="002824EB" w:rsidRPr="002824EB">
        <w:rPr>
          <w:rFonts w:cs="Times New Roman"/>
          <w:sz w:val="26"/>
          <w:szCs w:val="26"/>
        </w:rPr>
        <w:t xml:space="preserve"> района</w:t>
      </w:r>
      <w:r w:rsidRPr="002824EB">
        <w:rPr>
          <w:sz w:val="26"/>
          <w:szCs w:val="26"/>
        </w:rPr>
        <w:t xml:space="preserve">, в целях совершенствования и конкретизации правового регулирования отношений, возникающих в процессе предоставления муниципальных услуг, </w:t>
      </w:r>
      <w:r w:rsidRPr="002824EB">
        <w:rPr>
          <w:b/>
          <w:bCs/>
          <w:sz w:val="26"/>
          <w:szCs w:val="26"/>
        </w:rPr>
        <w:t xml:space="preserve">администрация </w:t>
      </w:r>
      <w:proofErr w:type="spellStart"/>
      <w:r w:rsidRPr="002824EB">
        <w:rPr>
          <w:b/>
          <w:bCs/>
          <w:sz w:val="26"/>
          <w:szCs w:val="26"/>
        </w:rPr>
        <w:t>Кондинского</w:t>
      </w:r>
      <w:proofErr w:type="spellEnd"/>
      <w:r w:rsidRPr="002824EB">
        <w:rPr>
          <w:b/>
          <w:bCs/>
          <w:sz w:val="26"/>
          <w:szCs w:val="26"/>
        </w:rPr>
        <w:t xml:space="preserve"> района постановляет:</w:t>
      </w:r>
      <w:r w:rsidRPr="002824EB">
        <w:rPr>
          <w:sz w:val="26"/>
          <w:szCs w:val="26"/>
        </w:rPr>
        <w:t xml:space="preserve"> </w:t>
      </w:r>
    </w:p>
    <w:p w:rsidR="00663F67" w:rsidRDefault="002824EB" w:rsidP="00663F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</w:t>
      </w:r>
      <w:r w:rsidR="00C94B6E" w:rsidRPr="00146FEE">
        <w:rPr>
          <w:rFonts w:cs="Times New Roman"/>
          <w:sz w:val="26"/>
          <w:szCs w:val="26"/>
        </w:rPr>
        <w:t xml:space="preserve"> </w:t>
      </w:r>
      <w:r w:rsidRPr="00146FEE">
        <w:rPr>
          <w:rFonts w:cs="Times New Roman"/>
          <w:sz w:val="26"/>
          <w:szCs w:val="26"/>
        </w:rPr>
        <w:t xml:space="preserve"> </w:t>
      </w:r>
      <w:r w:rsidR="00D61BCA" w:rsidRPr="00146FEE">
        <w:rPr>
          <w:rFonts w:cs="Times New Roman"/>
          <w:sz w:val="26"/>
          <w:szCs w:val="26"/>
        </w:rPr>
        <w:t xml:space="preserve">1. </w:t>
      </w:r>
      <w:r w:rsidR="0006063E" w:rsidRPr="00146FEE">
        <w:rPr>
          <w:rFonts w:cs="Times New Roman"/>
          <w:sz w:val="26"/>
          <w:szCs w:val="26"/>
        </w:rPr>
        <w:t xml:space="preserve">Внести </w:t>
      </w:r>
      <w:r w:rsidR="00663F67" w:rsidRPr="00146FEE">
        <w:rPr>
          <w:rFonts w:cs="Times New Roman"/>
          <w:sz w:val="26"/>
          <w:szCs w:val="26"/>
        </w:rPr>
        <w:t xml:space="preserve">в постановление </w:t>
      </w:r>
      <w:r w:rsidR="00663F67" w:rsidRPr="00146FEE">
        <w:rPr>
          <w:rFonts w:cs="Times New Roman"/>
          <w:color w:val="000000"/>
          <w:sz w:val="26"/>
          <w:szCs w:val="26"/>
        </w:rPr>
        <w:t xml:space="preserve">администрации </w:t>
      </w:r>
      <w:proofErr w:type="spellStart"/>
      <w:r w:rsidR="00663F67" w:rsidRPr="00146FEE">
        <w:rPr>
          <w:rFonts w:cs="Times New Roman"/>
          <w:color w:val="000000"/>
          <w:sz w:val="26"/>
          <w:szCs w:val="26"/>
        </w:rPr>
        <w:t>Кондинского</w:t>
      </w:r>
      <w:proofErr w:type="spellEnd"/>
      <w:r w:rsidR="00663F67" w:rsidRPr="00146FEE">
        <w:rPr>
          <w:rFonts w:cs="Times New Roman"/>
          <w:color w:val="000000"/>
          <w:sz w:val="26"/>
          <w:szCs w:val="26"/>
        </w:rPr>
        <w:t xml:space="preserve"> района от 08 февраля 2016 года  № 253 «Об утверждении </w:t>
      </w:r>
      <w:r w:rsidR="00663F67" w:rsidRPr="00146FEE">
        <w:rPr>
          <w:rFonts w:cs="Times New Roman"/>
          <w:bCs/>
          <w:sz w:val="26"/>
          <w:szCs w:val="26"/>
        </w:rPr>
        <w:t xml:space="preserve">административного регламента предоставления муниципальной услуги </w:t>
      </w:r>
      <w:r w:rsidR="002772D3" w:rsidRPr="00146FEE">
        <w:rPr>
          <w:rFonts w:cs="Times New Roman"/>
          <w:sz w:val="26"/>
          <w:szCs w:val="26"/>
        </w:rPr>
        <w:t>«Выдача разрешения на ис</w:t>
      </w:r>
      <w:r w:rsidR="003F1C91">
        <w:rPr>
          <w:rFonts w:cs="Times New Roman"/>
          <w:sz w:val="26"/>
          <w:szCs w:val="26"/>
        </w:rPr>
        <w:t>пользование земель или земельного  участка</w:t>
      </w:r>
      <w:bookmarkStart w:id="0" w:name="_GoBack"/>
      <w:bookmarkEnd w:id="0"/>
      <w:r w:rsidR="003F1C91">
        <w:rPr>
          <w:rFonts w:cs="Times New Roman"/>
          <w:sz w:val="26"/>
          <w:szCs w:val="26"/>
        </w:rPr>
        <w:t xml:space="preserve">, </w:t>
      </w:r>
      <w:r w:rsidR="003F1C91">
        <w:rPr>
          <w:sz w:val="26"/>
          <w:szCs w:val="26"/>
        </w:rPr>
        <w:t>которые находятся в государственной или муниципальной собственности,</w:t>
      </w:r>
      <w:r w:rsidR="002772D3" w:rsidRPr="00146FEE">
        <w:rPr>
          <w:rFonts w:cs="Times New Roman"/>
          <w:sz w:val="26"/>
          <w:szCs w:val="26"/>
        </w:rPr>
        <w:t xml:space="preserve"> без предоставления земельных участков и установления сервитута, публичного сервитута» </w:t>
      </w:r>
      <w:r w:rsidR="00663F67" w:rsidRPr="00146FEE">
        <w:rPr>
          <w:rFonts w:cs="Times New Roman"/>
          <w:bCs/>
          <w:sz w:val="26"/>
          <w:szCs w:val="26"/>
        </w:rPr>
        <w:t>(далее – постановление)</w:t>
      </w:r>
      <w:r w:rsidR="0006063E" w:rsidRPr="00146FEE">
        <w:rPr>
          <w:rFonts w:cs="Times New Roman"/>
          <w:bCs/>
          <w:sz w:val="26"/>
          <w:szCs w:val="26"/>
        </w:rPr>
        <w:t>, следующие изменения</w:t>
      </w:r>
      <w:r w:rsidR="00663F67" w:rsidRPr="00146FEE">
        <w:rPr>
          <w:rFonts w:cs="Times New Roman"/>
          <w:bCs/>
          <w:sz w:val="26"/>
          <w:szCs w:val="26"/>
        </w:rPr>
        <w:t>:</w:t>
      </w:r>
    </w:p>
    <w:p w:rsidR="00592DE1" w:rsidRPr="00146FEE" w:rsidRDefault="00592DE1" w:rsidP="00592D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bCs/>
          <w:sz w:val="26"/>
          <w:szCs w:val="26"/>
        </w:rPr>
        <w:t xml:space="preserve">       </w:t>
      </w:r>
      <w:r w:rsidRPr="00146FEE">
        <w:rPr>
          <w:rFonts w:cs="Times New Roman"/>
          <w:sz w:val="26"/>
          <w:szCs w:val="26"/>
        </w:rPr>
        <w:t>В приложении к постановлению:</w:t>
      </w:r>
    </w:p>
    <w:p w:rsidR="00592DE1" w:rsidRPr="00146FEE" w:rsidRDefault="00E7269B" w:rsidP="00E7269B">
      <w:pPr>
        <w:pStyle w:val="a6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Пункт 1 раздела </w:t>
      </w:r>
      <w:r w:rsidRPr="00146FEE">
        <w:rPr>
          <w:rFonts w:cs="Times New Roman"/>
          <w:sz w:val="26"/>
          <w:szCs w:val="26"/>
          <w:lang w:val="en-US"/>
        </w:rPr>
        <w:t>I</w:t>
      </w:r>
      <w:r w:rsidRPr="00146FEE">
        <w:rPr>
          <w:rFonts w:cs="Times New Roman"/>
          <w:sz w:val="26"/>
          <w:szCs w:val="26"/>
        </w:rPr>
        <w:t xml:space="preserve"> изложить в следующей редакции:</w:t>
      </w:r>
    </w:p>
    <w:p w:rsidR="00490251" w:rsidRPr="00146FEE" w:rsidRDefault="00E7269B" w:rsidP="00490251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«1. Административный регламент предоставления муниципальной услуги «Выдача разрешения на использование земель или земельного участка, которые </w:t>
      </w:r>
      <w:proofErr w:type="gramStart"/>
      <w:r w:rsidRPr="00146FEE">
        <w:rPr>
          <w:rFonts w:cs="Times New Roman"/>
          <w:sz w:val="26"/>
          <w:szCs w:val="26"/>
        </w:rPr>
        <w:t xml:space="preserve">находятся в государственной или муниципальной собственности, без предоставления земельных участков и установления сервитута, публичного сервитута» </w:t>
      </w:r>
      <w:r w:rsidR="00324C41" w:rsidRPr="00146FEE">
        <w:rPr>
          <w:rFonts w:cs="Times New Roman"/>
          <w:sz w:val="26"/>
          <w:szCs w:val="26"/>
        </w:rPr>
        <w:t xml:space="preserve">(далее – Административный регламент) </w:t>
      </w:r>
      <w:r w:rsidRPr="00146FEE">
        <w:rPr>
          <w:rFonts w:cs="Times New Roman"/>
          <w:sz w:val="26"/>
          <w:szCs w:val="26"/>
        </w:rPr>
        <w:t xml:space="preserve">разработан в целях повышения качества и доступности предоставления муниципальной услуги, </w:t>
      </w:r>
      <w:r w:rsidRPr="00146FEE">
        <w:rPr>
          <w:rFonts w:cs="Times New Roman"/>
          <w:sz w:val="26"/>
          <w:szCs w:val="26"/>
        </w:rPr>
        <w:lastRenderedPageBreak/>
        <w:t xml:space="preserve">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 </w:t>
      </w:r>
      <w:r w:rsidR="00324C41" w:rsidRPr="00146FEE">
        <w:rPr>
          <w:rFonts w:cs="Times New Roman"/>
          <w:sz w:val="26"/>
          <w:szCs w:val="26"/>
        </w:rPr>
        <w:t>и распространяет свое действие на земельные участки, находящиеся в собственности муниципального</w:t>
      </w:r>
      <w:proofErr w:type="gramEnd"/>
      <w:r w:rsidR="00324C41" w:rsidRPr="00146FEE">
        <w:rPr>
          <w:rFonts w:cs="Times New Roman"/>
          <w:sz w:val="26"/>
          <w:szCs w:val="26"/>
        </w:rPr>
        <w:t xml:space="preserve"> образования </w:t>
      </w:r>
      <w:proofErr w:type="spellStart"/>
      <w:r w:rsidR="00324C41" w:rsidRPr="00146FEE">
        <w:rPr>
          <w:rFonts w:cs="Times New Roman"/>
          <w:sz w:val="26"/>
          <w:szCs w:val="26"/>
        </w:rPr>
        <w:t>Кондинский</w:t>
      </w:r>
      <w:proofErr w:type="spellEnd"/>
      <w:r w:rsidR="00324C41" w:rsidRPr="00146FEE">
        <w:rPr>
          <w:rFonts w:cs="Times New Roman"/>
          <w:sz w:val="26"/>
          <w:szCs w:val="26"/>
        </w:rPr>
        <w:t xml:space="preserve"> район, а также на земельные участки, государственная собственность на которые не разграничена, расположенные на межселенной территории и на территориях сельских поселений, входящих в состав </w:t>
      </w:r>
      <w:proofErr w:type="spellStart"/>
      <w:r w:rsidR="00324C41" w:rsidRPr="00146FEE">
        <w:rPr>
          <w:rFonts w:cs="Times New Roman"/>
          <w:sz w:val="26"/>
          <w:szCs w:val="26"/>
        </w:rPr>
        <w:t>Кондинского</w:t>
      </w:r>
      <w:proofErr w:type="spellEnd"/>
      <w:r w:rsidR="00324C41" w:rsidRPr="00146FEE">
        <w:rPr>
          <w:rFonts w:cs="Times New Roman"/>
          <w:sz w:val="26"/>
          <w:szCs w:val="26"/>
        </w:rPr>
        <w:t xml:space="preserve"> района.</w:t>
      </w:r>
    </w:p>
    <w:p w:rsidR="00490251" w:rsidRPr="00146FEE" w:rsidRDefault="00490251" w:rsidP="00324C41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Административный регламент </w:t>
      </w:r>
      <w:r w:rsidRPr="00146FEE">
        <w:rPr>
          <w:rStyle w:val="ab"/>
          <w:rFonts w:cs="Times New Roman"/>
          <w:b w:val="0"/>
          <w:sz w:val="26"/>
          <w:szCs w:val="26"/>
        </w:rPr>
        <w:t xml:space="preserve">устанавливает сроки и последовательность административных процедур и административных действий администрации </w:t>
      </w:r>
      <w:proofErr w:type="spellStart"/>
      <w:r w:rsidRPr="00146FEE">
        <w:rPr>
          <w:rStyle w:val="ab"/>
          <w:rFonts w:cs="Times New Roman"/>
          <w:b w:val="0"/>
          <w:sz w:val="26"/>
          <w:szCs w:val="26"/>
        </w:rPr>
        <w:t>Кондинского</w:t>
      </w:r>
      <w:proofErr w:type="spellEnd"/>
      <w:r w:rsidRPr="00146FEE">
        <w:rPr>
          <w:rStyle w:val="ab"/>
          <w:rFonts w:cs="Times New Roman"/>
          <w:b w:val="0"/>
          <w:sz w:val="26"/>
          <w:szCs w:val="26"/>
        </w:rPr>
        <w:t xml:space="preserve"> района (далее - Уполномоченный орган), а также порядок его взаимодействия с заявителями, органами власти  и организациями при предоставлении муниципальной услуги.</w:t>
      </w:r>
    </w:p>
    <w:p w:rsidR="00324C41" w:rsidRPr="00146FEE" w:rsidRDefault="00324C41" w:rsidP="00324C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</w:t>
      </w:r>
      <w:r w:rsidR="00E7269B" w:rsidRPr="00146FEE">
        <w:rPr>
          <w:rFonts w:cs="Times New Roman"/>
          <w:sz w:val="26"/>
          <w:szCs w:val="26"/>
        </w:rPr>
        <w:t xml:space="preserve">Возможные цели обращения: </w:t>
      </w:r>
    </w:p>
    <w:p w:rsidR="00324C41" w:rsidRPr="00146FEE" w:rsidRDefault="00324C41" w:rsidP="00324C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</w:t>
      </w:r>
      <w:r w:rsidR="00E7269B" w:rsidRPr="00146FEE">
        <w:rPr>
          <w:rFonts w:cs="Times New Roman"/>
          <w:sz w:val="26"/>
          <w:szCs w:val="26"/>
        </w:rPr>
        <w:t>- 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</w:t>
      </w:r>
      <w:r w:rsidRPr="00146FEE">
        <w:rPr>
          <w:rFonts w:cs="Times New Roman"/>
          <w:sz w:val="26"/>
          <w:szCs w:val="26"/>
        </w:rPr>
        <w:t xml:space="preserve">далее - </w:t>
      </w:r>
      <w:r w:rsidR="00E7269B" w:rsidRPr="00146FEE">
        <w:rPr>
          <w:rFonts w:cs="Times New Roman"/>
          <w:sz w:val="26"/>
          <w:szCs w:val="26"/>
        </w:rPr>
        <w:t>получение разрешения на использование земель);</w:t>
      </w:r>
    </w:p>
    <w:p w:rsidR="00324C41" w:rsidRPr="00B80052" w:rsidRDefault="00324C41" w:rsidP="00B80052">
      <w:pPr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146FEE">
        <w:rPr>
          <w:rFonts w:cs="Times New Roman"/>
          <w:sz w:val="26"/>
          <w:szCs w:val="26"/>
        </w:rPr>
        <w:t xml:space="preserve">      </w:t>
      </w:r>
      <w:r w:rsidR="00E7269B" w:rsidRPr="00146FEE">
        <w:rPr>
          <w:rFonts w:cs="Times New Roman"/>
          <w:sz w:val="26"/>
          <w:szCs w:val="26"/>
        </w:rPr>
        <w:t xml:space="preserve"> </w:t>
      </w:r>
      <w:proofErr w:type="gramStart"/>
      <w:r w:rsidR="00E7269B" w:rsidRPr="00146FEE">
        <w:rPr>
          <w:rFonts w:cs="Times New Roman"/>
          <w:sz w:val="26"/>
          <w:szCs w:val="26"/>
        </w:rPr>
        <w:t>- получение разрешения на размещение объе</w:t>
      </w:r>
      <w:r w:rsidR="00B80052">
        <w:rPr>
          <w:rFonts w:cs="Times New Roman"/>
          <w:sz w:val="26"/>
          <w:szCs w:val="26"/>
        </w:rPr>
        <w:t>ктов, виды которых установлены п</w:t>
      </w:r>
      <w:r w:rsidR="00E7269B" w:rsidRPr="00146FEE">
        <w:rPr>
          <w:rFonts w:cs="Times New Roman"/>
          <w:sz w:val="26"/>
          <w:szCs w:val="26"/>
        </w:rPr>
        <w:t>остановлением Правительства Российско</w:t>
      </w:r>
      <w:r w:rsidR="00B80052">
        <w:rPr>
          <w:rFonts w:cs="Times New Roman"/>
          <w:sz w:val="26"/>
          <w:szCs w:val="26"/>
        </w:rPr>
        <w:t>й Федерации от 3 декабря 2014 года</w:t>
      </w:r>
      <w:r w:rsidR="00E7269B" w:rsidRPr="00146FEE">
        <w:rPr>
          <w:rFonts w:cs="Times New Roman"/>
          <w:sz w:val="26"/>
          <w:szCs w:val="26"/>
        </w:rPr>
        <w:t xml:space="preserve"> № 1300</w:t>
      </w:r>
      <w:r w:rsidR="00B80052" w:rsidRPr="00B80052">
        <w:rPr>
          <w:rFonts w:cs="Times New Roman"/>
          <w:sz w:val="26"/>
          <w:szCs w:val="26"/>
        </w:rPr>
        <w:t xml:space="preserve"> </w:t>
      </w:r>
      <w:r w:rsidR="00B80052">
        <w:rPr>
          <w:rFonts w:cs="Times New Roman"/>
          <w:sz w:val="26"/>
          <w:szCs w:val="26"/>
        </w:rPr>
        <w:t>«</w:t>
      </w:r>
      <w:r w:rsidR="00B80052">
        <w:rPr>
          <w:rFonts w:eastAsia="Times New Roman" w:cs="Times New Roman"/>
          <w:bCs/>
          <w:sz w:val="26"/>
          <w:szCs w:val="26"/>
          <w:lang w:eastAsia="ru-RU"/>
        </w:rPr>
        <w:t>О</w:t>
      </w:r>
      <w:r w:rsidR="00B80052" w:rsidRPr="00B80052">
        <w:rPr>
          <w:rFonts w:eastAsia="Times New Roman" w:cs="Times New Roman"/>
          <w:bCs/>
          <w:sz w:val="26"/>
          <w:szCs w:val="26"/>
          <w:lang w:eastAsia="ru-RU"/>
        </w:rPr>
        <w:t>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 w:rsidR="00B80052">
        <w:rPr>
          <w:rFonts w:eastAsia="Times New Roman" w:cs="Times New Roman"/>
          <w:bCs/>
          <w:sz w:val="26"/>
          <w:szCs w:val="26"/>
          <w:lang w:eastAsia="ru-RU"/>
        </w:rPr>
        <w:t>стков и установления сервитутов» (далее – постановление Правительства РФ № 1300)</w:t>
      </w:r>
      <w:r w:rsidR="00E7269B" w:rsidRPr="00146FEE">
        <w:rPr>
          <w:rFonts w:cs="Times New Roman"/>
          <w:sz w:val="26"/>
          <w:szCs w:val="26"/>
        </w:rPr>
        <w:t>, на землях или земельных участках, которые находятся в государственной или</w:t>
      </w:r>
      <w:proofErr w:type="gramEnd"/>
      <w:r w:rsidR="00E7269B" w:rsidRPr="00146FEE">
        <w:rPr>
          <w:rFonts w:cs="Times New Roman"/>
          <w:sz w:val="26"/>
          <w:szCs w:val="26"/>
        </w:rPr>
        <w:t xml:space="preserve"> муниципальной собственности и не предоставлены гражданам или юридическим лицам (</w:t>
      </w:r>
      <w:r w:rsidRPr="00146FEE">
        <w:rPr>
          <w:rFonts w:cs="Times New Roman"/>
          <w:sz w:val="26"/>
          <w:szCs w:val="26"/>
        </w:rPr>
        <w:t xml:space="preserve">далее - </w:t>
      </w:r>
      <w:r w:rsidR="00E7269B" w:rsidRPr="00146FEE">
        <w:rPr>
          <w:rFonts w:cs="Times New Roman"/>
          <w:sz w:val="26"/>
          <w:szCs w:val="26"/>
        </w:rPr>
        <w:t xml:space="preserve">получение разрешения на размещение объектов). </w:t>
      </w:r>
    </w:p>
    <w:p w:rsidR="00324C41" w:rsidRPr="00146FEE" w:rsidRDefault="00324C41" w:rsidP="00B800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</w:t>
      </w:r>
      <w:r w:rsidR="00E7269B" w:rsidRPr="00146FEE">
        <w:rPr>
          <w:rFonts w:cs="Times New Roman"/>
          <w:sz w:val="26"/>
          <w:szCs w:val="26"/>
        </w:rPr>
        <w:t xml:space="preserve"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жительства. </w:t>
      </w:r>
    </w:p>
    <w:p w:rsidR="00E7269B" w:rsidRPr="00146FEE" w:rsidRDefault="00324C41" w:rsidP="003D2C04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</w:t>
      </w:r>
      <w:r w:rsidR="00E7269B" w:rsidRPr="00146FEE">
        <w:rPr>
          <w:rFonts w:cs="Times New Roman"/>
          <w:sz w:val="26"/>
          <w:szCs w:val="26"/>
        </w:rPr>
        <w:t xml:space="preserve"> При осуществлении полномочий по предоставлению услуги в связи с размещением объектов, виды которых установлены </w:t>
      </w:r>
      <w:r w:rsidR="00B80052">
        <w:rPr>
          <w:rFonts w:eastAsia="Times New Roman" w:cs="Times New Roman"/>
          <w:bCs/>
          <w:sz w:val="26"/>
          <w:szCs w:val="26"/>
          <w:lang w:eastAsia="ru-RU"/>
        </w:rPr>
        <w:t>постановлением Правительства РФ № 1300</w:t>
      </w:r>
      <w:r w:rsidR="00E7269B" w:rsidRPr="00146FEE">
        <w:rPr>
          <w:rFonts w:cs="Times New Roman"/>
          <w:sz w:val="26"/>
          <w:szCs w:val="26"/>
        </w:rPr>
        <w:t xml:space="preserve">, настоящий Административный регламент применяется в части, не противоречащей закону </w:t>
      </w:r>
      <w:r w:rsidR="00F55EAC" w:rsidRPr="00146FEE">
        <w:rPr>
          <w:rFonts w:cs="Times New Roman"/>
          <w:sz w:val="26"/>
          <w:szCs w:val="26"/>
        </w:rPr>
        <w:t>Ханты-Мансийского автономного округа-Югры.»;</w:t>
      </w:r>
    </w:p>
    <w:p w:rsidR="003D2C04" w:rsidRPr="00146FEE" w:rsidRDefault="003D2C04" w:rsidP="003D2C04">
      <w:pPr>
        <w:pStyle w:val="a6"/>
        <w:numPr>
          <w:ilvl w:val="1"/>
          <w:numId w:val="19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Раздел </w:t>
      </w:r>
      <w:r w:rsidRPr="00146FEE">
        <w:rPr>
          <w:rFonts w:cs="Times New Roman"/>
          <w:sz w:val="26"/>
          <w:szCs w:val="26"/>
          <w:lang w:val="en-US"/>
        </w:rPr>
        <w:t>I</w:t>
      </w:r>
      <w:r w:rsidRPr="00146FEE">
        <w:rPr>
          <w:rFonts w:cs="Times New Roman"/>
          <w:sz w:val="26"/>
          <w:szCs w:val="26"/>
        </w:rPr>
        <w:t xml:space="preserve"> дополнить пунктом </w:t>
      </w:r>
      <w:r w:rsidRPr="00146FEE">
        <w:rPr>
          <w:rFonts w:cs="Times New Roman"/>
          <w:sz w:val="26"/>
          <w:szCs w:val="26"/>
          <w:vertAlign w:val="superscript"/>
        </w:rPr>
        <w:t xml:space="preserve"> </w:t>
      </w:r>
      <w:r w:rsidRPr="00146FEE">
        <w:rPr>
          <w:rFonts w:cs="Times New Roman"/>
          <w:sz w:val="26"/>
          <w:szCs w:val="26"/>
        </w:rPr>
        <w:t>следующего содержания:</w:t>
      </w:r>
    </w:p>
    <w:p w:rsidR="003D2C04" w:rsidRPr="00146FEE" w:rsidRDefault="003D2C04" w:rsidP="003D2C04">
      <w:pPr>
        <w:spacing w:after="0" w:line="240" w:lineRule="auto"/>
        <w:ind w:left="432"/>
        <w:jc w:val="both"/>
        <w:rPr>
          <w:rFonts w:cs="Times New Roman"/>
          <w:sz w:val="26"/>
          <w:szCs w:val="26"/>
        </w:rPr>
      </w:pPr>
    </w:p>
    <w:p w:rsidR="003D2C04" w:rsidRPr="00146FEE" w:rsidRDefault="003D2C04" w:rsidP="003D2C04">
      <w:pPr>
        <w:spacing w:after="0" w:line="240" w:lineRule="auto"/>
        <w:ind w:left="432"/>
        <w:jc w:val="both"/>
        <w:rPr>
          <w:rFonts w:cs="Times New Roman"/>
          <w:bCs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«</w:t>
      </w:r>
      <w:r w:rsidRPr="00146FEE">
        <w:rPr>
          <w:rFonts w:cs="Times New Roman"/>
          <w:bCs/>
          <w:sz w:val="26"/>
          <w:szCs w:val="26"/>
        </w:rPr>
        <w:t xml:space="preserve">Требования   предоставления  заявителю  муниципальной  услуги   </w:t>
      </w:r>
      <w:proofErr w:type="gramStart"/>
      <w:r w:rsidRPr="00146FEE">
        <w:rPr>
          <w:rFonts w:cs="Times New Roman"/>
          <w:bCs/>
          <w:sz w:val="26"/>
          <w:szCs w:val="26"/>
        </w:rPr>
        <w:t>в</w:t>
      </w:r>
      <w:proofErr w:type="gramEnd"/>
      <w:r w:rsidRPr="00146FEE">
        <w:rPr>
          <w:rFonts w:cs="Times New Roman"/>
          <w:bCs/>
          <w:sz w:val="26"/>
          <w:szCs w:val="26"/>
        </w:rPr>
        <w:t xml:space="preserve"> </w:t>
      </w:r>
    </w:p>
    <w:p w:rsidR="003D2C04" w:rsidRPr="00146FEE" w:rsidRDefault="003D2C04" w:rsidP="003D2C04">
      <w:pPr>
        <w:spacing w:after="0" w:line="240" w:lineRule="auto"/>
        <w:jc w:val="both"/>
        <w:rPr>
          <w:rFonts w:cs="Times New Roman"/>
          <w:bCs/>
          <w:sz w:val="26"/>
          <w:szCs w:val="26"/>
        </w:rPr>
      </w:pPr>
      <w:proofErr w:type="gramStart"/>
      <w:r w:rsidRPr="00146FEE">
        <w:rPr>
          <w:rFonts w:cs="Times New Roman"/>
          <w:bCs/>
          <w:sz w:val="26"/>
          <w:szCs w:val="26"/>
        </w:rPr>
        <w:t>соответствии</w:t>
      </w:r>
      <w:proofErr w:type="gramEnd"/>
      <w:r w:rsidRPr="00146FEE">
        <w:rPr>
          <w:rFonts w:cs="Times New Roman"/>
          <w:bCs/>
          <w:sz w:val="26"/>
          <w:szCs w:val="26"/>
        </w:rPr>
        <w:t xml:space="preserve">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 </w:t>
      </w:r>
    </w:p>
    <w:p w:rsidR="003D2C04" w:rsidRPr="00146FEE" w:rsidRDefault="003D2C04" w:rsidP="003D2C04">
      <w:pPr>
        <w:spacing w:after="0" w:line="240" w:lineRule="auto"/>
        <w:jc w:val="both"/>
        <w:rPr>
          <w:rFonts w:cs="Times New Roman"/>
          <w:bCs/>
          <w:sz w:val="26"/>
          <w:szCs w:val="26"/>
        </w:rPr>
      </w:pPr>
    </w:p>
    <w:p w:rsidR="001F52C4" w:rsidRPr="00146FEE" w:rsidRDefault="003D2C04" w:rsidP="003D2C04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2</w:t>
      </w:r>
      <w:r w:rsidRPr="00146FEE">
        <w:rPr>
          <w:rFonts w:cs="Times New Roman"/>
          <w:sz w:val="26"/>
          <w:szCs w:val="26"/>
          <w:vertAlign w:val="superscript"/>
        </w:rPr>
        <w:t>1</w:t>
      </w:r>
      <w:r w:rsidRPr="00146FEE">
        <w:rPr>
          <w:rFonts w:cs="Times New Roman"/>
          <w:sz w:val="26"/>
          <w:szCs w:val="26"/>
        </w:rPr>
        <w:t xml:space="preserve">. Муниципальная услуга должна быть предоставлена Заявителю в соответствии с вариантом предоставления муниципальной услуги (далее – вариант). </w:t>
      </w:r>
    </w:p>
    <w:p w:rsidR="00B46766" w:rsidRPr="00146FEE" w:rsidRDefault="001F52C4" w:rsidP="00B46766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</w:t>
      </w:r>
      <w:proofErr w:type="gramStart"/>
      <w:r w:rsidR="003D2C04" w:rsidRPr="00146FEE">
        <w:rPr>
          <w:rFonts w:cs="Times New Roman"/>
          <w:sz w:val="26"/>
          <w:szCs w:val="26"/>
        </w:rPr>
        <w:t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</w:t>
      </w:r>
      <w:r w:rsidR="00564F91">
        <w:rPr>
          <w:rFonts w:cs="Times New Roman"/>
          <w:sz w:val="26"/>
          <w:szCs w:val="26"/>
        </w:rPr>
        <w:t>, указан в Приложении 1 к административному регламенту</w:t>
      </w:r>
      <w:r w:rsidR="003D2C04" w:rsidRPr="00146FEE">
        <w:rPr>
          <w:rFonts w:cs="Times New Roman"/>
          <w:sz w:val="26"/>
          <w:szCs w:val="26"/>
        </w:rPr>
        <w:t>.</w:t>
      </w:r>
      <w:r w:rsidR="00DB10D2" w:rsidRPr="00146FEE">
        <w:rPr>
          <w:rFonts w:cs="Times New Roman"/>
          <w:sz w:val="26"/>
          <w:szCs w:val="26"/>
        </w:rPr>
        <w:t>»</w:t>
      </w:r>
      <w:r w:rsidR="00B46766" w:rsidRPr="00146FEE">
        <w:rPr>
          <w:rFonts w:cs="Times New Roman"/>
          <w:sz w:val="26"/>
          <w:szCs w:val="26"/>
        </w:rPr>
        <w:t>;</w:t>
      </w:r>
      <w:proofErr w:type="gramEnd"/>
    </w:p>
    <w:p w:rsidR="001F52C4" w:rsidRPr="00146FEE" w:rsidRDefault="00B46766" w:rsidP="00490251">
      <w:pPr>
        <w:pStyle w:val="a6"/>
        <w:numPr>
          <w:ilvl w:val="1"/>
          <w:numId w:val="19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Подпункт 4 пункта 6 раздела </w:t>
      </w:r>
      <w:r w:rsidRPr="00146FEE">
        <w:rPr>
          <w:rFonts w:cs="Times New Roman"/>
          <w:sz w:val="26"/>
          <w:szCs w:val="26"/>
          <w:lang w:val="en-US"/>
        </w:rPr>
        <w:t>I</w:t>
      </w:r>
      <w:r w:rsidR="00490251" w:rsidRPr="00146FEE">
        <w:rPr>
          <w:rFonts w:cs="Times New Roman"/>
          <w:sz w:val="26"/>
          <w:szCs w:val="26"/>
        </w:rPr>
        <w:t xml:space="preserve"> признать утратившим силу;</w:t>
      </w:r>
    </w:p>
    <w:p w:rsidR="00490251" w:rsidRPr="00146FEE" w:rsidRDefault="00490251" w:rsidP="00490251">
      <w:pPr>
        <w:pStyle w:val="a6"/>
        <w:numPr>
          <w:ilvl w:val="1"/>
          <w:numId w:val="19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В пункте 10 раздела </w:t>
      </w:r>
      <w:r w:rsidRPr="00146FEE">
        <w:rPr>
          <w:rFonts w:cs="Times New Roman"/>
          <w:sz w:val="26"/>
          <w:szCs w:val="26"/>
          <w:lang w:val="en-US"/>
        </w:rPr>
        <w:t>II</w:t>
      </w:r>
      <w:r w:rsidRPr="00146FEE">
        <w:rPr>
          <w:rFonts w:cs="Times New Roman"/>
          <w:sz w:val="26"/>
          <w:szCs w:val="26"/>
        </w:rPr>
        <w:t xml:space="preserve"> слова «Кадастровой палатой» исключить;</w:t>
      </w:r>
    </w:p>
    <w:p w:rsidR="00490251" w:rsidRPr="00146FEE" w:rsidRDefault="00CD30AE" w:rsidP="00490251">
      <w:pPr>
        <w:pStyle w:val="a6"/>
        <w:numPr>
          <w:ilvl w:val="1"/>
          <w:numId w:val="19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Пункт 11 раздела </w:t>
      </w:r>
      <w:r w:rsidRPr="00146FEE">
        <w:rPr>
          <w:rFonts w:cs="Times New Roman"/>
          <w:sz w:val="26"/>
          <w:szCs w:val="26"/>
          <w:lang w:val="en-US"/>
        </w:rPr>
        <w:t>II</w:t>
      </w:r>
      <w:r w:rsidRPr="00146FEE">
        <w:rPr>
          <w:rFonts w:cs="Times New Roman"/>
          <w:sz w:val="26"/>
          <w:szCs w:val="26"/>
        </w:rPr>
        <w:t xml:space="preserve"> дополнить абзацем следующего содержания:</w:t>
      </w:r>
    </w:p>
    <w:p w:rsidR="00CD30AE" w:rsidRPr="00146FEE" w:rsidRDefault="00C14951" w:rsidP="00CD30AE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</w:t>
      </w:r>
      <w:r w:rsidR="00CD30AE" w:rsidRPr="00146FEE">
        <w:rPr>
          <w:rFonts w:cs="Times New Roman"/>
          <w:sz w:val="26"/>
          <w:szCs w:val="26"/>
        </w:rPr>
        <w:t xml:space="preserve">«Результаты муниципальной </w:t>
      </w:r>
      <w:r>
        <w:rPr>
          <w:rFonts w:cs="Times New Roman"/>
          <w:sz w:val="26"/>
          <w:szCs w:val="26"/>
        </w:rPr>
        <w:t xml:space="preserve">услуги </w:t>
      </w:r>
      <w:r w:rsidR="00CD30AE" w:rsidRPr="00146FEE">
        <w:rPr>
          <w:rFonts w:cs="Times New Roman"/>
          <w:sz w:val="26"/>
          <w:szCs w:val="26"/>
        </w:rPr>
        <w:t xml:space="preserve">могут быть получены также посредством Единого </w:t>
      </w:r>
      <w:proofErr w:type="gramStart"/>
      <w:r w:rsidR="00CD30AE" w:rsidRPr="00146FEE">
        <w:rPr>
          <w:rFonts w:cs="Times New Roman"/>
          <w:sz w:val="26"/>
          <w:szCs w:val="26"/>
        </w:rPr>
        <w:t>портала</w:t>
      </w:r>
      <w:proofErr w:type="gramEnd"/>
      <w:r w:rsidR="00CD30AE" w:rsidRPr="00146FEE">
        <w:rPr>
          <w:rFonts w:cs="Times New Roman"/>
          <w:sz w:val="26"/>
          <w:szCs w:val="26"/>
        </w:rPr>
        <w:t xml:space="preserve"> в форме электронного документа подписанного усиленной квалифицированной электронной подписью (далее – УКЭП) должностного лица, уполномоченного на принятие решения</w:t>
      </w:r>
      <w:r w:rsidR="008D57B7" w:rsidRPr="00146FEE">
        <w:rPr>
          <w:rFonts w:cs="Times New Roman"/>
          <w:sz w:val="26"/>
          <w:szCs w:val="26"/>
        </w:rPr>
        <w:t>.»;</w:t>
      </w:r>
    </w:p>
    <w:p w:rsidR="008D57B7" w:rsidRPr="00146FEE" w:rsidRDefault="008D57B7" w:rsidP="008D57B7">
      <w:pPr>
        <w:pStyle w:val="a6"/>
        <w:numPr>
          <w:ilvl w:val="1"/>
          <w:numId w:val="19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Раздел </w:t>
      </w:r>
      <w:r w:rsidRPr="00146FEE">
        <w:rPr>
          <w:rFonts w:cs="Times New Roman"/>
          <w:sz w:val="26"/>
          <w:szCs w:val="26"/>
          <w:lang w:val="en-US"/>
        </w:rPr>
        <w:t>II</w:t>
      </w:r>
      <w:r w:rsidRPr="00146FEE">
        <w:rPr>
          <w:rFonts w:cs="Times New Roman"/>
          <w:sz w:val="26"/>
          <w:szCs w:val="26"/>
        </w:rPr>
        <w:t xml:space="preserve"> дополнить пунктом 14</w:t>
      </w:r>
      <w:r w:rsidRPr="00146FEE">
        <w:rPr>
          <w:rFonts w:cs="Times New Roman"/>
          <w:sz w:val="26"/>
          <w:szCs w:val="26"/>
          <w:vertAlign w:val="superscript"/>
        </w:rPr>
        <w:t xml:space="preserve">1 </w:t>
      </w:r>
      <w:r w:rsidRPr="00146FEE">
        <w:rPr>
          <w:rFonts w:cs="Times New Roman"/>
          <w:sz w:val="26"/>
          <w:szCs w:val="26"/>
        </w:rPr>
        <w:t>следующего содержания:</w:t>
      </w:r>
    </w:p>
    <w:p w:rsidR="00D65EEE" w:rsidRPr="00146FEE" w:rsidRDefault="00D65EEE" w:rsidP="008D57B7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</w:t>
      </w:r>
      <w:r w:rsidR="008D57B7" w:rsidRPr="00146FEE">
        <w:rPr>
          <w:rFonts w:cs="Times New Roman"/>
          <w:sz w:val="26"/>
          <w:szCs w:val="26"/>
        </w:rPr>
        <w:t>«</w:t>
      </w:r>
      <w:r w:rsidR="00281BBD" w:rsidRPr="00146FEE">
        <w:rPr>
          <w:rFonts w:cs="Times New Roman"/>
          <w:sz w:val="26"/>
          <w:szCs w:val="26"/>
        </w:rPr>
        <w:t>14</w:t>
      </w:r>
      <w:r w:rsidR="00281BBD" w:rsidRPr="00146FEE">
        <w:rPr>
          <w:rFonts w:cs="Times New Roman"/>
          <w:sz w:val="26"/>
          <w:szCs w:val="26"/>
          <w:vertAlign w:val="superscript"/>
        </w:rPr>
        <w:t>1</w:t>
      </w:r>
      <w:r w:rsidR="00281BBD" w:rsidRPr="00146FEE">
        <w:rPr>
          <w:rFonts w:cs="Times New Roman"/>
          <w:sz w:val="26"/>
          <w:szCs w:val="26"/>
        </w:rPr>
        <w:t>.</w:t>
      </w:r>
      <w:r w:rsidR="00281BBD" w:rsidRPr="00146FEE">
        <w:rPr>
          <w:rFonts w:cs="Times New Roman"/>
          <w:sz w:val="26"/>
          <w:szCs w:val="26"/>
          <w:vertAlign w:val="superscript"/>
        </w:rPr>
        <w:t xml:space="preserve"> </w:t>
      </w:r>
      <w:r w:rsidR="00CA320C" w:rsidRPr="00146FEE">
        <w:rPr>
          <w:rFonts w:cs="Times New Roman"/>
          <w:sz w:val="26"/>
          <w:szCs w:val="26"/>
        </w:rPr>
        <w:t xml:space="preserve"> </w:t>
      </w:r>
      <w:proofErr w:type="gramStart"/>
      <w:r w:rsidR="00281BBD" w:rsidRPr="00146FEE">
        <w:rPr>
          <w:rFonts w:cs="Times New Roman"/>
          <w:sz w:val="26"/>
          <w:szCs w:val="26"/>
        </w:rPr>
        <w:t xml:space="preserve">В </w:t>
      </w:r>
      <w:r w:rsidR="00C14951">
        <w:rPr>
          <w:rFonts w:cs="Times New Roman"/>
          <w:sz w:val="26"/>
          <w:szCs w:val="26"/>
        </w:rPr>
        <w:t>случае представления з</w:t>
      </w:r>
      <w:r w:rsidR="00CA320C" w:rsidRPr="00146FEE">
        <w:rPr>
          <w:rFonts w:cs="Times New Roman"/>
          <w:sz w:val="26"/>
          <w:szCs w:val="26"/>
        </w:rPr>
        <w:t xml:space="preserve">аявления и прилагаемых к нему документов </w:t>
      </w:r>
      <w:r w:rsidRPr="00146FEE">
        <w:rPr>
          <w:rFonts w:cs="Times New Roman"/>
          <w:sz w:val="26"/>
          <w:szCs w:val="26"/>
        </w:rPr>
        <w:t>посредством Единого портала</w:t>
      </w:r>
      <w:r w:rsidR="00CA320C" w:rsidRPr="00146FEE">
        <w:rPr>
          <w:rFonts w:cs="Times New Roman"/>
          <w:sz w:val="26"/>
          <w:szCs w:val="26"/>
        </w:rPr>
        <w:t xml:space="preserve">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</w:t>
      </w:r>
      <w:proofErr w:type="gramEnd"/>
      <w:r w:rsidR="00CA320C" w:rsidRPr="00146FEE">
        <w:rPr>
          <w:rFonts w:cs="Times New Roman"/>
          <w:sz w:val="26"/>
          <w:szCs w:val="26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</w:t>
      </w:r>
      <w:r w:rsidR="00C14951">
        <w:rPr>
          <w:rFonts w:cs="Times New Roman"/>
          <w:sz w:val="26"/>
          <w:szCs w:val="26"/>
        </w:rPr>
        <w:t>ах, заполняет форму указанного з</w:t>
      </w:r>
      <w:r w:rsidR="00CA320C" w:rsidRPr="00146FEE">
        <w:rPr>
          <w:rFonts w:cs="Times New Roman"/>
          <w:sz w:val="26"/>
          <w:szCs w:val="26"/>
        </w:rPr>
        <w:t>аявления с использованием интерактивной формы в электронном виде, без необх</w:t>
      </w:r>
      <w:r w:rsidR="00C14951">
        <w:rPr>
          <w:rFonts w:cs="Times New Roman"/>
          <w:sz w:val="26"/>
          <w:szCs w:val="26"/>
        </w:rPr>
        <w:t>одимости дополнительной подачи з</w:t>
      </w:r>
      <w:r w:rsidR="00CA320C" w:rsidRPr="00146FEE">
        <w:rPr>
          <w:rFonts w:cs="Times New Roman"/>
          <w:sz w:val="26"/>
          <w:szCs w:val="26"/>
        </w:rPr>
        <w:t xml:space="preserve">аявления в какой-либо иной форме. </w:t>
      </w:r>
    </w:p>
    <w:p w:rsidR="00D65EEE" w:rsidRPr="00146FEE" w:rsidRDefault="00D65EEE" w:rsidP="008D57B7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</w:t>
      </w:r>
      <w:r w:rsidR="00CA320C" w:rsidRPr="00146FEE">
        <w:rPr>
          <w:rFonts w:cs="Times New Roman"/>
          <w:sz w:val="26"/>
          <w:szCs w:val="26"/>
        </w:rPr>
        <w:t xml:space="preserve"> Заявление направляется Заявителем вместе с прикрепленными электронными документами, указанными в </w:t>
      </w:r>
      <w:r w:rsidRPr="00146FEE">
        <w:rPr>
          <w:rFonts w:cs="Times New Roman"/>
          <w:sz w:val="26"/>
          <w:szCs w:val="26"/>
        </w:rPr>
        <w:t>подпункте 14</w:t>
      </w:r>
      <w:r w:rsidR="00CA320C" w:rsidRPr="00146FEE">
        <w:rPr>
          <w:rFonts w:cs="Times New Roman"/>
          <w:sz w:val="26"/>
          <w:szCs w:val="26"/>
        </w:rPr>
        <w:t xml:space="preserve"> настоящего Административного регламента. </w:t>
      </w:r>
    </w:p>
    <w:p w:rsidR="004644E9" w:rsidRPr="00146FEE" w:rsidRDefault="00D65EEE" w:rsidP="004644E9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</w:t>
      </w:r>
      <w:proofErr w:type="gramStart"/>
      <w:r w:rsidR="00CA320C" w:rsidRPr="00146FEE">
        <w:rPr>
          <w:rFonts w:cs="Times New Roman"/>
          <w:sz w:val="26"/>
          <w:szCs w:val="26"/>
        </w:rPr>
        <w:t>Заявление подписывается Заявителем, уполн</w:t>
      </w:r>
      <w:r w:rsidR="00C14951">
        <w:rPr>
          <w:rFonts w:cs="Times New Roman"/>
          <w:sz w:val="26"/>
          <w:szCs w:val="26"/>
        </w:rPr>
        <w:t>омоченным на подписание такого з</w:t>
      </w:r>
      <w:r w:rsidR="00CA320C" w:rsidRPr="00146FEE">
        <w:rPr>
          <w:rFonts w:cs="Times New Roman"/>
          <w:sz w:val="26"/>
          <w:szCs w:val="26"/>
        </w:rPr>
        <w:t>аявления, УКЭП либо усиленной неквалифицированной эле</w:t>
      </w:r>
      <w:r w:rsidR="00C14951">
        <w:rPr>
          <w:rFonts w:cs="Times New Roman"/>
          <w:sz w:val="26"/>
          <w:szCs w:val="26"/>
        </w:rPr>
        <w:t>ктронной подписью</w:t>
      </w:r>
      <w:r w:rsidR="00CA320C" w:rsidRPr="00146FEE">
        <w:rPr>
          <w:rFonts w:cs="Times New Roman"/>
          <w:sz w:val="26"/>
          <w:szCs w:val="26"/>
        </w:rPr>
        <w:t>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</w:t>
      </w:r>
      <w:proofErr w:type="gramEnd"/>
      <w:r w:rsidR="00CA320C" w:rsidRPr="00146FEE">
        <w:rPr>
          <w:rFonts w:cs="Times New Roman"/>
          <w:sz w:val="26"/>
          <w:szCs w:val="26"/>
        </w:rPr>
        <w:t xml:space="preserve"> </w:t>
      </w:r>
      <w:proofErr w:type="gramStart"/>
      <w:r w:rsidR="00CA320C" w:rsidRPr="00146FEE">
        <w:rPr>
          <w:rFonts w:cs="Times New Roman"/>
          <w:sz w:val="26"/>
          <w:szCs w:val="26"/>
        </w:rPr>
        <w:t xml:space="preserve">в области обеспечения безопасности в соответствии с частью 5 статьи 8 </w:t>
      </w:r>
      <w:r w:rsidR="00CA320C" w:rsidRPr="00146FEE">
        <w:rPr>
          <w:rFonts w:cs="Times New Roman"/>
          <w:sz w:val="26"/>
          <w:szCs w:val="26"/>
        </w:rPr>
        <w:lastRenderedPageBreak/>
        <w:t>Федерал</w:t>
      </w:r>
      <w:r w:rsidR="00D610BE" w:rsidRPr="00146FEE">
        <w:rPr>
          <w:rFonts w:cs="Times New Roman"/>
          <w:sz w:val="26"/>
          <w:szCs w:val="26"/>
        </w:rPr>
        <w:t>ьного закона от 6 апреля 2011 года</w:t>
      </w:r>
      <w:r w:rsidR="00CA320C" w:rsidRPr="00146FEE">
        <w:rPr>
          <w:rFonts w:cs="Times New Roman"/>
          <w:sz w:val="26"/>
          <w:szCs w:val="26"/>
        </w:rPr>
        <w:t xml:space="preserve"> № 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</w:t>
      </w:r>
      <w:proofErr w:type="gramEnd"/>
      <w:r w:rsidR="00CA320C" w:rsidRPr="00146FEE">
        <w:rPr>
          <w:rFonts w:cs="Times New Roman"/>
          <w:sz w:val="26"/>
          <w:szCs w:val="26"/>
        </w:rPr>
        <w:t xml:space="preserve"> </w:t>
      </w:r>
      <w:proofErr w:type="gramStart"/>
      <w:r w:rsidR="00CA320C" w:rsidRPr="00146FEE">
        <w:rPr>
          <w:rFonts w:cs="Times New Roman"/>
          <w:sz w:val="26"/>
          <w:szCs w:val="26"/>
        </w:rPr>
        <w:t>Российской Федерации от 25 января 2013 № 33 «</w:t>
      </w:r>
      <w:r w:rsidR="00CA320C" w:rsidRPr="00146FEE">
        <w:rPr>
          <w:rFonts w:eastAsia="Times New Roman" w:cs="Times New Roman"/>
          <w:bCs/>
          <w:sz w:val="26"/>
          <w:szCs w:val="26"/>
          <w:lang w:eastAsia="ru-RU"/>
        </w:rPr>
        <w:t>Об использовании простой электронной подписи при оказании государственных и муниципальных услуг»</w:t>
      </w:r>
      <w:r w:rsidR="00CA320C" w:rsidRPr="00146FEE">
        <w:rPr>
          <w:rFonts w:cs="Times New Roman"/>
          <w:sz w:val="26"/>
          <w:szCs w:val="26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</w:t>
      </w:r>
      <w:r w:rsidRPr="00146FEE">
        <w:rPr>
          <w:rFonts w:cs="Times New Roman"/>
          <w:sz w:val="26"/>
          <w:szCs w:val="26"/>
        </w:rPr>
        <w:t xml:space="preserve"> «</w:t>
      </w:r>
      <w:r w:rsidRPr="00146FEE">
        <w:rPr>
          <w:rFonts w:eastAsia="Times New Roman" w:cs="Times New Roman"/>
          <w:bCs/>
          <w:sz w:val="26"/>
          <w:szCs w:val="26"/>
          <w:lang w:eastAsia="ru-RU"/>
        </w:rPr>
        <w:t>О видах электронной подписи, использование которых допускается при обращении за получением государственных</w:t>
      </w:r>
      <w:proofErr w:type="gramEnd"/>
      <w:r w:rsidRPr="00146FEE">
        <w:rPr>
          <w:rFonts w:eastAsia="Times New Roman" w:cs="Times New Roman"/>
          <w:bCs/>
          <w:sz w:val="26"/>
          <w:szCs w:val="26"/>
          <w:lang w:eastAsia="ru-RU"/>
        </w:rPr>
        <w:t xml:space="preserve"> и муниципальных услуг»</w:t>
      </w:r>
      <w:r w:rsidR="00CA320C" w:rsidRPr="00146FEE">
        <w:rPr>
          <w:rFonts w:cs="Times New Roman"/>
          <w:sz w:val="26"/>
          <w:szCs w:val="26"/>
        </w:rPr>
        <w:t>;</w:t>
      </w:r>
    </w:p>
    <w:p w:rsidR="00532F2A" w:rsidRPr="00532F2A" w:rsidRDefault="004644E9" w:rsidP="00532F2A">
      <w:pPr>
        <w:pStyle w:val="a6"/>
        <w:numPr>
          <w:ilvl w:val="1"/>
          <w:numId w:val="19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532F2A">
        <w:rPr>
          <w:rFonts w:cs="Times New Roman"/>
          <w:sz w:val="26"/>
          <w:szCs w:val="26"/>
        </w:rPr>
        <w:t xml:space="preserve">В пункте 16 раздела </w:t>
      </w:r>
      <w:r w:rsidRPr="00532F2A">
        <w:rPr>
          <w:rFonts w:cs="Times New Roman"/>
          <w:sz w:val="26"/>
          <w:szCs w:val="26"/>
          <w:lang w:val="en-US"/>
        </w:rPr>
        <w:t>II</w:t>
      </w:r>
      <w:r w:rsidR="00532F2A" w:rsidRPr="00532F2A">
        <w:rPr>
          <w:rFonts w:cs="Times New Roman"/>
          <w:sz w:val="26"/>
          <w:szCs w:val="26"/>
        </w:rPr>
        <w:t>:</w:t>
      </w:r>
    </w:p>
    <w:p w:rsidR="00532F2A" w:rsidRPr="00532F2A" w:rsidRDefault="00532F2A" w:rsidP="00532F2A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</w:t>
      </w:r>
      <w:r w:rsidRPr="00532F2A">
        <w:rPr>
          <w:rFonts w:cs="Times New Roman"/>
          <w:sz w:val="26"/>
          <w:szCs w:val="26"/>
        </w:rPr>
        <w:t>слова «приложение 1» заменить словами «приложение 2»;</w:t>
      </w:r>
    </w:p>
    <w:p w:rsidR="00532F2A" w:rsidRPr="00146FEE" w:rsidRDefault="00532F2A" w:rsidP="004644E9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сло</w:t>
      </w:r>
      <w:r w:rsidR="004644E9" w:rsidRPr="00146FEE">
        <w:rPr>
          <w:rFonts w:cs="Times New Roman"/>
          <w:sz w:val="26"/>
          <w:szCs w:val="26"/>
        </w:rPr>
        <w:t xml:space="preserve">ва «в Кадастровую палату» заменить словами «в органы </w:t>
      </w:r>
      <w:proofErr w:type="spellStart"/>
      <w:r w:rsidR="004644E9" w:rsidRPr="00146FEE">
        <w:rPr>
          <w:rFonts w:cs="Times New Roman"/>
          <w:sz w:val="26"/>
          <w:szCs w:val="26"/>
        </w:rPr>
        <w:t>Росреестра</w:t>
      </w:r>
      <w:proofErr w:type="spellEnd"/>
      <w:r w:rsidR="004644E9" w:rsidRPr="00146FEE">
        <w:rPr>
          <w:rFonts w:cs="Times New Roman"/>
          <w:sz w:val="26"/>
          <w:szCs w:val="26"/>
        </w:rPr>
        <w:t>»;</w:t>
      </w:r>
    </w:p>
    <w:p w:rsidR="004644E9" w:rsidRPr="00146FEE" w:rsidRDefault="004644E9" w:rsidP="004644E9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1.8. </w:t>
      </w:r>
      <w:r w:rsidR="00281BBD" w:rsidRPr="00146FEE">
        <w:rPr>
          <w:rFonts w:cs="Times New Roman"/>
          <w:sz w:val="26"/>
          <w:szCs w:val="26"/>
        </w:rPr>
        <w:t xml:space="preserve">Пункт 17 раздела </w:t>
      </w:r>
      <w:r w:rsidR="00281BBD" w:rsidRPr="00146FEE">
        <w:rPr>
          <w:rFonts w:cs="Times New Roman"/>
          <w:sz w:val="26"/>
          <w:szCs w:val="26"/>
          <w:lang w:val="en-US"/>
        </w:rPr>
        <w:t>II</w:t>
      </w:r>
      <w:r w:rsidR="00532F2A">
        <w:rPr>
          <w:rFonts w:cs="Times New Roman"/>
          <w:sz w:val="26"/>
          <w:szCs w:val="26"/>
        </w:rPr>
        <w:t xml:space="preserve"> изложить в следующей редакции:</w:t>
      </w:r>
    </w:p>
    <w:p w:rsidR="00281BBD" w:rsidRPr="00146FEE" w:rsidRDefault="00281BBD" w:rsidP="00281BB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«17. По выбору заявителя заявление </w:t>
      </w:r>
      <w:r w:rsidR="00FA51A7" w:rsidRPr="00146FEE">
        <w:rPr>
          <w:rFonts w:cs="Times New Roman"/>
          <w:sz w:val="26"/>
          <w:szCs w:val="26"/>
        </w:rPr>
        <w:t xml:space="preserve">также </w:t>
      </w:r>
      <w:r w:rsidRPr="00146FEE">
        <w:rPr>
          <w:rFonts w:cs="Times New Roman"/>
          <w:sz w:val="26"/>
          <w:szCs w:val="26"/>
        </w:rPr>
        <w:t>представляется в Управление или в МФЦ одним из следующих способов: при личном обращении, почтовой связью.</w:t>
      </w:r>
    </w:p>
    <w:p w:rsidR="00281BBD" w:rsidRPr="00146FEE" w:rsidRDefault="00FA51A7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</w:t>
      </w:r>
      <w:r w:rsidR="00281BBD" w:rsidRPr="00146FEE">
        <w:rPr>
          <w:rFonts w:cs="Times New Roman"/>
          <w:sz w:val="26"/>
          <w:szCs w:val="26"/>
        </w:rPr>
        <w:t xml:space="preserve">В случае подачи заявления лично заявителю выдается расписка в приеме документов по </w:t>
      </w:r>
      <w:hyperlink r:id="rId10" w:history="1">
        <w:r w:rsidR="00281BBD" w:rsidRPr="00146FEE">
          <w:rPr>
            <w:rStyle w:val="a5"/>
            <w:rFonts w:cs="Times New Roman"/>
            <w:color w:val="auto"/>
            <w:sz w:val="26"/>
            <w:szCs w:val="26"/>
            <w:u w:val="none"/>
          </w:rPr>
          <w:t>форме</w:t>
        </w:r>
      </w:hyperlink>
      <w:r w:rsidR="00760ECB">
        <w:rPr>
          <w:rFonts w:cs="Times New Roman"/>
          <w:sz w:val="26"/>
          <w:szCs w:val="26"/>
        </w:rPr>
        <w:t xml:space="preserve"> (приложение 3</w:t>
      </w:r>
      <w:r w:rsidR="00281BBD" w:rsidRPr="00146FEE">
        <w:rPr>
          <w:rFonts w:cs="Times New Roman"/>
          <w:sz w:val="26"/>
          <w:szCs w:val="26"/>
        </w:rPr>
        <w:t xml:space="preserve"> к Административному регламенту), с указанием перечня представленных заявителем документов, даты и времени получения. В случае подачи заявления путем направления почтовым отправлением расписка в получении заявления и копий документов гражданину не выдается.</w:t>
      </w:r>
    </w:p>
    <w:p w:rsidR="00FA51A7" w:rsidRPr="00146FEE" w:rsidRDefault="00FA51A7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Докум</w:t>
      </w:r>
      <w:r w:rsidR="00C14951">
        <w:rPr>
          <w:rFonts w:cs="Times New Roman"/>
          <w:sz w:val="26"/>
          <w:szCs w:val="26"/>
        </w:rPr>
        <w:t>енты, прилагаемые Заявителем к з</w:t>
      </w:r>
      <w:r w:rsidRPr="00146FEE">
        <w:rPr>
          <w:rFonts w:cs="Times New Roman"/>
          <w:sz w:val="26"/>
          <w:szCs w:val="26"/>
        </w:rPr>
        <w:t xml:space="preserve">аявлению, представляемые в электронной форме, направляются в следующих форматах: </w:t>
      </w:r>
    </w:p>
    <w:p w:rsidR="00FA51A7" w:rsidRPr="00146FEE" w:rsidRDefault="00FA51A7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1) </w:t>
      </w:r>
      <w:proofErr w:type="spellStart"/>
      <w:r w:rsidRPr="00146FEE">
        <w:rPr>
          <w:rFonts w:cs="Times New Roman"/>
          <w:sz w:val="26"/>
          <w:szCs w:val="26"/>
        </w:rPr>
        <w:t>xml</w:t>
      </w:r>
      <w:proofErr w:type="spellEnd"/>
      <w:r w:rsidRPr="00146FEE">
        <w:rPr>
          <w:rFonts w:cs="Times New Roman"/>
          <w:sz w:val="26"/>
          <w:szCs w:val="26"/>
        </w:rPr>
        <w:t xml:space="preserve"> –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146FEE">
        <w:rPr>
          <w:rFonts w:cs="Times New Roman"/>
          <w:sz w:val="26"/>
          <w:szCs w:val="26"/>
        </w:rPr>
        <w:t>xml</w:t>
      </w:r>
      <w:proofErr w:type="spellEnd"/>
      <w:r w:rsidRPr="00146FEE">
        <w:rPr>
          <w:rFonts w:cs="Times New Roman"/>
          <w:sz w:val="26"/>
          <w:szCs w:val="26"/>
        </w:rPr>
        <w:t xml:space="preserve">; </w:t>
      </w:r>
    </w:p>
    <w:p w:rsidR="00FA51A7" w:rsidRPr="00146FEE" w:rsidRDefault="00FA51A7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2) </w:t>
      </w:r>
      <w:proofErr w:type="spellStart"/>
      <w:r w:rsidRPr="00146FEE">
        <w:rPr>
          <w:rFonts w:cs="Times New Roman"/>
          <w:sz w:val="26"/>
          <w:szCs w:val="26"/>
        </w:rPr>
        <w:t>doc</w:t>
      </w:r>
      <w:proofErr w:type="spellEnd"/>
      <w:r w:rsidRPr="00146FEE">
        <w:rPr>
          <w:rFonts w:cs="Times New Roman"/>
          <w:sz w:val="26"/>
          <w:szCs w:val="26"/>
        </w:rPr>
        <w:t xml:space="preserve">, </w:t>
      </w:r>
      <w:proofErr w:type="spellStart"/>
      <w:r w:rsidRPr="00146FEE">
        <w:rPr>
          <w:rFonts w:cs="Times New Roman"/>
          <w:sz w:val="26"/>
          <w:szCs w:val="26"/>
        </w:rPr>
        <w:t>docx</w:t>
      </w:r>
      <w:proofErr w:type="spellEnd"/>
      <w:r w:rsidRPr="00146FEE">
        <w:rPr>
          <w:rFonts w:cs="Times New Roman"/>
          <w:sz w:val="26"/>
          <w:szCs w:val="26"/>
        </w:rPr>
        <w:t xml:space="preserve">, </w:t>
      </w:r>
      <w:proofErr w:type="spellStart"/>
      <w:r w:rsidRPr="00146FEE">
        <w:rPr>
          <w:rFonts w:cs="Times New Roman"/>
          <w:sz w:val="26"/>
          <w:szCs w:val="26"/>
        </w:rPr>
        <w:t>odt</w:t>
      </w:r>
      <w:proofErr w:type="spellEnd"/>
      <w:r w:rsidRPr="00146FEE">
        <w:rPr>
          <w:rFonts w:cs="Times New Roman"/>
          <w:sz w:val="26"/>
          <w:szCs w:val="26"/>
        </w:rPr>
        <w:t xml:space="preserve"> – для документов с текстовым содержанием, не включающим формулы; </w:t>
      </w:r>
    </w:p>
    <w:p w:rsidR="00FA51A7" w:rsidRPr="00146FEE" w:rsidRDefault="00FA51A7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3) </w:t>
      </w:r>
      <w:proofErr w:type="spellStart"/>
      <w:r w:rsidRPr="00146FEE">
        <w:rPr>
          <w:rFonts w:cs="Times New Roman"/>
          <w:sz w:val="26"/>
          <w:szCs w:val="26"/>
        </w:rPr>
        <w:t>pdf</w:t>
      </w:r>
      <w:proofErr w:type="spellEnd"/>
      <w:r w:rsidRPr="00146FEE">
        <w:rPr>
          <w:rFonts w:cs="Times New Roman"/>
          <w:sz w:val="26"/>
          <w:szCs w:val="26"/>
        </w:rPr>
        <w:t xml:space="preserve">, </w:t>
      </w:r>
      <w:proofErr w:type="spellStart"/>
      <w:r w:rsidRPr="00146FEE">
        <w:rPr>
          <w:rFonts w:cs="Times New Roman"/>
          <w:sz w:val="26"/>
          <w:szCs w:val="26"/>
        </w:rPr>
        <w:t>jpg</w:t>
      </w:r>
      <w:proofErr w:type="spellEnd"/>
      <w:r w:rsidRPr="00146FEE">
        <w:rPr>
          <w:rFonts w:cs="Times New Roman"/>
          <w:sz w:val="26"/>
          <w:szCs w:val="26"/>
        </w:rPr>
        <w:t xml:space="preserve">, </w:t>
      </w:r>
      <w:proofErr w:type="spellStart"/>
      <w:r w:rsidRPr="00146FEE">
        <w:rPr>
          <w:rFonts w:cs="Times New Roman"/>
          <w:sz w:val="26"/>
          <w:szCs w:val="26"/>
        </w:rPr>
        <w:t>jpeg</w:t>
      </w:r>
      <w:proofErr w:type="spellEnd"/>
      <w:r w:rsidRPr="00146FEE">
        <w:rPr>
          <w:rFonts w:cs="Times New Roman"/>
          <w:sz w:val="26"/>
          <w:szCs w:val="26"/>
        </w:rPr>
        <w:t xml:space="preserve">, </w:t>
      </w:r>
      <w:proofErr w:type="spellStart"/>
      <w:r w:rsidRPr="00146FEE">
        <w:rPr>
          <w:rFonts w:cs="Times New Roman"/>
          <w:sz w:val="26"/>
          <w:szCs w:val="26"/>
        </w:rPr>
        <w:t>png</w:t>
      </w:r>
      <w:proofErr w:type="spellEnd"/>
      <w:r w:rsidRPr="00146FEE">
        <w:rPr>
          <w:rFonts w:cs="Times New Roman"/>
          <w:sz w:val="26"/>
          <w:szCs w:val="26"/>
        </w:rPr>
        <w:t xml:space="preserve">, </w:t>
      </w:r>
      <w:proofErr w:type="spellStart"/>
      <w:r w:rsidRPr="00146FEE">
        <w:rPr>
          <w:rFonts w:cs="Times New Roman"/>
          <w:sz w:val="26"/>
          <w:szCs w:val="26"/>
        </w:rPr>
        <w:t>bmp</w:t>
      </w:r>
      <w:proofErr w:type="spellEnd"/>
      <w:r w:rsidRPr="00146FEE">
        <w:rPr>
          <w:rFonts w:cs="Times New Roman"/>
          <w:sz w:val="26"/>
          <w:szCs w:val="26"/>
        </w:rPr>
        <w:t xml:space="preserve">, </w:t>
      </w:r>
      <w:proofErr w:type="spellStart"/>
      <w:r w:rsidRPr="00146FEE">
        <w:rPr>
          <w:rFonts w:cs="Times New Roman"/>
          <w:sz w:val="26"/>
          <w:szCs w:val="26"/>
        </w:rPr>
        <w:t>tiff</w:t>
      </w:r>
      <w:proofErr w:type="spellEnd"/>
      <w:r w:rsidRPr="00146FEE">
        <w:rPr>
          <w:rFonts w:cs="Times New Roman"/>
          <w:sz w:val="26"/>
          <w:szCs w:val="26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:rsidR="00FA51A7" w:rsidRPr="00146FEE" w:rsidRDefault="00FA51A7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4) </w:t>
      </w:r>
      <w:proofErr w:type="spellStart"/>
      <w:r w:rsidRPr="00146FEE">
        <w:rPr>
          <w:rFonts w:cs="Times New Roman"/>
          <w:sz w:val="26"/>
          <w:szCs w:val="26"/>
        </w:rPr>
        <w:t>zip</w:t>
      </w:r>
      <w:proofErr w:type="spellEnd"/>
      <w:r w:rsidRPr="00146FEE">
        <w:rPr>
          <w:rFonts w:cs="Times New Roman"/>
          <w:sz w:val="26"/>
          <w:szCs w:val="26"/>
        </w:rPr>
        <w:t xml:space="preserve">, </w:t>
      </w:r>
      <w:proofErr w:type="spellStart"/>
      <w:r w:rsidRPr="00146FEE">
        <w:rPr>
          <w:rFonts w:cs="Times New Roman"/>
          <w:sz w:val="26"/>
          <w:szCs w:val="26"/>
        </w:rPr>
        <w:t>rar</w:t>
      </w:r>
      <w:proofErr w:type="spellEnd"/>
      <w:r w:rsidRPr="00146FEE">
        <w:rPr>
          <w:rFonts w:cs="Times New Roman"/>
          <w:sz w:val="26"/>
          <w:szCs w:val="26"/>
        </w:rPr>
        <w:t xml:space="preserve"> – для сжатых документов в один файл;</w:t>
      </w:r>
    </w:p>
    <w:p w:rsidR="00FA51A7" w:rsidRPr="00146FEE" w:rsidRDefault="00FA51A7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5) </w:t>
      </w:r>
      <w:proofErr w:type="spellStart"/>
      <w:r w:rsidRPr="00146FEE">
        <w:rPr>
          <w:rFonts w:cs="Times New Roman"/>
          <w:sz w:val="26"/>
          <w:szCs w:val="26"/>
        </w:rPr>
        <w:t>sig</w:t>
      </w:r>
      <w:proofErr w:type="spellEnd"/>
      <w:r w:rsidRPr="00146FEE">
        <w:rPr>
          <w:rFonts w:cs="Times New Roman"/>
          <w:sz w:val="26"/>
          <w:szCs w:val="26"/>
        </w:rPr>
        <w:t xml:space="preserve"> – для открепленной УКЭП. </w:t>
      </w:r>
    </w:p>
    <w:p w:rsidR="00FA51A7" w:rsidRPr="00146FEE" w:rsidRDefault="00FA51A7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</w:t>
      </w:r>
      <w:proofErr w:type="gramStart"/>
      <w:r w:rsidRPr="00146FEE">
        <w:rPr>
          <w:rFonts w:cs="Times New Roman"/>
          <w:sz w:val="26"/>
          <w:szCs w:val="26"/>
        </w:rPr>
        <w:t>В случае если ориги</w:t>
      </w:r>
      <w:r w:rsidR="00C14951">
        <w:rPr>
          <w:rFonts w:cs="Times New Roman"/>
          <w:sz w:val="26"/>
          <w:szCs w:val="26"/>
        </w:rPr>
        <w:t>налы документов, прилагаемых к з</w:t>
      </w:r>
      <w:r w:rsidRPr="00146FEE">
        <w:rPr>
          <w:rFonts w:cs="Times New Roman"/>
          <w:sz w:val="26"/>
          <w:szCs w:val="26"/>
        </w:rPr>
        <w:t xml:space="preserve">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46FEE">
        <w:rPr>
          <w:rFonts w:cs="Times New Roman"/>
          <w:sz w:val="26"/>
          <w:szCs w:val="26"/>
        </w:rPr>
        <w:t>dpi</w:t>
      </w:r>
      <w:proofErr w:type="spellEnd"/>
      <w:r w:rsidRPr="00146FEE">
        <w:rPr>
          <w:rFonts w:cs="Times New Roman"/>
          <w:sz w:val="26"/>
          <w:szCs w:val="26"/>
        </w:rPr>
        <w:t xml:space="preserve"> (масштаб 1:1) и всех аутентичных признаков </w:t>
      </w:r>
      <w:r w:rsidRPr="00146FEE">
        <w:rPr>
          <w:rFonts w:cs="Times New Roman"/>
          <w:sz w:val="26"/>
          <w:szCs w:val="26"/>
        </w:rPr>
        <w:lastRenderedPageBreak/>
        <w:t>подлинности (графической</w:t>
      </w:r>
      <w:proofErr w:type="gramEnd"/>
      <w:r w:rsidRPr="00146FEE">
        <w:rPr>
          <w:rFonts w:cs="Times New Roman"/>
          <w:sz w:val="26"/>
          <w:szCs w:val="26"/>
        </w:rPr>
        <w:t xml:space="preserve"> подписи лица, печати, углового штампа бланка), с использованием следующих режимов: </w:t>
      </w:r>
    </w:p>
    <w:p w:rsidR="00FA51A7" w:rsidRPr="00146FEE" w:rsidRDefault="00FA51A7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1) «черно-белый» (при отсутствии в документе графических изображений </w:t>
      </w:r>
      <w:proofErr w:type="gramStart"/>
      <w:r w:rsidRPr="00146FEE">
        <w:rPr>
          <w:rFonts w:cs="Times New Roman"/>
          <w:sz w:val="26"/>
          <w:szCs w:val="26"/>
        </w:rPr>
        <w:t>и(</w:t>
      </w:r>
      <w:proofErr w:type="gramEnd"/>
      <w:r w:rsidRPr="00146FEE">
        <w:rPr>
          <w:rFonts w:cs="Times New Roman"/>
          <w:sz w:val="26"/>
          <w:szCs w:val="26"/>
        </w:rPr>
        <w:t xml:space="preserve">или) цветного текста); </w:t>
      </w:r>
    </w:p>
    <w:p w:rsidR="00FA51A7" w:rsidRPr="00146FEE" w:rsidRDefault="00FA51A7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2) «оттенки серого» (при наличии в документе графических изображений, отличных от цветного графического изображения); </w:t>
      </w:r>
    </w:p>
    <w:p w:rsidR="00FA51A7" w:rsidRPr="00146FEE" w:rsidRDefault="00FA51A7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3) «цветной» или «режим полной цветопередачи» (при наличии в документе цветных графических изображений либо цветного текста). Количество файлов должно соответствовать количеству документов, каждый из которых содержит текстовую </w:t>
      </w:r>
      <w:proofErr w:type="gramStart"/>
      <w:r w:rsidRPr="00146FEE">
        <w:rPr>
          <w:rFonts w:cs="Times New Roman"/>
          <w:sz w:val="26"/>
          <w:szCs w:val="26"/>
        </w:rPr>
        <w:t>и(</w:t>
      </w:r>
      <w:proofErr w:type="gramEnd"/>
      <w:r w:rsidRPr="00146FEE">
        <w:rPr>
          <w:rFonts w:cs="Times New Roman"/>
          <w:sz w:val="26"/>
          <w:szCs w:val="26"/>
        </w:rPr>
        <w:t>или) графическую информацию. Документы, прилагаемые Заяв</w:t>
      </w:r>
      <w:r w:rsidR="00C14951">
        <w:rPr>
          <w:rFonts w:cs="Times New Roman"/>
          <w:sz w:val="26"/>
          <w:szCs w:val="26"/>
        </w:rPr>
        <w:t>ителем к з</w:t>
      </w:r>
      <w:r w:rsidRPr="00146FEE">
        <w:rPr>
          <w:rFonts w:cs="Times New Roman"/>
          <w:sz w:val="26"/>
          <w:szCs w:val="26"/>
        </w:rPr>
        <w:t>аявлению, представляемые в электронной форме, должны обеспечивать возможность идентифицировать документ и количество листов в документе</w:t>
      </w:r>
      <w:proofErr w:type="gramStart"/>
      <w:r w:rsidR="00FE3BC6" w:rsidRPr="00146FEE">
        <w:rPr>
          <w:rFonts w:cs="Times New Roman"/>
          <w:sz w:val="26"/>
          <w:szCs w:val="26"/>
        </w:rPr>
        <w:t>.»;</w:t>
      </w:r>
      <w:proofErr w:type="gramEnd"/>
    </w:p>
    <w:p w:rsidR="00FE3BC6" w:rsidRPr="00146FEE" w:rsidRDefault="00FE3BC6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1.9. </w:t>
      </w:r>
      <w:r w:rsidR="000812FA" w:rsidRPr="00146FEE">
        <w:rPr>
          <w:rFonts w:cs="Times New Roman"/>
          <w:sz w:val="26"/>
          <w:szCs w:val="26"/>
        </w:rPr>
        <w:t xml:space="preserve">Пункт 19 раздела </w:t>
      </w:r>
      <w:r w:rsidR="000812FA" w:rsidRPr="00146FEE">
        <w:rPr>
          <w:rFonts w:cs="Times New Roman"/>
          <w:sz w:val="26"/>
          <w:szCs w:val="26"/>
          <w:lang w:val="en-US"/>
        </w:rPr>
        <w:t>II</w:t>
      </w:r>
      <w:r w:rsidR="000812FA" w:rsidRPr="00146FEE">
        <w:rPr>
          <w:rFonts w:cs="Times New Roman"/>
          <w:sz w:val="26"/>
          <w:szCs w:val="26"/>
        </w:rPr>
        <w:t xml:space="preserve">  изложить в следующей редакции:</w:t>
      </w:r>
    </w:p>
    <w:p w:rsidR="000812FA" w:rsidRPr="00146FEE" w:rsidRDefault="000812FA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«19. Основаниями для отказа в приеме к рассмотрению документов, необходимых для </w:t>
      </w:r>
      <w:r w:rsidR="00C14951">
        <w:rPr>
          <w:rFonts w:cs="Times New Roman"/>
          <w:sz w:val="26"/>
          <w:szCs w:val="26"/>
        </w:rPr>
        <w:t>предоставления муниципальной</w:t>
      </w:r>
      <w:r w:rsidRPr="00146FEE">
        <w:rPr>
          <w:rFonts w:cs="Times New Roman"/>
          <w:sz w:val="26"/>
          <w:szCs w:val="26"/>
        </w:rPr>
        <w:t xml:space="preserve"> услуги, являются: </w:t>
      </w:r>
    </w:p>
    <w:p w:rsidR="000812FA" w:rsidRPr="00146FEE" w:rsidRDefault="000812FA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представление неполного комплекта документов; </w:t>
      </w:r>
    </w:p>
    <w:p w:rsidR="000812FA" w:rsidRPr="00146FEE" w:rsidRDefault="000812FA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представленные документы утратили силу на момент обращения за услугой; </w:t>
      </w:r>
    </w:p>
    <w:p w:rsidR="000812FA" w:rsidRPr="00146FEE" w:rsidRDefault="000812FA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представленные документы содержат подчистки и исправления текста,  не заверенные в порядке, установленном законодательством Российской Федерации; </w:t>
      </w:r>
    </w:p>
    <w:p w:rsidR="000812FA" w:rsidRPr="00146FEE" w:rsidRDefault="000812FA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0812FA" w:rsidRPr="00146FEE" w:rsidRDefault="000812FA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     </w:t>
      </w:r>
    </w:p>
    <w:p w:rsidR="000812FA" w:rsidRPr="00146FEE" w:rsidRDefault="000812FA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0812FA" w:rsidRPr="00146FEE" w:rsidRDefault="000812FA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неполное заполнение полей в форме заявления, в том числе в интерактивной форме заявления на ЕПГУ. </w:t>
      </w:r>
    </w:p>
    <w:p w:rsidR="000812FA" w:rsidRPr="00146FEE" w:rsidRDefault="000812FA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Решение об отказе в приеме документов, необходимых для предоставления муниципальной услуги, направляется в личный кабинет Заявителя на Едином портале не позднее первого рабочего дня, следующего за днем подачи заявления. </w:t>
      </w:r>
    </w:p>
    <w:p w:rsidR="000812FA" w:rsidRPr="00146FEE" w:rsidRDefault="000812FA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</w:t>
      </w:r>
      <w:proofErr w:type="gramStart"/>
      <w:r w:rsidRPr="00146FEE">
        <w:rPr>
          <w:rFonts w:cs="Times New Roman"/>
          <w:sz w:val="26"/>
          <w:szCs w:val="26"/>
        </w:rPr>
        <w:t>.»;</w:t>
      </w:r>
      <w:proofErr w:type="gramEnd"/>
    </w:p>
    <w:p w:rsidR="000812FA" w:rsidRPr="00146FEE" w:rsidRDefault="000812FA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1.10. </w:t>
      </w:r>
      <w:r w:rsidR="00D973B1" w:rsidRPr="00146FEE">
        <w:rPr>
          <w:rFonts w:cs="Times New Roman"/>
          <w:sz w:val="26"/>
          <w:szCs w:val="26"/>
        </w:rPr>
        <w:t xml:space="preserve">Пункт 24 раздела </w:t>
      </w:r>
      <w:r w:rsidR="00D973B1" w:rsidRPr="00146FEE">
        <w:rPr>
          <w:rFonts w:cs="Times New Roman"/>
          <w:sz w:val="26"/>
          <w:szCs w:val="26"/>
          <w:lang w:val="en-US"/>
        </w:rPr>
        <w:t>II</w:t>
      </w:r>
      <w:r w:rsidR="00D973B1" w:rsidRPr="00146FEE">
        <w:rPr>
          <w:rFonts w:cs="Times New Roman"/>
          <w:sz w:val="26"/>
          <w:szCs w:val="26"/>
        </w:rPr>
        <w:t xml:space="preserve"> дополнить подпунктами 4-</w:t>
      </w:r>
      <w:r w:rsidR="00764F40" w:rsidRPr="00146FEE">
        <w:rPr>
          <w:rFonts w:cs="Times New Roman"/>
          <w:sz w:val="26"/>
          <w:szCs w:val="26"/>
        </w:rPr>
        <w:t>7</w:t>
      </w:r>
      <w:r w:rsidR="00D973B1" w:rsidRPr="00146FEE">
        <w:rPr>
          <w:rFonts w:cs="Times New Roman"/>
          <w:sz w:val="26"/>
          <w:szCs w:val="26"/>
        </w:rPr>
        <w:t xml:space="preserve"> следующего содержания:</w:t>
      </w:r>
    </w:p>
    <w:p w:rsidR="00D973B1" w:rsidRPr="00146FEE" w:rsidRDefault="00764F40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«</w:t>
      </w:r>
      <w:r w:rsidR="00D973B1" w:rsidRPr="00146FEE">
        <w:rPr>
          <w:rFonts w:cs="Times New Roman"/>
          <w:sz w:val="26"/>
          <w:szCs w:val="26"/>
        </w:rPr>
        <w:t>4) 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D973B1" w:rsidRPr="00146FEE" w:rsidRDefault="00D973B1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5)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D973B1" w:rsidRPr="00146FEE" w:rsidRDefault="00D973B1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6) в заявлении указаны объекты, не предусмотренные в перечне, утвержденном постановлением Правительства Российской Федерации от 3 </w:t>
      </w:r>
      <w:r w:rsidRPr="00146FEE">
        <w:rPr>
          <w:rFonts w:cs="Times New Roman"/>
          <w:sz w:val="26"/>
          <w:szCs w:val="26"/>
        </w:rPr>
        <w:lastRenderedPageBreak/>
        <w:t>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D973B1" w:rsidRPr="00146FEE" w:rsidRDefault="00D973B1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7) иные основания, предусмотренные в соответствии с законами Ханты-Мансийского автономного округа-Югры</w:t>
      </w:r>
      <w:r w:rsidR="00764F40" w:rsidRPr="00146FEE">
        <w:rPr>
          <w:rFonts w:cs="Times New Roman"/>
          <w:sz w:val="26"/>
          <w:szCs w:val="26"/>
        </w:rPr>
        <w:t>.»</w:t>
      </w:r>
      <w:r w:rsidRPr="00146FEE">
        <w:rPr>
          <w:rFonts w:cs="Times New Roman"/>
          <w:sz w:val="26"/>
          <w:szCs w:val="26"/>
        </w:rPr>
        <w:t>;</w:t>
      </w:r>
    </w:p>
    <w:p w:rsidR="00764F40" w:rsidRPr="00146FEE" w:rsidRDefault="00764F40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1.11. Пункт 24 раздела </w:t>
      </w:r>
      <w:r w:rsidRPr="00146FEE">
        <w:rPr>
          <w:rFonts w:cs="Times New Roman"/>
          <w:sz w:val="26"/>
          <w:szCs w:val="26"/>
          <w:lang w:val="en-US"/>
        </w:rPr>
        <w:t>II</w:t>
      </w:r>
      <w:r w:rsidRPr="00146FEE">
        <w:rPr>
          <w:rFonts w:cs="Times New Roman"/>
          <w:sz w:val="26"/>
          <w:szCs w:val="26"/>
        </w:rPr>
        <w:t xml:space="preserve"> изложить в следующей редакции:</w:t>
      </w:r>
    </w:p>
    <w:p w:rsidR="000F74EB" w:rsidRPr="00146FEE" w:rsidRDefault="000F74EB" w:rsidP="000F74E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</w:t>
      </w:r>
      <w:r w:rsidR="00764F40" w:rsidRPr="00146FEE">
        <w:rPr>
          <w:rFonts w:cs="Times New Roman"/>
          <w:sz w:val="26"/>
          <w:szCs w:val="26"/>
        </w:rPr>
        <w:t xml:space="preserve"> «24.</w:t>
      </w:r>
      <w:r w:rsidRPr="00146FEE">
        <w:rPr>
          <w:rFonts w:cs="Times New Roman"/>
          <w:sz w:val="26"/>
          <w:szCs w:val="26"/>
        </w:rPr>
        <w:t xml:space="preserve"> Письменные обращения, </w:t>
      </w:r>
      <w:r w:rsidRPr="00146FEE">
        <w:rPr>
          <w:rFonts w:eastAsia="Calibri" w:cs="Times New Roman"/>
          <w:sz w:val="26"/>
          <w:szCs w:val="26"/>
        </w:rPr>
        <w:t xml:space="preserve">поступившие в адрес </w:t>
      </w:r>
      <w:r w:rsidRPr="00146FEE">
        <w:rPr>
          <w:rFonts w:eastAsia="Calibri" w:cs="Times New Roman"/>
          <w:sz w:val="26"/>
          <w:szCs w:val="26"/>
          <w:shd w:val="clear" w:color="auto" w:fill="FFFFFF"/>
        </w:rPr>
        <w:t xml:space="preserve">Управления, а также обращения поступившие посредством Единого портала, </w:t>
      </w:r>
      <w:r w:rsidRPr="00146FEE">
        <w:rPr>
          <w:rFonts w:eastAsia="Calibri" w:cs="Times New Roman"/>
          <w:sz w:val="26"/>
          <w:szCs w:val="26"/>
        </w:rPr>
        <w:t xml:space="preserve">подлежат обязательной регистрации не позднее одного рабочего дня, следующего за днем его поступления. </w:t>
      </w:r>
    </w:p>
    <w:p w:rsidR="000F74EB" w:rsidRPr="00146FEE" w:rsidRDefault="000F74EB" w:rsidP="000F74EB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В случае личного обращения заявителя с заявлением в </w:t>
      </w:r>
      <w:r w:rsidRPr="00146FEE">
        <w:rPr>
          <w:rFonts w:eastAsia="Calibri" w:cs="Times New Roman"/>
          <w:sz w:val="26"/>
          <w:szCs w:val="26"/>
          <w:shd w:val="clear" w:color="auto" w:fill="FFFFFF"/>
        </w:rPr>
        <w:t>Управление</w:t>
      </w:r>
      <w:r w:rsidRPr="00146FEE">
        <w:rPr>
          <w:rFonts w:cs="Times New Roman"/>
          <w:sz w:val="26"/>
          <w:szCs w:val="26"/>
        </w:rPr>
        <w:t xml:space="preserve">, такое </w:t>
      </w:r>
      <w:r w:rsidRPr="00146FEE">
        <w:rPr>
          <w:rFonts w:eastAsia="Calibri" w:cs="Times New Roman"/>
          <w:sz w:val="26"/>
          <w:szCs w:val="26"/>
        </w:rPr>
        <w:t>заявление подлежит обязательной регистрации в течение 15 минут.</w:t>
      </w:r>
    </w:p>
    <w:p w:rsidR="002B1C50" w:rsidRPr="00146FEE" w:rsidRDefault="000F74EB" w:rsidP="000F74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146FEE">
        <w:rPr>
          <w:rFonts w:eastAsia="Calibri" w:cs="Times New Roman"/>
          <w:sz w:val="26"/>
          <w:szCs w:val="26"/>
        </w:rPr>
        <w:t xml:space="preserve">       Срок регистрации запроса заявителя о предоставлении муниципальной услуги в МФЦ осуществляется в соответствии с регламентом работы МФЦ.</w:t>
      </w:r>
    </w:p>
    <w:p w:rsidR="000F74EB" w:rsidRPr="00146FEE" w:rsidRDefault="002B1C50" w:rsidP="000F74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146FEE">
        <w:rPr>
          <w:rFonts w:eastAsia="Calibri" w:cs="Times New Roman"/>
          <w:sz w:val="26"/>
          <w:szCs w:val="26"/>
        </w:rPr>
        <w:t xml:space="preserve">       </w:t>
      </w:r>
      <w:r w:rsidRPr="00146FEE">
        <w:rPr>
          <w:rFonts w:cs="Times New Roman"/>
          <w:sz w:val="26"/>
          <w:szCs w:val="26"/>
        </w:rPr>
        <w:t>В случае направления Заявителем заявления о предоставлении муниципальной услуги в письменной форме либо с помощью Единого портала вне рабочего времени Управления либо в выходной, нерабочий праздничный день, днем получения заявления считается первый рабочий день, следующий за днем его направления</w:t>
      </w:r>
      <w:proofErr w:type="gramStart"/>
      <w:r w:rsidRPr="00146FEE">
        <w:rPr>
          <w:rFonts w:cs="Times New Roman"/>
          <w:sz w:val="26"/>
          <w:szCs w:val="26"/>
        </w:rPr>
        <w:t>.</w:t>
      </w:r>
      <w:r w:rsidR="000F74EB" w:rsidRPr="00146FEE">
        <w:rPr>
          <w:rFonts w:eastAsia="Calibri" w:cs="Times New Roman"/>
          <w:sz w:val="26"/>
          <w:szCs w:val="26"/>
        </w:rPr>
        <w:t>»;</w:t>
      </w:r>
      <w:proofErr w:type="gramEnd"/>
    </w:p>
    <w:p w:rsidR="002B1C50" w:rsidRPr="00146FEE" w:rsidRDefault="002B1C50" w:rsidP="000F74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146FEE">
        <w:rPr>
          <w:rFonts w:eastAsia="Calibri" w:cs="Times New Roman"/>
          <w:sz w:val="26"/>
          <w:szCs w:val="26"/>
        </w:rPr>
        <w:t xml:space="preserve">      1.12. </w:t>
      </w:r>
      <w:r w:rsidR="006C11B4" w:rsidRPr="00146FEE">
        <w:rPr>
          <w:rFonts w:eastAsia="Calibri" w:cs="Times New Roman"/>
          <w:sz w:val="26"/>
          <w:szCs w:val="26"/>
        </w:rPr>
        <w:t xml:space="preserve">Пункт 26 раздела </w:t>
      </w:r>
      <w:r w:rsidR="006C11B4" w:rsidRPr="00146FEE">
        <w:rPr>
          <w:rFonts w:eastAsia="Calibri" w:cs="Times New Roman"/>
          <w:sz w:val="26"/>
          <w:szCs w:val="26"/>
          <w:lang w:val="en-US"/>
        </w:rPr>
        <w:t>II</w:t>
      </w:r>
      <w:r w:rsidR="006C11B4" w:rsidRPr="00146FEE">
        <w:rPr>
          <w:rFonts w:eastAsia="Calibri" w:cs="Times New Roman"/>
          <w:sz w:val="26"/>
          <w:szCs w:val="26"/>
        </w:rPr>
        <w:t xml:space="preserve"> изложить в следующей редакции:</w:t>
      </w:r>
    </w:p>
    <w:p w:rsidR="006C11B4" w:rsidRPr="00146FEE" w:rsidRDefault="006C11B4" w:rsidP="006C11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eastAsia="Calibri" w:cs="Times New Roman"/>
          <w:sz w:val="26"/>
          <w:szCs w:val="26"/>
        </w:rPr>
        <w:t xml:space="preserve">      «26. </w:t>
      </w:r>
      <w:r w:rsidRPr="00146FEE">
        <w:rPr>
          <w:rFonts w:cs="Times New Roman"/>
          <w:sz w:val="26"/>
          <w:szCs w:val="26"/>
        </w:rPr>
        <w:t xml:space="preserve">Основными показателями доступности предоставления муниципальной услуги являются: </w:t>
      </w:r>
    </w:p>
    <w:p w:rsidR="006C11B4" w:rsidRPr="00146FEE" w:rsidRDefault="006C11B4" w:rsidP="006C11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– сеть «Интернет»), средствах массовой информации; </w:t>
      </w:r>
    </w:p>
    <w:p w:rsidR="006C11B4" w:rsidRPr="00146FEE" w:rsidRDefault="00DA33E3" w:rsidP="006C11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</w:t>
      </w:r>
      <w:r w:rsidR="006C11B4" w:rsidRPr="00146FEE">
        <w:rPr>
          <w:rFonts w:cs="Times New Roman"/>
          <w:sz w:val="26"/>
          <w:szCs w:val="26"/>
        </w:rPr>
        <w:t xml:space="preserve">доступность электронных форм документов, необходимых для предоставления муниципальной услуги; </w:t>
      </w:r>
    </w:p>
    <w:p w:rsidR="006C11B4" w:rsidRPr="00146FEE" w:rsidRDefault="00DA33E3" w:rsidP="006C11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</w:t>
      </w:r>
      <w:r w:rsidR="006C11B4" w:rsidRPr="00146FEE">
        <w:rPr>
          <w:rFonts w:cs="Times New Roman"/>
          <w:sz w:val="26"/>
          <w:szCs w:val="26"/>
        </w:rPr>
        <w:t>возможность подачи заявления на получение муниципальной услуги и документов в электронной форме;</w:t>
      </w:r>
    </w:p>
    <w:p w:rsidR="006C11B4" w:rsidRPr="00146FEE" w:rsidRDefault="00DA33E3" w:rsidP="006C11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</w:t>
      </w:r>
      <w:r w:rsidR="006C11B4" w:rsidRPr="00146FEE">
        <w:rPr>
          <w:rFonts w:cs="Times New Roman"/>
          <w:sz w:val="26"/>
          <w:szCs w:val="26"/>
        </w:rPr>
        <w:t xml:space="preserve">предоставление муниципальной услуги в соответствии с вариантом предоставления муниципальной услуги; </w:t>
      </w:r>
    </w:p>
    <w:p w:rsidR="006C11B4" w:rsidRPr="00146FEE" w:rsidRDefault="00DA33E3" w:rsidP="006C11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</w:t>
      </w:r>
      <w:r w:rsidR="006C11B4" w:rsidRPr="00146FEE">
        <w:rPr>
          <w:rFonts w:cs="Times New Roman"/>
          <w:sz w:val="26"/>
          <w:szCs w:val="26"/>
        </w:rPr>
        <w:t xml:space="preserve">удобство информирования Заявителя о ходе предоставления муниципальной услуги, а также получения результата предоставления муниципальной услуги; </w:t>
      </w:r>
    </w:p>
    <w:p w:rsidR="006C11B4" w:rsidRPr="00146FEE" w:rsidRDefault="00DA33E3" w:rsidP="006C11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</w:t>
      </w:r>
      <w:r w:rsidR="006C11B4" w:rsidRPr="00146FEE">
        <w:rPr>
          <w:rFonts w:cs="Times New Roman"/>
          <w:sz w:val="26"/>
          <w:szCs w:val="26"/>
        </w:rPr>
        <w:t xml:space="preserve">возможность получения Заявителем уведомлений о предоставлении муниципальной услуги с помощью </w:t>
      </w:r>
      <w:r w:rsidRPr="00146FEE">
        <w:rPr>
          <w:rFonts w:cs="Times New Roman"/>
          <w:sz w:val="26"/>
          <w:szCs w:val="26"/>
        </w:rPr>
        <w:t>Единого портала</w:t>
      </w:r>
      <w:r w:rsidR="006C11B4" w:rsidRPr="00146FEE">
        <w:rPr>
          <w:rFonts w:cs="Times New Roman"/>
          <w:sz w:val="26"/>
          <w:szCs w:val="26"/>
        </w:rPr>
        <w:t xml:space="preserve">; </w:t>
      </w:r>
    </w:p>
    <w:p w:rsidR="000F74EB" w:rsidRPr="00146FEE" w:rsidRDefault="00DA33E3" w:rsidP="006C11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в</w:t>
      </w:r>
      <w:r w:rsidR="006C11B4" w:rsidRPr="00146FEE">
        <w:rPr>
          <w:rFonts w:cs="Times New Roman"/>
          <w:sz w:val="26"/>
          <w:szCs w:val="26"/>
        </w:rPr>
        <w:t xml:space="preserve">озможность получения информации о ходе предоставления </w:t>
      </w:r>
      <w:r w:rsidRPr="00146FEE">
        <w:rPr>
          <w:rFonts w:cs="Times New Roman"/>
          <w:sz w:val="26"/>
          <w:szCs w:val="26"/>
        </w:rPr>
        <w:t>муниципальной</w:t>
      </w:r>
      <w:r w:rsidR="006C11B4" w:rsidRPr="00146FEE">
        <w:rPr>
          <w:rFonts w:cs="Times New Roman"/>
          <w:sz w:val="26"/>
          <w:szCs w:val="26"/>
        </w:rPr>
        <w:t xml:space="preserve"> услуги, в том числе с использованием сети «Интернет</w:t>
      </w:r>
      <w:proofErr w:type="gramStart"/>
      <w:r w:rsidRPr="00146FEE">
        <w:rPr>
          <w:rFonts w:cs="Times New Roman"/>
          <w:sz w:val="26"/>
          <w:szCs w:val="26"/>
        </w:rPr>
        <w:t>.</w:t>
      </w:r>
      <w:r w:rsidR="006C11B4" w:rsidRPr="00146FEE">
        <w:rPr>
          <w:rFonts w:cs="Times New Roman"/>
          <w:sz w:val="26"/>
          <w:szCs w:val="26"/>
        </w:rPr>
        <w:t>»</w:t>
      </w:r>
      <w:r w:rsidRPr="00146FEE">
        <w:rPr>
          <w:rFonts w:cs="Times New Roman"/>
          <w:sz w:val="26"/>
          <w:szCs w:val="26"/>
        </w:rPr>
        <w:t>;</w:t>
      </w:r>
      <w:r w:rsidR="006C11B4" w:rsidRPr="00146FEE">
        <w:rPr>
          <w:rFonts w:cs="Times New Roman"/>
          <w:sz w:val="26"/>
          <w:szCs w:val="26"/>
        </w:rPr>
        <w:t xml:space="preserve"> </w:t>
      </w:r>
      <w:proofErr w:type="gramEnd"/>
    </w:p>
    <w:p w:rsidR="00850752" w:rsidRPr="00146FEE" w:rsidRDefault="00850752" w:rsidP="008507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146FEE">
        <w:rPr>
          <w:rFonts w:eastAsia="Calibri" w:cs="Times New Roman"/>
          <w:sz w:val="26"/>
          <w:szCs w:val="26"/>
        </w:rPr>
        <w:t xml:space="preserve">      1.13. Пункт 27 раздела </w:t>
      </w:r>
      <w:r w:rsidRPr="00146FEE">
        <w:rPr>
          <w:rFonts w:eastAsia="Calibri" w:cs="Times New Roman"/>
          <w:sz w:val="26"/>
          <w:szCs w:val="26"/>
          <w:lang w:val="en-US"/>
        </w:rPr>
        <w:t>II</w:t>
      </w:r>
      <w:r w:rsidRPr="00146FEE">
        <w:rPr>
          <w:rFonts w:eastAsia="Calibri" w:cs="Times New Roman"/>
          <w:sz w:val="26"/>
          <w:szCs w:val="26"/>
        </w:rPr>
        <w:t xml:space="preserve"> изложить в следующей редакции:</w:t>
      </w:r>
    </w:p>
    <w:p w:rsidR="00850752" w:rsidRPr="00146FEE" w:rsidRDefault="00850752" w:rsidP="008507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eastAsia="Calibri" w:cs="Times New Roman"/>
          <w:sz w:val="26"/>
          <w:szCs w:val="26"/>
        </w:rPr>
        <w:t xml:space="preserve">      «27. </w:t>
      </w:r>
      <w:r w:rsidRPr="00146FEE">
        <w:rPr>
          <w:rFonts w:cs="Times New Roman"/>
          <w:sz w:val="26"/>
          <w:szCs w:val="26"/>
        </w:rPr>
        <w:t xml:space="preserve">Основными показателями качества предоставления муниципальной услуги являются: </w:t>
      </w:r>
    </w:p>
    <w:p w:rsidR="00850752" w:rsidRPr="00146FEE" w:rsidRDefault="00850752" w:rsidP="008507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850752" w:rsidRPr="00146FEE" w:rsidRDefault="00850752" w:rsidP="008507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lastRenderedPageBreak/>
        <w:t xml:space="preserve">      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:rsidR="00850752" w:rsidRPr="00146FEE" w:rsidRDefault="00850752" w:rsidP="008507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850752" w:rsidRPr="00146FEE" w:rsidRDefault="00850752" w:rsidP="008507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отсутствие нарушений установленных сроков в процессе предоставления муниципальной услуги. </w:t>
      </w:r>
    </w:p>
    <w:p w:rsidR="00850752" w:rsidRPr="00146FEE" w:rsidRDefault="00850752" w:rsidP="008507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отсутствие заявлений об оспаривании решений, действий (бездействия) Уполномоченного органа, Управления, его должностных лиц, принимаемых (совершенных) при предоставлении муниципальной услуги, по </w:t>
      </w:r>
      <w:proofErr w:type="gramStart"/>
      <w:r w:rsidRPr="00146FEE">
        <w:rPr>
          <w:rFonts w:cs="Times New Roman"/>
          <w:sz w:val="26"/>
          <w:szCs w:val="26"/>
        </w:rPr>
        <w:t>итогам</w:t>
      </w:r>
      <w:proofErr w:type="gramEnd"/>
      <w:r w:rsidRPr="00146FEE">
        <w:rPr>
          <w:rFonts w:cs="Times New Roman"/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заявителей.»;</w:t>
      </w:r>
    </w:p>
    <w:p w:rsidR="0056029A" w:rsidRPr="00146FEE" w:rsidRDefault="003A4055" w:rsidP="005602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1.14. </w:t>
      </w:r>
      <w:r w:rsidR="00850752" w:rsidRPr="00146FEE">
        <w:rPr>
          <w:rFonts w:cs="Times New Roman"/>
          <w:sz w:val="26"/>
          <w:szCs w:val="26"/>
        </w:rPr>
        <w:t xml:space="preserve"> </w:t>
      </w:r>
      <w:r w:rsidR="0056029A" w:rsidRPr="00146FEE">
        <w:rPr>
          <w:rFonts w:eastAsia="Calibri" w:cs="Times New Roman"/>
          <w:sz w:val="26"/>
          <w:szCs w:val="26"/>
        </w:rPr>
        <w:t xml:space="preserve">Пункт 29 раздела </w:t>
      </w:r>
      <w:r w:rsidR="0056029A" w:rsidRPr="00146FEE">
        <w:rPr>
          <w:rFonts w:eastAsia="Calibri" w:cs="Times New Roman"/>
          <w:sz w:val="26"/>
          <w:szCs w:val="26"/>
          <w:lang w:val="en-US"/>
        </w:rPr>
        <w:t>II</w:t>
      </w:r>
      <w:r w:rsidR="0056029A" w:rsidRPr="00146FEE">
        <w:rPr>
          <w:rFonts w:eastAsia="Calibri" w:cs="Times New Roman"/>
          <w:sz w:val="26"/>
          <w:szCs w:val="26"/>
        </w:rPr>
        <w:t xml:space="preserve"> изложить в следующей редакции:</w:t>
      </w:r>
    </w:p>
    <w:p w:rsidR="0056029A" w:rsidRPr="00146FEE" w:rsidRDefault="0056029A" w:rsidP="005602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eastAsia="Calibri" w:cs="Times New Roman"/>
          <w:sz w:val="26"/>
          <w:szCs w:val="26"/>
        </w:rPr>
        <w:t xml:space="preserve">      «29. </w:t>
      </w:r>
      <w:r w:rsidRPr="00146FEE">
        <w:rPr>
          <w:rFonts w:cs="Times New Roman"/>
          <w:sz w:val="26"/>
          <w:szCs w:val="26"/>
        </w:rPr>
        <w:t xml:space="preserve">При предоставлении муниципальной услуги в электронной форме заявителю обеспечиваются: </w:t>
      </w:r>
    </w:p>
    <w:p w:rsidR="0056029A" w:rsidRPr="00146FEE" w:rsidRDefault="0056029A" w:rsidP="005602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получение информации о порядке и сроках предоставления муниципальной услуги; </w:t>
      </w:r>
    </w:p>
    <w:p w:rsidR="0056029A" w:rsidRPr="00146FEE" w:rsidRDefault="0056029A" w:rsidP="005602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 формирование заявления; </w:t>
      </w:r>
    </w:p>
    <w:p w:rsidR="0056029A" w:rsidRPr="00146FEE" w:rsidRDefault="0056029A" w:rsidP="005602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  </w:t>
      </w:r>
      <w:r w:rsidR="00C14951">
        <w:rPr>
          <w:rFonts w:cs="Times New Roman"/>
          <w:sz w:val="26"/>
          <w:szCs w:val="26"/>
        </w:rPr>
        <w:t xml:space="preserve"> прием и регистрация Управление</w:t>
      </w:r>
      <w:r w:rsidRPr="00146FEE">
        <w:rPr>
          <w:rFonts w:cs="Times New Roman"/>
          <w:sz w:val="26"/>
          <w:szCs w:val="26"/>
        </w:rPr>
        <w:t>м заявления и иных документов, необходимых для предоставления муниципальной услуги;</w:t>
      </w:r>
    </w:p>
    <w:p w:rsidR="0056029A" w:rsidRPr="00146FEE" w:rsidRDefault="0056029A" w:rsidP="005602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   получение результата предоставления муниципальной услуги; </w:t>
      </w:r>
    </w:p>
    <w:p w:rsidR="0056029A" w:rsidRPr="00146FEE" w:rsidRDefault="0056029A" w:rsidP="005602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   получение сведений о ходе рассмотрения заявления; </w:t>
      </w:r>
    </w:p>
    <w:p w:rsidR="0056029A" w:rsidRPr="00146FEE" w:rsidRDefault="0056029A" w:rsidP="005602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   осуществление оценки качества предоставления муниципальной услуги; </w:t>
      </w:r>
    </w:p>
    <w:p w:rsidR="00764F40" w:rsidRPr="00146FEE" w:rsidRDefault="0056029A" w:rsidP="005602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   досудебное (внесудебное) обжалование решений и действий (бездействия) Управления либо действия (бездействие) должностных лиц Управления, муниципального служащего посредством Единого и регионального порталов</w:t>
      </w:r>
      <w:proofErr w:type="gramStart"/>
      <w:r w:rsidRPr="00146FEE">
        <w:rPr>
          <w:rFonts w:cs="Times New Roman"/>
          <w:sz w:val="26"/>
          <w:szCs w:val="26"/>
        </w:rPr>
        <w:t>.</w:t>
      </w:r>
      <w:r w:rsidR="006678D9" w:rsidRPr="00146FEE">
        <w:rPr>
          <w:rFonts w:cs="Times New Roman"/>
          <w:sz w:val="26"/>
          <w:szCs w:val="26"/>
        </w:rPr>
        <w:t>»;</w:t>
      </w:r>
      <w:proofErr w:type="gramEnd"/>
    </w:p>
    <w:p w:rsidR="006678D9" w:rsidRPr="00146FEE" w:rsidRDefault="006678D9" w:rsidP="005602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 1.15. Раздел </w:t>
      </w:r>
      <w:r w:rsidRPr="00146FEE">
        <w:rPr>
          <w:rFonts w:cs="Times New Roman"/>
          <w:sz w:val="26"/>
          <w:szCs w:val="26"/>
          <w:lang w:val="en-US"/>
        </w:rPr>
        <w:t>II</w:t>
      </w:r>
      <w:r w:rsidRPr="00146FEE">
        <w:rPr>
          <w:rFonts w:cs="Times New Roman"/>
          <w:sz w:val="26"/>
          <w:szCs w:val="26"/>
        </w:rPr>
        <w:t xml:space="preserve"> дополнить подразделом следующего содержания:</w:t>
      </w:r>
    </w:p>
    <w:p w:rsidR="006678D9" w:rsidRPr="00146FEE" w:rsidRDefault="006678D9" w:rsidP="005602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6678D9" w:rsidRPr="00146FEE" w:rsidRDefault="006678D9" w:rsidP="005602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           «Порядок осуществления административных процедур </w:t>
      </w:r>
    </w:p>
    <w:p w:rsidR="006678D9" w:rsidRPr="00146FEE" w:rsidRDefault="006678D9" w:rsidP="005602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                          (действий) в электронной форме</w:t>
      </w:r>
    </w:p>
    <w:p w:rsidR="000812FA" w:rsidRPr="00146FEE" w:rsidRDefault="000812FA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</w:t>
      </w:r>
    </w:p>
    <w:p w:rsidR="006678D9" w:rsidRPr="00146FEE" w:rsidRDefault="006678D9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29</w:t>
      </w:r>
      <w:r w:rsidRPr="00146FEE">
        <w:rPr>
          <w:rFonts w:cs="Times New Roman"/>
          <w:sz w:val="26"/>
          <w:szCs w:val="26"/>
          <w:vertAlign w:val="superscript"/>
        </w:rPr>
        <w:t>1</w:t>
      </w:r>
      <w:r w:rsidRPr="00146FEE">
        <w:rPr>
          <w:rFonts w:cs="Times New Roman"/>
          <w:sz w:val="26"/>
          <w:szCs w:val="26"/>
        </w:rPr>
        <w:t xml:space="preserve">. Исчерпывающий порядок осуществления административных процедур (действий) в электронной форме </w:t>
      </w:r>
    </w:p>
    <w:p w:rsidR="006678D9" w:rsidRPr="00146FEE" w:rsidRDefault="006678D9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29</w:t>
      </w:r>
      <w:r w:rsidRPr="00146FEE">
        <w:rPr>
          <w:rFonts w:cs="Times New Roman"/>
          <w:sz w:val="26"/>
          <w:szCs w:val="26"/>
          <w:vertAlign w:val="superscript"/>
        </w:rPr>
        <w:t>1</w:t>
      </w:r>
      <w:r w:rsidRPr="00146FEE">
        <w:rPr>
          <w:rFonts w:cs="Times New Roman"/>
          <w:sz w:val="26"/>
          <w:szCs w:val="26"/>
        </w:rPr>
        <w:t xml:space="preserve">.1. Формирование заявления. </w:t>
      </w:r>
    </w:p>
    <w:p w:rsidR="006678D9" w:rsidRPr="00146FEE" w:rsidRDefault="006678D9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</w:t>
      </w:r>
    </w:p>
    <w:p w:rsidR="006678D9" w:rsidRPr="00146FEE" w:rsidRDefault="006678D9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678D9" w:rsidRPr="00146FEE" w:rsidRDefault="006678D9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При формировании заявления заявителю обеспечивается: </w:t>
      </w:r>
    </w:p>
    <w:p w:rsidR="003E4E69" w:rsidRPr="00146FEE" w:rsidRDefault="006678D9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а) возможность копирования и сохранения заявления и иных д</w:t>
      </w:r>
      <w:r w:rsidR="003E4E69" w:rsidRPr="00146FEE">
        <w:rPr>
          <w:rFonts w:cs="Times New Roman"/>
          <w:sz w:val="26"/>
          <w:szCs w:val="26"/>
        </w:rPr>
        <w:t>окументов, указанных в пункте 14</w:t>
      </w:r>
      <w:r w:rsidRPr="00146FEE">
        <w:rPr>
          <w:rFonts w:cs="Times New Roman"/>
          <w:sz w:val="26"/>
          <w:szCs w:val="26"/>
        </w:rPr>
        <w:t xml:space="preserve"> настоящего Административного регламента, необходимых для </w:t>
      </w:r>
      <w:r w:rsidR="003E4E69" w:rsidRPr="00146FEE">
        <w:rPr>
          <w:rFonts w:cs="Times New Roman"/>
          <w:sz w:val="26"/>
          <w:szCs w:val="26"/>
        </w:rPr>
        <w:t>предоставления муниципальной</w:t>
      </w:r>
      <w:r w:rsidRPr="00146FEE">
        <w:rPr>
          <w:rFonts w:cs="Times New Roman"/>
          <w:sz w:val="26"/>
          <w:szCs w:val="26"/>
        </w:rPr>
        <w:t xml:space="preserve"> услуги; </w:t>
      </w:r>
    </w:p>
    <w:p w:rsidR="003E4E69" w:rsidRPr="00146FEE" w:rsidRDefault="003E4E69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lastRenderedPageBreak/>
        <w:t xml:space="preserve">     </w:t>
      </w:r>
      <w:r w:rsidR="006678D9" w:rsidRPr="00146FEE">
        <w:rPr>
          <w:rFonts w:cs="Times New Roman"/>
          <w:sz w:val="26"/>
          <w:szCs w:val="26"/>
        </w:rPr>
        <w:t xml:space="preserve">б) возможность печати на бумажном носителе копии электронной формы заявления; </w:t>
      </w:r>
    </w:p>
    <w:p w:rsidR="003E4E69" w:rsidRPr="00146FEE" w:rsidRDefault="003E4E69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</w:t>
      </w:r>
      <w:r w:rsidR="006678D9" w:rsidRPr="00146FEE">
        <w:rPr>
          <w:rFonts w:cs="Times New Roman"/>
          <w:sz w:val="26"/>
          <w:szCs w:val="26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3E4E69" w:rsidRPr="00146FEE" w:rsidRDefault="003E4E69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</w:t>
      </w:r>
      <w:r w:rsidR="006678D9" w:rsidRPr="00146FEE">
        <w:rPr>
          <w:rFonts w:cs="Times New Roman"/>
          <w:sz w:val="26"/>
          <w:szCs w:val="26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</w:t>
      </w:r>
      <w:r w:rsidRPr="00146FEE">
        <w:rPr>
          <w:rFonts w:cs="Times New Roman"/>
          <w:sz w:val="26"/>
          <w:szCs w:val="26"/>
        </w:rPr>
        <w:t>сведений, опубликованных на Едином портале</w:t>
      </w:r>
      <w:r w:rsidR="006678D9" w:rsidRPr="00146FEE">
        <w:rPr>
          <w:rFonts w:cs="Times New Roman"/>
          <w:sz w:val="26"/>
          <w:szCs w:val="26"/>
        </w:rPr>
        <w:t xml:space="preserve">, в части, касающейся сведений, отсутствующих в ЕСИА; </w:t>
      </w:r>
    </w:p>
    <w:p w:rsidR="003E4E69" w:rsidRPr="00146FEE" w:rsidRDefault="003E4E69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</w:t>
      </w:r>
      <w:r w:rsidR="006678D9" w:rsidRPr="00146FEE">
        <w:rPr>
          <w:rFonts w:cs="Times New Roman"/>
          <w:sz w:val="26"/>
          <w:szCs w:val="26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="006678D9" w:rsidRPr="00146FEE">
        <w:rPr>
          <w:rFonts w:cs="Times New Roman"/>
          <w:sz w:val="26"/>
          <w:szCs w:val="26"/>
        </w:rPr>
        <w:t>потери</w:t>
      </w:r>
      <w:proofErr w:type="gramEnd"/>
      <w:r w:rsidR="006678D9" w:rsidRPr="00146FEE">
        <w:rPr>
          <w:rFonts w:cs="Times New Roman"/>
          <w:sz w:val="26"/>
          <w:szCs w:val="26"/>
        </w:rPr>
        <w:t xml:space="preserve"> ранее введенной информации; </w:t>
      </w:r>
    </w:p>
    <w:p w:rsidR="003E4E69" w:rsidRPr="00146FEE" w:rsidRDefault="003E4E69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</w:t>
      </w:r>
      <w:r w:rsidR="006678D9" w:rsidRPr="00146FEE">
        <w:rPr>
          <w:rFonts w:cs="Times New Roman"/>
          <w:sz w:val="26"/>
          <w:szCs w:val="26"/>
        </w:rPr>
        <w:t>е) возмо</w:t>
      </w:r>
      <w:r w:rsidRPr="00146FEE">
        <w:rPr>
          <w:rFonts w:cs="Times New Roman"/>
          <w:sz w:val="26"/>
          <w:szCs w:val="26"/>
        </w:rPr>
        <w:t>жность доступа заявителя на Едином портале</w:t>
      </w:r>
      <w:r w:rsidR="006678D9" w:rsidRPr="00146FEE">
        <w:rPr>
          <w:rFonts w:cs="Times New Roman"/>
          <w:sz w:val="26"/>
          <w:szCs w:val="26"/>
        </w:rPr>
        <w:t xml:space="preserve"> к ранее поданным им заявлениям в течение не менее одного года, а также частично сформированных заявлений - в течение не менее 3 месяцев. </w:t>
      </w:r>
    </w:p>
    <w:p w:rsidR="003E4E69" w:rsidRPr="00146FEE" w:rsidRDefault="003E4E69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</w:t>
      </w:r>
      <w:r w:rsidR="006678D9" w:rsidRPr="00146FEE">
        <w:rPr>
          <w:rFonts w:cs="Times New Roman"/>
          <w:sz w:val="26"/>
          <w:szCs w:val="26"/>
        </w:rPr>
        <w:t xml:space="preserve">Сформированное и подписанное </w:t>
      </w:r>
      <w:proofErr w:type="gramStart"/>
      <w:r w:rsidR="006678D9" w:rsidRPr="00146FEE">
        <w:rPr>
          <w:rFonts w:cs="Times New Roman"/>
          <w:sz w:val="26"/>
          <w:szCs w:val="26"/>
        </w:rPr>
        <w:t>заявление</w:t>
      </w:r>
      <w:proofErr w:type="gramEnd"/>
      <w:r w:rsidR="006678D9" w:rsidRPr="00146FEE">
        <w:rPr>
          <w:rFonts w:cs="Times New Roman"/>
          <w:sz w:val="26"/>
          <w:szCs w:val="26"/>
        </w:rPr>
        <w:t xml:space="preserve"> и иные документы, необходимые</w:t>
      </w:r>
      <w:r w:rsidRPr="00146FEE">
        <w:rPr>
          <w:rFonts w:cs="Times New Roman"/>
          <w:sz w:val="26"/>
          <w:szCs w:val="26"/>
        </w:rPr>
        <w:t xml:space="preserve"> для предоставления муниципальной услуги, направляются в Управление посредством Единого портала. </w:t>
      </w:r>
    </w:p>
    <w:p w:rsidR="003E4E69" w:rsidRPr="00146FEE" w:rsidRDefault="003E4E69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29</w:t>
      </w:r>
      <w:r w:rsidRPr="00146FEE">
        <w:rPr>
          <w:rFonts w:cs="Times New Roman"/>
          <w:sz w:val="26"/>
          <w:szCs w:val="26"/>
          <w:vertAlign w:val="superscript"/>
        </w:rPr>
        <w:t>1</w:t>
      </w:r>
      <w:r w:rsidRPr="00146FEE">
        <w:rPr>
          <w:rFonts w:cs="Times New Roman"/>
          <w:sz w:val="26"/>
          <w:szCs w:val="26"/>
        </w:rPr>
        <w:t xml:space="preserve">.2. Уполномоченный орган обеспечивает в сроки, указанные в пункте 24 настоящего Административного регламента: </w:t>
      </w:r>
    </w:p>
    <w:p w:rsidR="003E4E69" w:rsidRPr="00146FEE" w:rsidRDefault="003E4E69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3E4E69" w:rsidRPr="00146FEE" w:rsidRDefault="003E4E69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0853ED" w:rsidRPr="00146FEE" w:rsidRDefault="003E4E69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29</w:t>
      </w:r>
      <w:r w:rsidRPr="00146FEE">
        <w:rPr>
          <w:rFonts w:cs="Times New Roman"/>
          <w:sz w:val="26"/>
          <w:szCs w:val="26"/>
          <w:vertAlign w:val="superscript"/>
        </w:rPr>
        <w:t>1</w:t>
      </w:r>
      <w:r w:rsidRPr="00146FEE">
        <w:rPr>
          <w:rFonts w:cs="Times New Roman"/>
          <w:sz w:val="26"/>
          <w:szCs w:val="26"/>
        </w:rPr>
        <w:t xml:space="preserve">.3. Электронное заявление становится доступным для должностного лица </w:t>
      </w:r>
      <w:r w:rsidR="000853ED" w:rsidRPr="00146FEE">
        <w:rPr>
          <w:rFonts w:cs="Times New Roman"/>
          <w:sz w:val="26"/>
          <w:szCs w:val="26"/>
        </w:rPr>
        <w:t>Управления</w:t>
      </w:r>
      <w:r w:rsidRPr="00146FEE">
        <w:rPr>
          <w:rFonts w:cs="Times New Roman"/>
          <w:sz w:val="26"/>
          <w:szCs w:val="26"/>
        </w:rPr>
        <w:t xml:space="preserve">, ответственного за прием и регистрацию заявления (далее - ответственное должностное лицо), в </w:t>
      </w:r>
      <w:r w:rsidR="000853ED" w:rsidRPr="00146FEE">
        <w:rPr>
          <w:rFonts w:cs="Times New Roman"/>
          <w:sz w:val="26"/>
          <w:szCs w:val="26"/>
        </w:rPr>
        <w:t xml:space="preserve">государственной </w:t>
      </w:r>
      <w:r w:rsidRPr="00146FEE">
        <w:rPr>
          <w:rFonts w:cs="Times New Roman"/>
          <w:sz w:val="26"/>
          <w:szCs w:val="26"/>
        </w:rPr>
        <w:t xml:space="preserve">информационной системе, используемой </w:t>
      </w:r>
      <w:r w:rsidR="000853ED" w:rsidRPr="00146FEE">
        <w:rPr>
          <w:rFonts w:cs="Times New Roman"/>
          <w:sz w:val="26"/>
          <w:szCs w:val="26"/>
        </w:rPr>
        <w:t>Управлением</w:t>
      </w:r>
      <w:r w:rsidRPr="00146FEE">
        <w:rPr>
          <w:rFonts w:cs="Times New Roman"/>
          <w:sz w:val="26"/>
          <w:szCs w:val="26"/>
        </w:rPr>
        <w:t xml:space="preserve"> для предоставления муниципальной услуги (далее – ГИС). </w:t>
      </w:r>
    </w:p>
    <w:p w:rsidR="000853ED" w:rsidRPr="00146FEE" w:rsidRDefault="000853ED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</w:t>
      </w:r>
      <w:r w:rsidR="003E4E69" w:rsidRPr="00146FEE">
        <w:rPr>
          <w:rFonts w:cs="Times New Roman"/>
          <w:sz w:val="26"/>
          <w:szCs w:val="26"/>
        </w:rPr>
        <w:t xml:space="preserve">Ответственное должностное лицо: </w:t>
      </w:r>
    </w:p>
    <w:p w:rsidR="000853ED" w:rsidRPr="00146FEE" w:rsidRDefault="000853ED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</w:t>
      </w:r>
      <w:r w:rsidR="003E4E69" w:rsidRPr="00146FEE">
        <w:rPr>
          <w:rFonts w:cs="Times New Roman"/>
          <w:sz w:val="26"/>
          <w:szCs w:val="26"/>
        </w:rPr>
        <w:t xml:space="preserve">проверяет наличие электронных заявлений, поступивших с </w:t>
      </w:r>
      <w:r w:rsidRPr="00146FEE">
        <w:rPr>
          <w:rFonts w:cs="Times New Roman"/>
          <w:sz w:val="26"/>
          <w:szCs w:val="26"/>
        </w:rPr>
        <w:t>Единого портала</w:t>
      </w:r>
      <w:r w:rsidR="003E4E69" w:rsidRPr="00146FEE">
        <w:rPr>
          <w:rFonts w:cs="Times New Roman"/>
          <w:sz w:val="26"/>
          <w:szCs w:val="26"/>
        </w:rPr>
        <w:t xml:space="preserve">, с периодом не реже 2 (двух) раз в день; </w:t>
      </w:r>
    </w:p>
    <w:p w:rsidR="000853ED" w:rsidRPr="00146FEE" w:rsidRDefault="000853ED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</w:t>
      </w:r>
      <w:r w:rsidR="003E4E69" w:rsidRPr="00146FEE">
        <w:rPr>
          <w:rFonts w:cs="Times New Roman"/>
          <w:sz w:val="26"/>
          <w:szCs w:val="26"/>
        </w:rPr>
        <w:t xml:space="preserve">рассматривает поступившие заявления и приложенные образы документов (документы); </w:t>
      </w:r>
    </w:p>
    <w:p w:rsidR="000853ED" w:rsidRPr="00146FEE" w:rsidRDefault="000853ED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</w:t>
      </w:r>
      <w:r w:rsidR="003E4E69" w:rsidRPr="00146FEE">
        <w:rPr>
          <w:rFonts w:cs="Times New Roman"/>
          <w:sz w:val="26"/>
          <w:szCs w:val="26"/>
        </w:rPr>
        <w:t>производит действия в соответствии с пунктом</w:t>
      </w:r>
      <w:r w:rsidRPr="00146FEE">
        <w:rPr>
          <w:rFonts w:cs="Times New Roman"/>
          <w:sz w:val="26"/>
          <w:szCs w:val="26"/>
        </w:rPr>
        <w:t xml:space="preserve"> 30</w:t>
      </w:r>
      <w:r w:rsidR="003E4E69" w:rsidRPr="00146FEE">
        <w:rPr>
          <w:rFonts w:cs="Times New Roman"/>
          <w:sz w:val="26"/>
          <w:szCs w:val="26"/>
        </w:rPr>
        <w:t xml:space="preserve"> настоящего Административного регламента. </w:t>
      </w:r>
    </w:p>
    <w:p w:rsidR="000853ED" w:rsidRPr="00146FEE" w:rsidRDefault="000853ED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29</w:t>
      </w:r>
      <w:r w:rsidRPr="00146FEE">
        <w:rPr>
          <w:rFonts w:cs="Times New Roman"/>
          <w:sz w:val="26"/>
          <w:szCs w:val="26"/>
          <w:vertAlign w:val="superscript"/>
        </w:rPr>
        <w:t>1</w:t>
      </w:r>
      <w:r w:rsidRPr="00146FEE">
        <w:rPr>
          <w:rFonts w:cs="Times New Roman"/>
          <w:sz w:val="26"/>
          <w:szCs w:val="26"/>
        </w:rPr>
        <w:t xml:space="preserve">.4. </w:t>
      </w:r>
      <w:r w:rsidR="003E4E69" w:rsidRPr="00146FEE">
        <w:rPr>
          <w:rFonts w:cs="Times New Roman"/>
          <w:sz w:val="26"/>
          <w:szCs w:val="26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0853ED" w:rsidRPr="00146FEE" w:rsidRDefault="000853ED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</w:t>
      </w:r>
      <w:r w:rsidR="003E4E69" w:rsidRPr="00146FEE">
        <w:rPr>
          <w:rFonts w:cs="Times New Roman"/>
          <w:sz w:val="26"/>
          <w:szCs w:val="26"/>
        </w:rPr>
        <w:t xml:space="preserve">в форме электронного документа, подписанного УКЭП уполномоченного должностного лица </w:t>
      </w:r>
      <w:r w:rsidRPr="00146FEE">
        <w:rPr>
          <w:rFonts w:cs="Times New Roman"/>
          <w:sz w:val="26"/>
          <w:szCs w:val="26"/>
        </w:rPr>
        <w:t>Управления</w:t>
      </w:r>
      <w:r w:rsidR="003E4E69" w:rsidRPr="00146FEE">
        <w:rPr>
          <w:rFonts w:cs="Times New Roman"/>
          <w:sz w:val="26"/>
          <w:szCs w:val="26"/>
        </w:rPr>
        <w:t xml:space="preserve">, направленного заявителю в личный кабинет на </w:t>
      </w:r>
      <w:r w:rsidRPr="00146FEE">
        <w:rPr>
          <w:rFonts w:cs="Times New Roman"/>
          <w:sz w:val="26"/>
          <w:szCs w:val="26"/>
        </w:rPr>
        <w:t>Единый портал</w:t>
      </w:r>
      <w:r w:rsidR="003E4E69" w:rsidRPr="00146FEE">
        <w:rPr>
          <w:rFonts w:cs="Times New Roman"/>
          <w:sz w:val="26"/>
          <w:szCs w:val="26"/>
        </w:rPr>
        <w:t xml:space="preserve">; </w:t>
      </w:r>
    </w:p>
    <w:p w:rsidR="000853ED" w:rsidRPr="00146FEE" w:rsidRDefault="000853ED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</w:t>
      </w:r>
      <w:r w:rsidR="003E4E69" w:rsidRPr="00146FEE">
        <w:rPr>
          <w:rFonts w:cs="Times New Roman"/>
          <w:sz w:val="26"/>
          <w:szCs w:val="26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МФЦ. </w:t>
      </w:r>
    </w:p>
    <w:p w:rsidR="003E338B" w:rsidRPr="00146FEE" w:rsidRDefault="003E338B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</w:t>
      </w:r>
      <w:r w:rsidR="000853ED" w:rsidRPr="00146FEE">
        <w:rPr>
          <w:rFonts w:cs="Times New Roman"/>
          <w:sz w:val="26"/>
          <w:szCs w:val="26"/>
        </w:rPr>
        <w:t>29</w:t>
      </w:r>
      <w:r w:rsidR="000853ED" w:rsidRPr="00146FEE">
        <w:rPr>
          <w:rFonts w:cs="Times New Roman"/>
          <w:sz w:val="26"/>
          <w:szCs w:val="26"/>
          <w:vertAlign w:val="superscript"/>
        </w:rPr>
        <w:t>1</w:t>
      </w:r>
      <w:r w:rsidR="000853ED" w:rsidRPr="00146FEE">
        <w:rPr>
          <w:rFonts w:cs="Times New Roman"/>
          <w:sz w:val="26"/>
          <w:szCs w:val="26"/>
        </w:rPr>
        <w:t>.5</w:t>
      </w:r>
      <w:r w:rsidR="003E4E69" w:rsidRPr="00146FEE">
        <w:rPr>
          <w:rFonts w:cs="Times New Roman"/>
          <w:sz w:val="26"/>
          <w:szCs w:val="26"/>
        </w:rPr>
        <w:t xml:space="preserve">. Получение информации о ходе рассмотрения заявления и о результате предоставления </w:t>
      </w:r>
      <w:r w:rsidRPr="00146FEE">
        <w:rPr>
          <w:rFonts w:cs="Times New Roman"/>
          <w:sz w:val="26"/>
          <w:szCs w:val="26"/>
        </w:rPr>
        <w:t>м</w:t>
      </w:r>
      <w:r w:rsidR="003E4E69" w:rsidRPr="00146FEE">
        <w:rPr>
          <w:rFonts w:cs="Times New Roman"/>
          <w:sz w:val="26"/>
          <w:szCs w:val="26"/>
        </w:rPr>
        <w:t xml:space="preserve">униципальной услуги производится в личном кабинете на </w:t>
      </w:r>
      <w:r w:rsidRPr="00146FEE">
        <w:rPr>
          <w:rFonts w:cs="Times New Roman"/>
          <w:sz w:val="26"/>
          <w:szCs w:val="26"/>
        </w:rPr>
        <w:lastRenderedPageBreak/>
        <w:t>Едином портале</w:t>
      </w:r>
      <w:r w:rsidR="003E4E69" w:rsidRPr="00146FEE">
        <w:rPr>
          <w:rFonts w:cs="Times New Roman"/>
          <w:sz w:val="26"/>
          <w:szCs w:val="26"/>
        </w:rPr>
        <w:t xml:space="preserve"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3E338B" w:rsidRPr="00146FEE" w:rsidRDefault="003E338B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</w:t>
      </w:r>
      <w:r w:rsidR="003E4E69" w:rsidRPr="00146FEE">
        <w:rPr>
          <w:rFonts w:cs="Times New Roman"/>
          <w:sz w:val="26"/>
          <w:szCs w:val="26"/>
        </w:rPr>
        <w:t xml:space="preserve">При предоставлении </w:t>
      </w:r>
      <w:r w:rsidRPr="00146FEE">
        <w:rPr>
          <w:rFonts w:cs="Times New Roman"/>
          <w:sz w:val="26"/>
          <w:szCs w:val="26"/>
        </w:rPr>
        <w:t>м</w:t>
      </w:r>
      <w:r w:rsidR="003E4E69" w:rsidRPr="00146FEE">
        <w:rPr>
          <w:rFonts w:cs="Times New Roman"/>
          <w:sz w:val="26"/>
          <w:szCs w:val="26"/>
        </w:rPr>
        <w:t>униципальной услуги в электронной форме заявителю направляется:</w:t>
      </w:r>
    </w:p>
    <w:p w:rsidR="006678D9" w:rsidRPr="00146FEE" w:rsidRDefault="003E338B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</w:t>
      </w:r>
      <w:r w:rsidR="003E4E69" w:rsidRPr="00146FEE">
        <w:rPr>
          <w:rFonts w:cs="Times New Roman"/>
          <w:sz w:val="26"/>
          <w:szCs w:val="26"/>
        </w:rPr>
        <w:t xml:space="preserve"> </w:t>
      </w:r>
      <w:proofErr w:type="gramStart"/>
      <w:r w:rsidR="003E4E69" w:rsidRPr="00146FEE">
        <w:rPr>
          <w:rFonts w:cs="Times New Roman"/>
          <w:sz w:val="26"/>
          <w:szCs w:val="26"/>
        </w:rPr>
        <w:t>а) уведомление о приеме и регистрации</w:t>
      </w:r>
      <w:r w:rsidRPr="00146FEE">
        <w:rPr>
          <w:rFonts w:cs="Times New Roman"/>
          <w:sz w:val="26"/>
          <w:szCs w:val="26"/>
        </w:rPr>
        <w:t xml:space="preserve">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3E338B" w:rsidRPr="00146FEE" w:rsidRDefault="003E338B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 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3E338B" w:rsidRPr="00146FEE" w:rsidRDefault="003E338B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б) 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 </w:t>
      </w:r>
    </w:p>
    <w:p w:rsidR="003E338B" w:rsidRPr="00146FEE" w:rsidRDefault="003E338B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29</w:t>
      </w:r>
      <w:r w:rsidRPr="00146FEE">
        <w:rPr>
          <w:rFonts w:cs="Times New Roman"/>
          <w:sz w:val="26"/>
          <w:szCs w:val="26"/>
          <w:vertAlign w:val="superscript"/>
        </w:rPr>
        <w:t>2</w:t>
      </w:r>
      <w:r w:rsidRPr="00146FEE">
        <w:rPr>
          <w:rFonts w:cs="Times New Roman"/>
          <w:sz w:val="26"/>
          <w:szCs w:val="26"/>
        </w:rPr>
        <w:t xml:space="preserve">. Оценка качества предоставления муниципальной услуги. </w:t>
      </w:r>
    </w:p>
    <w:p w:rsidR="00776179" w:rsidRPr="00146FEE" w:rsidRDefault="003E338B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</w:t>
      </w:r>
      <w:proofErr w:type="gramStart"/>
      <w:r w:rsidRPr="00146FEE">
        <w:rPr>
          <w:rFonts w:cs="Times New Roman"/>
          <w:sz w:val="26"/>
          <w:szCs w:val="26"/>
        </w:rPr>
        <w:t xml:space="preserve">Оценка качества </w:t>
      </w:r>
      <w:r w:rsidR="00776179" w:rsidRPr="00146FEE">
        <w:rPr>
          <w:rFonts w:cs="Times New Roman"/>
          <w:sz w:val="26"/>
          <w:szCs w:val="26"/>
        </w:rPr>
        <w:t>предоставления муниципальной</w:t>
      </w:r>
      <w:r w:rsidRPr="00146FEE">
        <w:rPr>
          <w:rFonts w:cs="Times New Roman"/>
          <w:sz w:val="26"/>
          <w:szCs w:val="26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146FEE">
        <w:rPr>
          <w:rFonts w:cs="Times New Roman"/>
          <w:sz w:val="26"/>
          <w:szCs w:val="26"/>
        </w:rPr>
        <w:t xml:space="preserve"> </w:t>
      </w:r>
      <w:proofErr w:type="gramStart"/>
      <w:r w:rsidRPr="00146FEE">
        <w:rPr>
          <w:rFonts w:cs="Times New Roman"/>
          <w:sz w:val="26"/>
          <w:szCs w:val="26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146FEE">
        <w:rPr>
          <w:rFonts w:cs="Times New Roman"/>
          <w:sz w:val="26"/>
          <w:szCs w:val="26"/>
        </w:rPr>
        <w:t xml:space="preserve"> решений о досрочном прекращении исполнения соответствующими руководителями своих должностных обязанностей». </w:t>
      </w:r>
    </w:p>
    <w:p w:rsidR="002F0BD4" w:rsidRPr="00146FEE" w:rsidRDefault="00776179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29</w:t>
      </w:r>
      <w:r w:rsidRPr="00146FEE">
        <w:rPr>
          <w:rFonts w:cs="Times New Roman"/>
          <w:sz w:val="26"/>
          <w:szCs w:val="26"/>
          <w:vertAlign w:val="superscript"/>
        </w:rPr>
        <w:t>3</w:t>
      </w:r>
      <w:r w:rsidRPr="00146FEE">
        <w:rPr>
          <w:rFonts w:cs="Times New Roman"/>
          <w:sz w:val="26"/>
          <w:szCs w:val="26"/>
        </w:rPr>
        <w:t>.</w:t>
      </w:r>
      <w:r w:rsidR="003E338B" w:rsidRPr="00146FEE">
        <w:rPr>
          <w:rFonts w:cs="Times New Roman"/>
          <w:sz w:val="26"/>
          <w:szCs w:val="26"/>
        </w:rPr>
        <w:t xml:space="preserve"> </w:t>
      </w:r>
      <w:proofErr w:type="gramStart"/>
      <w:r w:rsidR="003E338B" w:rsidRPr="00146FEE">
        <w:rPr>
          <w:rFonts w:cs="Times New Roman"/>
          <w:sz w:val="26"/>
          <w:szCs w:val="26"/>
        </w:rPr>
        <w:t>Заявителю обеспечивается возможность направления жалобы на решения, действия или бе</w:t>
      </w:r>
      <w:r w:rsidR="002F0BD4" w:rsidRPr="00146FEE">
        <w:rPr>
          <w:rFonts w:cs="Times New Roman"/>
          <w:sz w:val="26"/>
          <w:szCs w:val="26"/>
        </w:rPr>
        <w:t>здействие Управления</w:t>
      </w:r>
      <w:r w:rsidR="003E338B" w:rsidRPr="00146FEE">
        <w:rPr>
          <w:rFonts w:cs="Times New Roman"/>
          <w:sz w:val="26"/>
          <w:szCs w:val="26"/>
        </w:rPr>
        <w:t>, должност</w:t>
      </w:r>
      <w:r w:rsidR="002F0BD4" w:rsidRPr="00146FEE">
        <w:rPr>
          <w:rFonts w:cs="Times New Roman"/>
          <w:sz w:val="26"/>
          <w:szCs w:val="26"/>
        </w:rPr>
        <w:t>ного лица Управления</w:t>
      </w:r>
      <w:r w:rsidR="003E338B" w:rsidRPr="00146FEE">
        <w:rPr>
          <w:rFonts w:cs="Times New Roman"/>
          <w:sz w:val="26"/>
          <w:szCs w:val="26"/>
        </w:rPr>
        <w:t xml:space="preserve"> либо муниципального служащего в соответствии со статьей 11.2 Федерального </w:t>
      </w:r>
      <w:r w:rsidR="003E338B" w:rsidRPr="00146FEE">
        <w:rPr>
          <w:rFonts w:cs="Times New Roman"/>
          <w:sz w:val="26"/>
          <w:szCs w:val="26"/>
        </w:rPr>
        <w:lastRenderedPageBreak/>
        <w:t>закона от 27 июля 2010 г.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</w:t>
      </w:r>
      <w:proofErr w:type="gramEnd"/>
      <w:r w:rsidR="003E338B" w:rsidRPr="00146FEE">
        <w:rPr>
          <w:rFonts w:cs="Times New Roman"/>
          <w:sz w:val="26"/>
          <w:szCs w:val="26"/>
        </w:rPr>
        <w:t xml:space="preserve">, </w:t>
      </w:r>
      <w:proofErr w:type="gramStart"/>
      <w:r w:rsidR="003E338B" w:rsidRPr="00146FEE">
        <w:rPr>
          <w:rFonts w:cs="Times New Roman"/>
          <w:sz w:val="26"/>
          <w:szCs w:val="26"/>
        </w:rPr>
        <w:t>обеспечивающей</w:t>
      </w:r>
      <w:proofErr w:type="gramEnd"/>
      <w:r w:rsidR="003E338B" w:rsidRPr="00146FEE">
        <w:rPr>
          <w:rFonts w:cs="Times New Roman"/>
          <w:sz w:val="26"/>
          <w:szCs w:val="26"/>
        </w:rPr>
        <w:t xml:space="preserve">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2F0BD4" w:rsidRPr="00146FEE" w:rsidRDefault="002F0BD4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1.16. Пункт 34</w:t>
      </w:r>
      <w:r w:rsidRPr="00146FEE">
        <w:rPr>
          <w:rFonts w:cs="Times New Roman"/>
          <w:sz w:val="26"/>
          <w:szCs w:val="26"/>
          <w:vertAlign w:val="superscript"/>
        </w:rPr>
        <w:t xml:space="preserve">1 </w:t>
      </w:r>
      <w:r w:rsidR="00146FEE" w:rsidRPr="00146FEE">
        <w:rPr>
          <w:rFonts w:cs="Times New Roman"/>
          <w:sz w:val="26"/>
          <w:szCs w:val="26"/>
        </w:rPr>
        <w:t xml:space="preserve">раздела </w:t>
      </w:r>
      <w:r w:rsidR="00146FEE" w:rsidRPr="00146FEE">
        <w:rPr>
          <w:rFonts w:cs="Times New Roman"/>
          <w:sz w:val="26"/>
          <w:szCs w:val="26"/>
          <w:lang w:val="en-US"/>
        </w:rPr>
        <w:t>III</w:t>
      </w:r>
      <w:r w:rsidR="00146FEE" w:rsidRPr="00146FEE">
        <w:rPr>
          <w:rFonts w:cs="Times New Roman"/>
          <w:sz w:val="26"/>
          <w:szCs w:val="26"/>
        </w:rPr>
        <w:t xml:space="preserve"> </w:t>
      </w:r>
      <w:r w:rsidRPr="00146FEE">
        <w:rPr>
          <w:rFonts w:cs="Times New Roman"/>
          <w:sz w:val="26"/>
          <w:szCs w:val="26"/>
        </w:rPr>
        <w:t>изложить в следующей редакции:</w:t>
      </w:r>
    </w:p>
    <w:p w:rsidR="002F0BD4" w:rsidRPr="00146FEE" w:rsidRDefault="002F0BD4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«34</w:t>
      </w:r>
      <w:r w:rsidRPr="00146FEE">
        <w:rPr>
          <w:rFonts w:cs="Times New Roman"/>
          <w:sz w:val="26"/>
          <w:szCs w:val="26"/>
          <w:vertAlign w:val="superscript"/>
        </w:rPr>
        <w:t>1</w:t>
      </w:r>
      <w:r w:rsidRPr="00146FEE">
        <w:rPr>
          <w:rFonts w:cs="Times New Roman"/>
          <w:sz w:val="26"/>
          <w:szCs w:val="26"/>
        </w:rPr>
        <w:t xml:space="preserve">. Предоставление муниципальной услуги включает в себя следующие варианты: </w:t>
      </w:r>
    </w:p>
    <w:p w:rsidR="002F0BD4" w:rsidRPr="00146FEE" w:rsidRDefault="002F0BD4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выдача разрешения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 </w:t>
      </w:r>
    </w:p>
    <w:p w:rsidR="002F0BD4" w:rsidRPr="00146FEE" w:rsidRDefault="002F0BD4" w:rsidP="00FA51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 выдача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 </w:t>
      </w:r>
    </w:p>
    <w:p w:rsidR="008D57B7" w:rsidRDefault="002F0BD4" w:rsidP="009850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отказ в предоставлении услуги</w:t>
      </w:r>
      <w:proofErr w:type="gramStart"/>
      <w:r w:rsidRPr="00146FEE">
        <w:rPr>
          <w:rFonts w:cs="Times New Roman"/>
          <w:sz w:val="26"/>
          <w:szCs w:val="26"/>
        </w:rPr>
        <w:t>.».</w:t>
      </w:r>
      <w:proofErr w:type="gramEnd"/>
    </w:p>
    <w:p w:rsidR="00760ECB" w:rsidRPr="00146FEE" w:rsidRDefault="00760ECB" w:rsidP="009850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1.17. Приложения 1 и 2 к Административному регламенту считать приложениями 2 и 3 соответственно.</w:t>
      </w:r>
    </w:p>
    <w:p w:rsidR="006B75D4" w:rsidRPr="00146FEE" w:rsidRDefault="00CD0EE6" w:rsidP="00CD0E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</w:t>
      </w:r>
      <w:r w:rsidR="00C94B6E" w:rsidRPr="00146FEE">
        <w:rPr>
          <w:rFonts w:cs="Times New Roman"/>
          <w:sz w:val="26"/>
          <w:szCs w:val="26"/>
        </w:rPr>
        <w:t xml:space="preserve"> </w:t>
      </w:r>
      <w:r w:rsidRPr="00146FEE">
        <w:rPr>
          <w:rFonts w:cs="Times New Roman"/>
          <w:sz w:val="26"/>
          <w:szCs w:val="26"/>
        </w:rPr>
        <w:t xml:space="preserve"> </w:t>
      </w:r>
      <w:r w:rsidR="002824EB" w:rsidRPr="00146FEE">
        <w:rPr>
          <w:rFonts w:cs="Times New Roman"/>
          <w:sz w:val="26"/>
          <w:szCs w:val="26"/>
        </w:rPr>
        <w:t xml:space="preserve">2. </w:t>
      </w:r>
      <w:r w:rsidR="00D61BCA" w:rsidRPr="00146FEE">
        <w:rPr>
          <w:rFonts w:cs="Times New Roman"/>
          <w:sz w:val="26"/>
          <w:szCs w:val="26"/>
        </w:rPr>
        <w:t xml:space="preserve">  </w:t>
      </w:r>
      <w:r w:rsidR="006B75D4" w:rsidRPr="00146FEE">
        <w:rPr>
          <w:rFonts w:cs="Times New Roman"/>
          <w:sz w:val="26"/>
          <w:szCs w:val="26"/>
        </w:rPr>
        <w:t xml:space="preserve">Обнародовать настоящее постановление в соответствии с решением Думы </w:t>
      </w:r>
      <w:proofErr w:type="spellStart"/>
      <w:r w:rsidR="006B75D4" w:rsidRPr="00146FEE">
        <w:rPr>
          <w:rFonts w:cs="Times New Roman"/>
          <w:sz w:val="26"/>
          <w:szCs w:val="26"/>
        </w:rPr>
        <w:t>Кондинского</w:t>
      </w:r>
      <w:proofErr w:type="spellEnd"/>
      <w:r w:rsidR="006B75D4" w:rsidRPr="00146FEE">
        <w:rPr>
          <w:rFonts w:cs="Times New Roman"/>
          <w:sz w:val="26"/>
          <w:szCs w:val="26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6B75D4" w:rsidRPr="00146FEE">
        <w:rPr>
          <w:rFonts w:cs="Times New Roman"/>
          <w:sz w:val="26"/>
          <w:szCs w:val="26"/>
        </w:rPr>
        <w:t>Кондинский</w:t>
      </w:r>
      <w:proofErr w:type="spellEnd"/>
      <w:r w:rsidR="006B75D4" w:rsidRPr="00146FEE">
        <w:rPr>
          <w:rFonts w:cs="Times New Roman"/>
          <w:sz w:val="26"/>
          <w:szCs w:val="26"/>
        </w:rPr>
        <w:t xml:space="preserve"> район» и разместить на официальном сайте органов местного самоуправления </w:t>
      </w:r>
      <w:proofErr w:type="spellStart"/>
      <w:r w:rsidR="006B75D4" w:rsidRPr="00146FEE">
        <w:rPr>
          <w:rFonts w:cs="Times New Roman"/>
          <w:sz w:val="26"/>
          <w:szCs w:val="26"/>
        </w:rPr>
        <w:t>Кондинского</w:t>
      </w:r>
      <w:proofErr w:type="spellEnd"/>
      <w:r w:rsidR="006B75D4" w:rsidRPr="00146FEE">
        <w:rPr>
          <w:rFonts w:cs="Times New Roman"/>
          <w:sz w:val="26"/>
          <w:szCs w:val="26"/>
        </w:rPr>
        <w:t xml:space="preserve"> района Ханты-Мансийского автономного округа – Югры.</w:t>
      </w:r>
    </w:p>
    <w:p w:rsidR="002824EB" w:rsidRPr="00146FEE" w:rsidRDefault="00CD0EE6" w:rsidP="009E03FB">
      <w:pPr>
        <w:pStyle w:val="a6"/>
        <w:spacing w:after="0" w:line="240" w:lineRule="auto"/>
        <w:ind w:left="0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3</w:t>
      </w:r>
      <w:r w:rsidR="002824EB" w:rsidRPr="00146FEE">
        <w:rPr>
          <w:rFonts w:cs="Times New Roman"/>
          <w:sz w:val="26"/>
          <w:szCs w:val="26"/>
        </w:rPr>
        <w:t>.  Постановление вступает в силу после его обнародования.</w:t>
      </w:r>
    </w:p>
    <w:p w:rsidR="002824EB" w:rsidRPr="00146FEE" w:rsidRDefault="00CD0EE6" w:rsidP="009E03FB">
      <w:pPr>
        <w:pStyle w:val="a6"/>
        <w:spacing w:after="0" w:line="240" w:lineRule="auto"/>
        <w:ind w:left="0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</w:t>
      </w:r>
    </w:p>
    <w:p w:rsidR="002824EB" w:rsidRPr="00146FEE" w:rsidRDefault="002824EB" w:rsidP="002824EB">
      <w:pPr>
        <w:jc w:val="both"/>
        <w:rPr>
          <w:rFonts w:cs="Times New Roman"/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8"/>
        <w:gridCol w:w="1752"/>
        <w:gridCol w:w="3127"/>
      </w:tblGrid>
      <w:tr w:rsidR="002824EB" w:rsidRPr="00146FEE" w:rsidTr="00676763">
        <w:tc>
          <w:tcPr>
            <w:tcW w:w="4408" w:type="dxa"/>
          </w:tcPr>
          <w:p w:rsidR="002824EB" w:rsidRPr="00146FEE" w:rsidRDefault="0098501D" w:rsidP="002772D3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146FEE">
              <w:rPr>
                <w:rFonts w:cs="Times New Roman"/>
                <w:sz w:val="26"/>
                <w:szCs w:val="26"/>
              </w:rPr>
              <w:t>Глава района</w:t>
            </w:r>
          </w:p>
          <w:p w:rsidR="002772D3" w:rsidRPr="00146FEE" w:rsidRDefault="002772D3" w:rsidP="002772D3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752" w:type="dxa"/>
          </w:tcPr>
          <w:p w:rsidR="002824EB" w:rsidRPr="00146FEE" w:rsidRDefault="002824EB" w:rsidP="00D355A2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146FEE">
              <w:rPr>
                <w:rFonts w:cs="Times New Roman"/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3127" w:type="dxa"/>
            <w:tcBorders>
              <w:left w:val="nil"/>
            </w:tcBorders>
          </w:tcPr>
          <w:p w:rsidR="002824EB" w:rsidRPr="00146FEE" w:rsidRDefault="002772D3" w:rsidP="00D355A2">
            <w:pPr>
              <w:jc w:val="both"/>
              <w:rPr>
                <w:rFonts w:cs="Times New Roman"/>
                <w:sz w:val="26"/>
                <w:szCs w:val="26"/>
              </w:rPr>
            </w:pPr>
            <w:r w:rsidRPr="00146FEE">
              <w:rPr>
                <w:rFonts w:cs="Times New Roman"/>
                <w:sz w:val="26"/>
                <w:szCs w:val="26"/>
              </w:rPr>
              <w:t xml:space="preserve">                  А.А. Мухин</w:t>
            </w:r>
          </w:p>
          <w:p w:rsidR="002772D3" w:rsidRPr="00146FEE" w:rsidRDefault="002772D3" w:rsidP="00D355A2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D219EA" w:rsidRDefault="00D219EA" w:rsidP="006767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D219EA" w:rsidRDefault="00D219EA" w:rsidP="006767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D219EA" w:rsidRDefault="00D219EA" w:rsidP="006767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D219EA" w:rsidRDefault="00D219EA" w:rsidP="006767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D219EA" w:rsidRDefault="00D219EA" w:rsidP="006767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D219EA" w:rsidRDefault="00D219EA" w:rsidP="006767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D219EA" w:rsidRDefault="00D219EA" w:rsidP="006767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D219EA" w:rsidRDefault="00D219EA" w:rsidP="006767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D219EA" w:rsidRDefault="00D219EA" w:rsidP="006767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D219EA" w:rsidRDefault="00D219EA" w:rsidP="006767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D219EA" w:rsidRDefault="00D219EA" w:rsidP="006767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D219EA" w:rsidRDefault="00D219EA" w:rsidP="006767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D219EA" w:rsidRDefault="00D219EA" w:rsidP="006767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D219EA" w:rsidRDefault="00D219EA" w:rsidP="006767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D219EA" w:rsidRDefault="00D219EA" w:rsidP="006767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D219EA" w:rsidRDefault="00D219EA" w:rsidP="006767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676763" w:rsidRPr="00676763" w:rsidRDefault="00676763" w:rsidP="006767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76763">
        <w:rPr>
          <w:sz w:val="24"/>
          <w:szCs w:val="24"/>
        </w:rPr>
        <w:t>Приложение № 1</w:t>
      </w:r>
    </w:p>
    <w:p w:rsidR="00676763" w:rsidRPr="00676763" w:rsidRDefault="00676763" w:rsidP="006767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76763">
        <w:rPr>
          <w:sz w:val="24"/>
          <w:szCs w:val="24"/>
        </w:rPr>
        <w:t xml:space="preserve">к Административному </w:t>
      </w:r>
    </w:p>
    <w:p w:rsidR="00676763" w:rsidRDefault="00676763" w:rsidP="006767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76763">
        <w:rPr>
          <w:sz w:val="24"/>
          <w:szCs w:val="24"/>
        </w:rPr>
        <w:t xml:space="preserve">регламенту </w:t>
      </w:r>
    </w:p>
    <w:p w:rsidR="00676763" w:rsidRPr="00676763" w:rsidRDefault="00676763" w:rsidP="006767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B667EE" w:rsidRDefault="00676763" w:rsidP="00B667E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Признаки, определяющие вариант предоставления</w:t>
      </w:r>
    </w:p>
    <w:p w:rsidR="00676763" w:rsidRDefault="00676763" w:rsidP="00B667E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муниципальной услуги</w:t>
      </w:r>
    </w:p>
    <w:p w:rsidR="00B667EE" w:rsidRDefault="00B667EE" w:rsidP="00B667E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359"/>
      </w:tblGrid>
      <w:tr w:rsidR="00676763" w:rsidRPr="00676763" w:rsidTr="00B667EE">
        <w:tc>
          <w:tcPr>
            <w:tcW w:w="959" w:type="dxa"/>
          </w:tcPr>
          <w:p w:rsidR="00676763" w:rsidRPr="00676763" w:rsidRDefault="00676763" w:rsidP="00676763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676763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676763">
              <w:rPr>
                <w:bCs/>
                <w:sz w:val="24"/>
                <w:szCs w:val="24"/>
              </w:rPr>
              <w:t>п</w:t>
            </w:r>
            <w:proofErr w:type="gramEnd"/>
            <w:r w:rsidRPr="00676763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676763" w:rsidRPr="00676763" w:rsidRDefault="00676763" w:rsidP="00B667E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признака</w:t>
            </w:r>
          </w:p>
        </w:tc>
        <w:tc>
          <w:tcPr>
            <w:tcW w:w="4359" w:type="dxa"/>
          </w:tcPr>
          <w:p w:rsidR="00676763" w:rsidRPr="00676763" w:rsidRDefault="00676763" w:rsidP="00B667E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Значение признака</w:t>
            </w:r>
          </w:p>
        </w:tc>
      </w:tr>
      <w:tr w:rsidR="00676763" w:rsidRPr="00676763" w:rsidTr="00B667EE">
        <w:tc>
          <w:tcPr>
            <w:tcW w:w="959" w:type="dxa"/>
          </w:tcPr>
          <w:p w:rsidR="00676763" w:rsidRPr="00676763" w:rsidRDefault="00676763" w:rsidP="00B667E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76763" w:rsidRPr="00676763" w:rsidRDefault="00676763" w:rsidP="00B667E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676763" w:rsidRPr="00676763" w:rsidRDefault="00676763" w:rsidP="00B667E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676763" w:rsidRPr="00676763" w:rsidTr="00B667EE">
        <w:tc>
          <w:tcPr>
            <w:tcW w:w="959" w:type="dxa"/>
          </w:tcPr>
          <w:p w:rsidR="00676763" w:rsidRPr="00676763" w:rsidRDefault="00676763" w:rsidP="002416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416BD" w:rsidRDefault="002416BD" w:rsidP="002416B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676763" w:rsidRPr="00676763" w:rsidRDefault="00676763" w:rsidP="002416B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>К какой категории относится заявитель?</w:t>
            </w:r>
          </w:p>
        </w:tc>
        <w:tc>
          <w:tcPr>
            <w:tcW w:w="4359" w:type="dxa"/>
          </w:tcPr>
          <w:p w:rsidR="00676763" w:rsidRDefault="00676763" w:rsidP="002416B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rFonts w:ascii="AAAAAC+TimesNewRomanPSMT" w:hAnsi="AAAAAC+TimesNewRomanPSMT" w:cs="AAAAAC+TimesNewRomanPSMT"/>
                <w:sz w:val="23"/>
                <w:szCs w:val="23"/>
              </w:rPr>
              <w:t xml:space="preserve">1. </w:t>
            </w:r>
            <w:r>
              <w:rPr>
                <w:sz w:val="23"/>
                <w:szCs w:val="23"/>
              </w:rPr>
              <w:t xml:space="preserve">Физическое лицо (ФЛ) </w:t>
            </w:r>
          </w:p>
          <w:p w:rsidR="00676763" w:rsidRDefault="00676763" w:rsidP="002416B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rFonts w:ascii="AAAAAC+TimesNewRomanPSMT" w:hAnsi="AAAAAC+TimesNewRomanPSMT" w:cs="AAAAAC+TimesNewRomanPSMT"/>
                <w:sz w:val="23"/>
                <w:szCs w:val="23"/>
              </w:rPr>
              <w:t xml:space="preserve">2. </w:t>
            </w:r>
            <w:r>
              <w:rPr>
                <w:sz w:val="23"/>
                <w:szCs w:val="23"/>
              </w:rPr>
              <w:t xml:space="preserve">Индивидуальный предприниматель (ИП) </w:t>
            </w:r>
          </w:p>
          <w:p w:rsidR="00676763" w:rsidRPr="00676763" w:rsidRDefault="00676763" w:rsidP="002416B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rFonts w:ascii="AAAAAC+TimesNewRomanPSMT" w:hAnsi="AAAAAC+TimesNewRomanPSMT" w:cs="AAAAAC+TimesNewRomanPSMT"/>
                <w:sz w:val="23"/>
                <w:szCs w:val="23"/>
              </w:rPr>
              <w:t>3.</w:t>
            </w:r>
            <w:r w:rsidR="002416BD">
              <w:rPr>
                <w:sz w:val="23"/>
                <w:szCs w:val="23"/>
              </w:rPr>
              <w:t xml:space="preserve"> Юридическое лицо (ЮЛ)</w:t>
            </w:r>
          </w:p>
        </w:tc>
      </w:tr>
      <w:tr w:rsidR="00676763" w:rsidRPr="00676763" w:rsidTr="00B667EE">
        <w:tc>
          <w:tcPr>
            <w:tcW w:w="959" w:type="dxa"/>
          </w:tcPr>
          <w:p w:rsidR="00676763" w:rsidRPr="00676763" w:rsidRDefault="002416BD" w:rsidP="002416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416BD" w:rsidRDefault="002416BD" w:rsidP="002416BD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  <w:p w:rsidR="00676763" w:rsidRPr="00676763" w:rsidRDefault="002416BD" w:rsidP="002416B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>Обратился руководитель юридического лица?</w:t>
            </w:r>
          </w:p>
        </w:tc>
        <w:tc>
          <w:tcPr>
            <w:tcW w:w="4359" w:type="dxa"/>
          </w:tcPr>
          <w:p w:rsidR="002416BD" w:rsidRDefault="002416BD" w:rsidP="002416B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rFonts w:ascii="AAAAAC+TimesNewRomanPSMT" w:hAnsi="AAAAAC+TimesNewRomanPSMT" w:cs="AAAAAC+TimesNewRomanPSMT"/>
                <w:sz w:val="23"/>
                <w:szCs w:val="23"/>
              </w:rPr>
              <w:t xml:space="preserve">1. </w:t>
            </w:r>
            <w:r>
              <w:rPr>
                <w:sz w:val="23"/>
                <w:szCs w:val="23"/>
              </w:rPr>
              <w:t>Обратился руководитель юридического лица</w:t>
            </w:r>
          </w:p>
          <w:p w:rsidR="002416BD" w:rsidRPr="002416BD" w:rsidRDefault="002416BD" w:rsidP="002416B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rFonts w:ascii="AAAAAC+TimesNewRomanPSMT" w:hAnsi="AAAAAC+TimesNewRomanPSMT" w:cs="AAAAAC+TimesNewRomanPSMT"/>
                <w:sz w:val="23"/>
                <w:szCs w:val="23"/>
              </w:rPr>
              <w:t xml:space="preserve">2. </w:t>
            </w:r>
            <w:r>
              <w:rPr>
                <w:sz w:val="23"/>
                <w:szCs w:val="23"/>
              </w:rPr>
              <w:t xml:space="preserve">Обратилось иное уполномоченное лицо </w:t>
            </w:r>
          </w:p>
        </w:tc>
      </w:tr>
      <w:tr w:rsidR="00676763" w:rsidRPr="00676763" w:rsidTr="00B667EE">
        <w:tc>
          <w:tcPr>
            <w:tcW w:w="959" w:type="dxa"/>
          </w:tcPr>
          <w:p w:rsidR="00676763" w:rsidRPr="00676763" w:rsidRDefault="002416BD" w:rsidP="002416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76763" w:rsidRPr="00676763" w:rsidRDefault="002416BD" w:rsidP="002416B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>Заявитель обратился за услугой лично?</w:t>
            </w:r>
          </w:p>
        </w:tc>
        <w:tc>
          <w:tcPr>
            <w:tcW w:w="4359" w:type="dxa"/>
          </w:tcPr>
          <w:p w:rsidR="002416BD" w:rsidRDefault="002416BD" w:rsidP="002416BD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>
              <w:rPr>
                <w:rFonts w:cs="Times New Roman"/>
                <w:sz w:val="23"/>
                <w:szCs w:val="23"/>
              </w:rPr>
              <w:t xml:space="preserve">Заявитель обратился лично </w:t>
            </w:r>
          </w:p>
          <w:p w:rsidR="00676763" w:rsidRPr="00676763" w:rsidRDefault="002416BD" w:rsidP="002416B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rFonts w:cs="Times New Roman"/>
                <w:sz w:val="23"/>
                <w:szCs w:val="23"/>
              </w:rPr>
              <w:t>Обратился представитель заявителя</w:t>
            </w:r>
          </w:p>
        </w:tc>
      </w:tr>
      <w:tr w:rsidR="00676763" w:rsidRPr="00676763" w:rsidTr="00B667EE">
        <w:tc>
          <w:tcPr>
            <w:tcW w:w="959" w:type="dxa"/>
          </w:tcPr>
          <w:p w:rsidR="00676763" w:rsidRPr="00676763" w:rsidRDefault="002416BD" w:rsidP="002416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76763" w:rsidRPr="00676763" w:rsidRDefault="00F937EB" w:rsidP="00F937E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Какая цель использования земельного участка</w:t>
            </w:r>
            <w:r w:rsidR="00B667EE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4359" w:type="dxa"/>
          </w:tcPr>
          <w:p w:rsidR="00F937EB" w:rsidRDefault="00F937EB" w:rsidP="00F937EB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>
              <w:rPr>
                <w:rFonts w:cs="Times New Roman"/>
                <w:sz w:val="23"/>
                <w:szCs w:val="23"/>
              </w:rPr>
              <w:t xml:space="preserve">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</w:t>
            </w:r>
          </w:p>
          <w:p w:rsidR="00676763" w:rsidRPr="00676763" w:rsidRDefault="00F937EB" w:rsidP="00F937E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rFonts w:cs="Times New Roman"/>
                <w:sz w:val="23"/>
                <w:szCs w:val="23"/>
              </w:rPr>
              <w:t xml:space="preserve">Размещение объектов, виды которых установлены Постановлением Правительства Российской Федерации от 3 декабря 2014 г. № 1300 </w:t>
            </w:r>
            <w:r>
              <w:rPr>
                <w:sz w:val="23"/>
                <w:szCs w:val="23"/>
              </w:rPr>
              <w:t>5</w:t>
            </w:r>
          </w:p>
        </w:tc>
      </w:tr>
      <w:tr w:rsidR="00676763" w:rsidRPr="00676763" w:rsidTr="00B667EE">
        <w:tc>
          <w:tcPr>
            <w:tcW w:w="959" w:type="dxa"/>
          </w:tcPr>
          <w:p w:rsidR="00676763" w:rsidRPr="00676763" w:rsidRDefault="00B667EE" w:rsidP="002416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76763" w:rsidRPr="00676763" w:rsidRDefault="00B667EE" w:rsidP="00B667E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4359" w:type="dxa"/>
          </w:tcPr>
          <w:p w:rsidR="00676763" w:rsidRPr="00676763" w:rsidRDefault="00B667EE" w:rsidP="00B667E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1. </w:t>
            </w:r>
            <w:r>
              <w:rPr>
                <w:rFonts w:cs="Times New Roman"/>
                <w:sz w:val="23"/>
                <w:szCs w:val="23"/>
              </w:rPr>
              <w:t>Объект планируется разместить на землях государственной неразграниченной собственности</w:t>
            </w:r>
          </w:p>
        </w:tc>
      </w:tr>
      <w:tr w:rsidR="00676763" w:rsidRPr="00676763" w:rsidTr="00B667EE">
        <w:tc>
          <w:tcPr>
            <w:tcW w:w="959" w:type="dxa"/>
          </w:tcPr>
          <w:p w:rsidR="00676763" w:rsidRPr="00676763" w:rsidRDefault="00B667EE" w:rsidP="002416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76763" w:rsidRPr="00676763" w:rsidRDefault="00B667EE" w:rsidP="00B667E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>Участок земли, который планируется использовать, поставлен на кадастровый учет</w:t>
            </w:r>
            <w:proofErr w:type="gramStart"/>
            <w:r>
              <w:rPr>
                <w:sz w:val="23"/>
                <w:szCs w:val="23"/>
              </w:rPr>
              <w:t xml:space="preserve"> ?</w:t>
            </w:r>
            <w:proofErr w:type="gramEnd"/>
          </w:p>
        </w:tc>
        <w:tc>
          <w:tcPr>
            <w:tcW w:w="4359" w:type="dxa"/>
          </w:tcPr>
          <w:p w:rsidR="00B667EE" w:rsidRDefault="00B667EE" w:rsidP="00B667EE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>
              <w:rPr>
                <w:rFonts w:cs="Times New Roman"/>
                <w:sz w:val="23"/>
                <w:szCs w:val="23"/>
              </w:rPr>
              <w:t xml:space="preserve">Планируется использовать земли государственной неразграниченной собственности </w:t>
            </w:r>
          </w:p>
          <w:p w:rsidR="00676763" w:rsidRPr="00676763" w:rsidRDefault="00B667EE" w:rsidP="00B667E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rFonts w:cs="Times New Roman"/>
                <w:sz w:val="23"/>
                <w:szCs w:val="23"/>
              </w:rPr>
              <w:t xml:space="preserve">Участок </w:t>
            </w:r>
            <w:proofErr w:type="gramStart"/>
            <w:r>
              <w:rPr>
                <w:rFonts w:cs="Times New Roman"/>
                <w:sz w:val="23"/>
                <w:szCs w:val="23"/>
              </w:rPr>
              <w:t>стоит на кадастровом учете</w:t>
            </w:r>
            <w:proofErr w:type="gramEnd"/>
          </w:p>
        </w:tc>
      </w:tr>
      <w:tr w:rsidR="00B667EE" w:rsidRPr="00676763" w:rsidTr="00B667EE">
        <w:tc>
          <w:tcPr>
            <w:tcW w:w="959" w:type="dxa"/>
          </w:tcPr>
          <w:p w:rsidR="00B667EE" w:rsidRPr="00676763" w:rsidRDefault="008E4FF6" w:rsidP="002416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667EE" w:rsidRPr="00676763" w:rsidRDefault="00F9599B" w:rsidP="00F9599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>Земельный участок планируется использовать полностью?</w:t>
            </w:r>
          </w:p>
        </w:tc>
        <w:tc>
          <w:tcPr>
            <w:tcW w:w="4359" w:type="dxa"/>
          </w:tcPr>
          <w:p w:rsidR="00F9599B" w:rsidRDefault="00F9599B" w:rsidP="00F9599B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>
              <w:rPr>
                <w:rFonts w:cs="Times New Roman"/>
                <w:sz w:val="23"/>
                <w:szCs w:val="23"/>
              </w:rPr>
              <w:t>Да, планируется использовать весь участок</w:t>
            </w:r>
          </w:p>
          <w:p w:rsidR="00B667EE" w:rsidRPr="00676763" w:rsidRDefault="00F9599B" w:rsidP="00F9599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rFonts w:cs="Times New Roman"/>
                <w:sz w:val="23"/>
                <w:szCs w:val="23"/>
              </w:rPr>
              <w:t>Нет, планируется использовать только часть участка</w:t>
            </w:r>
          </w:p>
        </w:tc>
      </w:tr>
      <w:tr w:rsidR="00B667EE" w:rsidRPr="00676763" w:rsidTr="00B667EE">
        <w:tc>
          <w:tcPr>
            <w:tcW w:w="959" w:type="dxa"/>
          </w:tcPr>
          <w:p w:rsidR="00B667EE" w:rsidRPr="00676763" w:rsidRDefault="00F9599B" w:rsidP="002416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B667EE" w:rsidRPr="00676763" w:rsidRDefault="00F9599B" w:rsidP="00F9599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4359" w:type="dxa"/>
          </w:tcPr>
          <w:p w:rsidR="00F9599B" w:rsidRDefault="00F9599B" w:rsidP="00F9599B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>
              <w:rPr>
                <w:rFonts w:cs="Times New Roman"/>
                <w:sz w:val="23"/>
                <w:szCs w:val="23"/>
              </w:rPr>
              <w:t xml:space="preserve">Вырубка требуется </w:t>
            </w:r>
          </w:p>
          <w:p w:rsidR="00B667EE" w:rsidRPr="00676763" w:rsidRDefault="00F9599B" w:rsidP="00F9599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rFonts w:cs="Times New Roman"/>
                <w:sz w:val="23"/>
                <w:szCs w:val="23"/>
              </w:rPr>
              <w:t>Вырубка не требуется</w:t>
            </w:r>
          </w:p>
        </w:tc>
      </w:tr>
    </w:tbl>
    <w:p w:rsidR="009E03FB" w:rsidRPr="00146FEE" w:rsidRDefault="00D61BCA" w:rsidP="00D61BCA">
      <w:pPr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</w:t>
      </w:r>
    </w:p>
    <w:p w:rsidR="009E03FB" w:rsidRPr="00146FEE" w:rsidRDefault="009E03FB" w:rsidP="00D61BCA">
      <w:pPr>
        <w:jc w:val="both"/>
        <w:rPr>
          <w:rFonts w:cs="Times New Roman"/>
          <w:sz w:val="26"/>
          <w:szCs w:val="26"/>
        </w:rPr>
      </w:pPr>
    </w:p>
    <w:p w:rsidR="009E03FB" w:rsidRPr="00146FEE" w:rsidRDefault="009E03FB" w:rsidP="00D61BCA">
      <w:pPr>
        <w:jc w:val="both"/>
        <w:rPr>
          <w:rFonts w:cs="Times New Roman"/>
          <w:sz w:val="26"/>
          <w:szCs w:val="26"/>
        </w:rPr>
      </w:pPr>
    </w:p>
    <w:p w:rsidR="009E03FB" w:rsidRPr="00146FEE" w:rsidRDefault="009E03FB" w:rsidP="00D61BCA">
      <w:pPr>
        <w:jc w:val="both"/>
        <w:rPr>
          <w:rFonts w:cs="Times New Roman"/>
          <w:sz w:val="26"/>
          <w:szCs w:val="26"/>
        </w:rPr>
      </w:pPr>
    </w:p>
    <w:p w:rsidR="009E03FB" w:rsidRDefault="009E03FB" w:rsidP="00D61BCA">
      <w:pPr>
        <w:jc w:val="both"/>
        <w:rPr>
          <w:sz w:val="26"/>
          <w:szCs w:val="26"/>
        </w:rPr>
      </w:pPr>
    </w:p>
    <w:sectPr w:rsidR="009E03FB" w:rsidSect="00801A52">
      <w:headerReference w:type="default" r:id="rId11"/>
      <w:pgSz w:w="11906" w:h="16838"/>
      <w:pgMar w:top="1418" w:right="1276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FF" w:rsidRDefault="00DF5DFF" w:rsidP="00801A52">
      <w:pPr>
        <w:spacing w:after="0" w:line="240" w:lineRule="auto"/>
      </w:pPr>
      <w:r>
        <w:separator/>
      </w:r>
    </w:p>
  </w:endnote>
  <w:endnote w:type="continuationSeparator" w:id="0">
    <w:p w:rsidR="00DF5DFF" w:rsidRDefault="00DF5DFF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AAAAC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FF" w:rsidRDefault="00DF5DFF" w:rsidP="00801A52">
      <w:pPr>
        <w:spacing w:after="0" w:line="240" w:lineRule="auto"/>
      </w:pPr>
      <w:r>
        <w:separator/>
      </w:r>
    </w:p>
  </w:footnote>
  <w:footnote w:type="continuationSeparator" w:id="0">
    <w:p w:rsidR="00DF5DFF" w:rsidRDefault="00DF5DFF" w:rsidP="0080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387995"/>
      <w:docPartObj>
        <w:docPartGallery w:val="Page Numbers (Top of Page)"/>
        <w:docPartUnique/>
      </w:docPartObj>
    </w:sdtPr>
    <w:sdtEndPr/>
    <w:sdtContent>
      <w:p w:rsidR="003E338B" w:rsidRDefault="003E338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C9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E338B" w:rsidRDefault="003E338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62883977"/>
    <w:multiLevelType w:val="multilevel"/>
    <w:tmpl w:val="7FAC5E0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6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049E9"/>
    <w:multiLevelType w:val="hybridMultilevel"/>
    <w:tmpl w:val="66E4A7D6"/>
    <w:lvl w:ilvl="0" w:tplc="C7FEDE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1"/>
  </w:num>
  <w:num w:numId="5">
    <w:abstractNumId w:val="18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3"/>
  </w:num>
  <w:num w:numId="13">
    <w:abstractNumId w:val="16"/>
  </w:num>
  <w:num w:numId="14">
    <w:abstractNumId w:val="5"/>
  </w:num>
  <w:num w:numId="15">
    <w:abstractNumId w:val="9"/>
  </w:num>
  <w:num w:numId="16">
    <w:abstractNumId w:val="13"/>
  </w:num>
  <w:num w:numId="17">
    <w:abstractNumId w:val="1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101A"/>
    <w:rsid w:val="00001CBA"/>
    <w:rsid w:val="00002978"/>
    <w:rsid w:val="0000648E"/>
    <w:rsid w:val="000078A8"/>
    <w:rsid w:val="00011771"/>
    <w:rsid w:val="00011876"/>
    <w:rsid w:val="00011EB9"/>
    <w:rsid w:val="000133D8"/>
    <w:rsid w:val="0001478B"/>
    <w:rsid w:val="000157D1"/>
    <w:rsid w:val="0001699F"/>
    <w:rsid w:val="000170CB"/>
    <w:rsid w:val="00022F62"/>
    <w:rsid w:val="00024339"/>
    <w:rsid w:val="00025E93"/>
    <w:rsid w:val="000277B4"/>
    <w:rsid w:val="00027CEA"/>
    <w:rsid w:val="00027CEC"/>
    <w:rsid w:val="00031143"/>
    <w:rsid w:val="00031C6A"/>
    <w:rsid w:val="00031CE1"/>
    <w:rsid w:val="00032DFB"/>
    <w:rsid w:val="000332AD"/>
    <w:rsid w:val="0003552B"/>
    <w:rsid w:val="000425A9"/>
    <w:rsid w:val="00043392"/>
    <w:rsid w:val="000434C4"/>
    <w:rsid w:val="00044F6A"/>
    <w:rsid w:val="00046899"/>
    <w:rsid w:val="00046B2D"/>
    <w:rsid w:val="0004793B"/>
    <w:rsid w:val="0005337E"/>
    <w:rsid w:val="00055211"/>
    <w:rsid w:val="000576C9"/>
    <w:rsid w:val="0006057F"/>
    <w:rsid w:val="0006063E"/>
    <w:rsid w:val="000615FB"/>
    <w:rsid w:val="00061BA3"/>
    <w:rsid w:val="00061EE3"/>
    <w:rsid w:val="00062CC9"/>
    <w:rsid w:val="00063ACD"/>
    <w:rsid w:val="00063EA9"/>
    <w:rsid w:val="000652BA"/>
    <w:rsid w:val="000665ED"/>
    <w:rsid w:val="000668ED"/>
    <w:rsid w:val="00067B41"/>
    <w:rsid w:val="00072AD2"/>
    <w:rsid w:val="000737E9"/>
    <w:rsid w:val="00073F2E"/>
    <w:rsid w:val="000778AE"/>
    <w:rsid w:val="000812FA"/>
    <w:rsid w:val="00081593"/>
    <w:rsid w:val="000853ED"/>
    <w:rsid w:val="0008548F"/>
    <w:rsid w:val="000878BD"/>
    <w:rsid w:val="00091D08"/>
    <w:rsid w:val="00091DF8"/>
    <w:rsid w:val="00095CB3"/>
    <w:rsid w:val="00096276"/>
    <w:rsid w:val="00096603"/>
    <w:rsid w:val="00096FD7"/>
    <w:rsid w:val="00097B1B"/>
    <w:rsid w:val="000A499F"/>
    <w:rsid w:val="000A4ABA"/>
    <w:rsid w:val="000A598F"/>
    <w:rsid w:val="000A5C92"/>
    <w:rsid w:val="000A6C2E"/>
    <w:rsid w:val="000A75B8"/>
    <w:rsid w:val="000A7DD0"/>
    <w:rsid w:val="000B10F7"/>
    <w:rsid w:val="000B2408"/>
    <w:rsid w:val="000B398A"/>
    <w:rsid w:val="000B4A60"/>
    <w:rsid w:val="000B4F39"/>
    <w:rsid w:val="000B4F5B"/>
    <w:rsid w:val="000B57E9"/>
    <w:rsid w:val="000B5CF5"/>
    <w:rsid w:val="000C03EC"/>
    <w:rsid w:val="000C0865"/>
    <w:rsid w:val="000C0E92"/>
    <w:rsid w:val="000C1044"/>
    <w:rsid w:val="000C140C"/>
    <w:rsid w:val="000C2724"/>
    <w:rsid w:val="000C38D2"/>
    <w:rsid w:val="000C77D8"/>
    <w:rsid w:val="000D08B3"/>
    <w:rsid w:val="000D4C84"/>
    <w:rsid w:val="000D63C9"/>
    <w:rsid w:val="000D6469"/>
    <w:rsid w:val="000D7435"/>
    <w:rsid w:val="000E08CE"/>
    <w:rsid w:val="000E28E5"/>
    <w:rsid w:val="000E4A60"/>
    <w:rsid w:val="000E52D3"/>
    <w:rsid w:val="000E7076"/>
    <w:rsid w:val="000E77DB"/>
    <w:rsid w:val="000E7B9D"/>
    <w:rsid w:val="000F03B0"/>
    <w:rsid w:val="000F2510"/>
    <w:rsid w:val="000F3DA7"/>
    <w:rsid w:val="000F505E"/>
    <w:rsid w:val="000F6878"/>
    <w:rsid w:val="000F74EB"/>
    <w:rsid w:val="001028A6"/>
    <w:rsid w:val="00107E8E"/>
    <w:rsid w:val="00111FCB"/>
    <w:rsid w:val="001129C6"/>
    <w:rsid w:val="001137F0"/>
    <w:rsid w:val="001205C1"/>
    <w:rsid w:val="0012158E"/>
    <w:rsid w:val="001225AD"/>
    <w:rsid w:val="001232F3"/>
    <w:rsid w:val="00124FBB"/>
    <w:rsid w:val="00125198"/>
    <w:rsid w:val="0012582E"/>
    <w:rsid w:val="001278DD"/>
    <w:rsid w:val="00131A6B"/>
    <w:rsid w:val="00131F6F"/>
    <w:rsid w:val="00134159"/>
    <w:rsid w:val="001343C1"/>
    <w:rsid w:val="00134E21"/>
    <w:rsid w:val="00135F99"/>
    <w:rsid w:val="0014324B"/>
    <w:rsid w:val="00143C35"/>
    <w:rsid w:val="00143D05"/>
    <w:rsid w:val="001445DB"/>
    <w:rsid w:val="0014600D"/>
    <w:rsid w:val="00146FEE"/>
    <w:rsid w:val="00150B7C"/>
    <w:rsid w:val="001510D0"/>
    <w:rsid w:val="0015229F"/>
    <w:rsid w:val="00152A5B"/>
    <w:rsid w:val="001551D0"/>
    <w:rsid w:val="001554D5"/>
    <w:rsid w:val="00155B33"/>
    <w:rsid w:val="001562CD"/>
    <w:rsid w:val="00157AD3"/>
    <w:rsid w:val="001603C2"/>
    <w:rsid w:val="00160F56"/>
    <w:rsid w:val="0016255B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19B"/>
    <w:rsid w:val="00174587"/>
    <w:rsid w:val="00174C0F"/>
    <w:rsid w:val="001752D7"/>
    <w:rsid w:val="00175E0B"/>
    <w:rsid w:val="00177197"/>
    <w:rsid w:val="00177284"/>
    <w:rsid w:val="00181043"/>
    <w:rsid w:val="00182A0D"/>
    <w:rsid w:val="00183B4C"/>
    <w:rsid w:val="00187FD8"/>
    <w:rsid w:val="0019133B"/>
    <w:rsid w:val="00196B6B"/>
    <w:rsid w:val="00196CEE"/>
    <w:rsid w:val="001A0B04"/>
    <w:rsid w:val="001A273D"/>
    <w:rsid w:val="001A5476"/>
    <w:rsid w:val="001A57BB"/>
    <w:rsid w:val="001A6036"/>
    <w:rsid w:val="001A73DE"/>
    <w:rsid w:val="001A79D8"/>
    <w:rsid w:val="001B556A"/>
    <w:rsid w:val="001B68C8"/>
    <w:rsid w:val="001C172D"/>
    <w:rsid w:val="001C5F5F"/>
    <w:rsid w:val="001C7315"/>
    <w:rsid w:val="001D1A52"/>
    <w:rsid w:val="001D1B79"/>
    <w:rsid w:val="001D39EF"/>
    <w:rsid w:val="001D4018"/>
    <w:rsid w:val="001E203B"/>
    <w:rsid w:val="001E270B"/>
    <w:rsid w:val="001E38D3"/>
    <w:rsid w:val="001E4B84"/>
    <w:rsid w:val="001E631C"/>
    <w:rsid w:val="001E652A"/>
    <w:rsid w:val="001E6EDD"/>
    <w:rsid w:val="001E71EC"/>
    <w:rsid w:val="001E7316"/>
    <w:rsid w:val="001F12C2"/>
    <w:rsid w:val="001F2D11"/>
    <w:rsid w:val="001F3AD6"/>
    <w:rsid w:val="001F4205"/>
    <w:rsid w:val="001F45F3"/>
    <w:rsid w:val="001F52C4"/>
    <w:rsid w:val="001F7AE0"/>
    <w:rsid w:val="002018A8"/>
    <w:rsid w:val="002019FB"/>
    <w:rsid w:val="0020382E"/>
    <w:rsid w:val="00204AA4"/>
    <w:rsid w:val="00205419"/>
    <w:rsid w:val="00205CEB"/>
    <w:rsid w:val="00206B36"/>
    <w:rsid w:val="002071A9"/>
    <w:rsid w:val="00207EDF"/>
    <w:rsid w:val="00210A2A"/>
    <w:rsid w:val="00210A69"/>
    <w:rsid w:val="00211CDC"/>
    <w:rsid w:val="00212054"/>
    <w:rsid w:val="0021729A"/>
    <w:rsid w:val="00220915"/>
    <w:rsid w:val="002212C1"/>
    <w:rsid w:val="00222618"/>
    <w:rsid w:val="002263CE"/>
    <w:rsid w:val="00227857"/>
    <w:rsid w:val="00230117"/>
    <w:rsid w:val="002304DA"/>
    <w:rsid w:val="00230727"/>
    <w:rsid w:val="00230975"/>
    <w:rsid w:val="00230D12"/>
    <w:rsid w:val="002327C5"/>
    <w:rsid w:val="00233818"/>
    <w:rsid w:val="00233BBF"/>
    <w:rsid w:val="00233F47"/>
    <w:rsid w:val="00236089"/>
    <w:rsid w:val="002367B7"/>
    <w:rsid w:val="00240831"/>
    <w:rsid w:val="002416BD"/>
    <w:rsid w:val="00243CD9"/>
    <w:rsid w:val="0024687A"/>
    <w:rsid w:val="00247BA4"/>
    <w:rsid w:val="00250B8C"/>
    <w:rsid w:val="0025276F"/>
    <w:rsid w:val="00252986"/>
    <w:rsid w:val="002534FD"/>
    <w:rsid w:val="00253B3E"/>
    <w:rsid w:val="00254E65"/>
    <w:rsid w:val="00261E15"/>
    <w:rsid w:val="00264105"/>
    <w:rsid w:val="00265622"/>
    <w:rsid w:val="00270A36"/>
    <w:rsid w:val="00270C4C"/>
    <w:rsid w:val="00271310"/>
    <w:rsid w:val="0027542D"/>
    <w:rsid w:val="00275A95"/>
    <w:rsid w:val="0027708E"/>
    <w:rsid w:val="002772D3"/>
    <w:rsid w:val="002777FA"/>
    <w:rsid w:val="00281BBD"/>
    <w:rsid w:val="002824EB"/>
    <w:rsid w:val="00283CA5"/>
    <w:rsid w:val="002846B3"/>
    <w:rsid w:val="00284D36"/>
    <w:rsid w:val="002875BA"/>
    <w:rsid w:val="00292C41"/>
    <w:rsid w:val="00294893"/>
    <w:rsid w:val="00294AC3"/>
    <w:rsid w:val="0029616A"/>
    <w:rsid w:val="002A0269"/>
    <w:rsid w:val="002A2B5C"/>
    <w:rsid w:val="002A3522"/>
    <w:rsid w:val="002B1251"/>
    <w:rsid w:val="002B1C50"/>
    <w:rsid w:val="002B3106"/>
    <w:rsid w:val="002B3953"/>
    <w:rsid w:val="002B4C43"/>
    <w:rsid w:val="002B4E4F"/>
    <w:rsid w:val="002B4F4E"/>
    <w:rsid w:val="002C03EA"/>
    <w:rsid w:val="002C0B69"/>
    <w:rsid w:val="002C0CD7"/>
    <w:rsid w:val="002C16B5"/>
    <w:rsid w:val="002C2F87"/>
    <w:rsid w:val="002C4002"/>
    <w:rsid w:val="002C4557"/>
    <w:rsid w:val="002D1EEF"/>
    <w:rsid w:val="002D45A0"/>
    <w:rsid w:val="002D7EC7"/>
    <w:rsid w:val="002E0349"/>
    <w:rsid w:val="002E177A"/>
    <w:rsid w:val="002E21E0"/>
    <w:rsid w:val="002E2A43"/>
    <w:rsid w:val="002E3500"/>
    <w:rsid w:val="002F0BD4"/>
    <w:rsid w:val="002F346F"/>
    <w:rsid w:val="002F36DC"/>
    <w:rsid w:val="002F62FF"/>
    <w:rsid w:val="002F6C9B"/>
    <w:rsid w:val="002F777C"/>
    <w:rsid w:val="002F7962"/>
    <w:rsid w:val="00300872"/>
    <w:rsid w:val="00300B88"/>
    <w:rsid w:val="00302966"/>
    <w:rsid w:val="00306B23"/>
    <w:rsid w:val="00307560"/>
    <w:rsid w:val="00313174"/>
    <w:rsid w:val="003133EA"/>
    <w:rsid w:val="0031575D"/>
    <w:rsid w:val="00317333"/>
    <w:rsid w:val="003173CC"/>
    <w:rsid w:val="00317B19"/>
    <w:rsid w:val="003214A1"/>
    <w:rsid w:val="00324C41"/>
    <w:rsid w:val="003265C4"/>
    <w:rsid w:val="0033074B"/>
    <w:rsid w:val="00330C1B"/>
    <w:rsid w:val="0033124A"/>
    <w:rsid w:val="00332225"/>
    <w:rsid w:val="003324D5"/>
    <w:rsid w:val="00332AFB"/>
    <w:rsid w:val="003331B7"/>
    <w:rsid w:val="00333B3B"/>
    <w:rsid w:val="003377AB"/>
    <w:rsid w:val="003407E3"/>
    <w:rsid w:val="00340977"/>
    <w:rsid w:val="003468B7"/>
    <w:rsid w:val="00351460"/>
    <w:rsid w:val="003529E6"/>
    <w:rsid w:val="00352C7F"/>
    <w:rsid w:val="00354A4D"/>
    <w:rsid w:val="00355384"/>
    <w:rsid w:val="00356D83"/>
    <w:rsid w:val="00356E57"/>
    <w:rsid w:val="00360183"/>
    <w:rsid w:val="003603B1"/>
    <w:rsid w:val="0036443D"/>
    <w:rsid w:val="00365677"/>
    <w:rsid w:val="003664A6"/>
    <w:rsid w:val="00367611"/>
    <w:rsid w:val="0037036E"/>
    <w:rsid w:val="00373FD7"/>
    <w:rsid w:val="00374558"/>
    <w:rsid w:val="00375025"/>
    <w:rsid w:val="00375FD1"/>
    <w:rsid w:val="00376B00"/>
    <w:rsid w:val="00376E05"/>
    <w:rsid w:val="003816E3"/>
    <w:rsid w:val="003821F9"/>
    <w:rsid w:val="003828AF"/>
    <w:rsid w:val="003847D2"/>
    <w:rsid w:val="003877CF"/>
    <w:rsid w:val="00387A7F"/>
    <w:rsid w:val="0039107E"/>
    <w:rsid w:val="00392BF8"/>
    <w:rsid w:val="0039334E"/>
    <w:rsid w:val="00395104"/>
    <w:rsid w:val="00396AF7"/>
    <w:rsid w:val="003A084F"/>
    <w:rsid w:val="003A0B2F"/>
    <w:rsid w:val="003A2980"/>
    <w:rsid w:val="003A4055"/>
    <w:rsid w:val="003A4AA3"/>
    <w:rsid w:val="003A4AAB"/>
    <w:rsid w:val="003A4FB1"/>
    <w:rsid w:val="003A5D9F"/>
    <w:rsid w:val="003A691D"/>
    <w:rsid w:val="003B0BED"/>
    <w:rsid w:val="003B213A"/>
    <w:rsid w:val="003B3529"/>
    <w:rsid w:val="003B3B60"/>
    <w:rsid w:val="003B4771"/>
    <w:rsid w:val="003B6901"/>
    <w:rsid w:val="003C27D5"/>
    <w:rsid w:val="003C2D56"/>
    <w:rsid w:val="003C6ABA"/>
    <w:rsid w:val="003C6EF8"/>
    <w:rsid w:val="003C6EFB"/>
    <w:rsid w:val="003C6F3E"/>
    <w:rsid w:val="003C7BB1"/>
    <w:rsid w:val="003C7F5D"/>
    <w:rsid w:val="003D18AD"/>
    <w:rsid w:val="003D21DD"/>
    <w:rsid w:val="003D2C04"/>
    <w:rsid w:val="003D42E2"/>
    <w:rsid w:val="003D6C1C"/>
    <w:rsid w:val="003E06FA"/>
    <w:rsid w:val="003E1223"/>
    <w:rsid w:val="003E1EE9"/>
    <w:rsid w:val="003E3324"/>
    <w:rsid w:val="003E338B"/>
    <w:rsid w:val="003E4E69"/>
    <w:rsid w:val="003E53D8"/>
    <w:rsid w:val="003E544F"/>
    <w:rsid w:val="003E78EE"/>
    <w:rsid w:val="003E797A"/>
    <w:rsid w:val="003E7BC1"/>
    <w:rsid w:val="003F02A4"/>
    <w:rsid w:val="003F132E"/>
    <w:rsid w:val="003F19E8"/>
    <w:rsid w:val="003F1C91"/>
    <w:rsid w:val="003F2855"/>
    <w:rsid w:val="003F478E"/>
    <w:rsid w:val="003F4B1E"/>
    <w:rsid w:val="003F5912"/>
    <w:rsid w:val="003F6EB3"/>
    <w:rsid w:val="0040277E"/>
    <w:rsid w:val="00402B2F"/>
    <w:rsid w:val="004030C5"/>
    <w:rsid w:val="00404410"/>
    <w:rsid w:val="004064F3"/>
    <w:rsid w:val="00410785"/>
    <w:rsid w:val="00411134"/>
    <w:rsid w:val="00411265"/>
    <w:rsid w:val="0041502B"/>
    <w:rsid w:val="00416C23"/>
    <w:rsid w:val="00416F5C"/>
    <w:rsid w:val="00417BBE"/>
    <w:rsid w:val="00417D72"/>
    <w:rsid w:val="004217EF"/>
    <w:rsid w:val="00430E20"/>
    <w:rsid w:val="004329DE"/>
    <w:rsid w:val="004336D2"/>
    <w:rsid w:val="004343B8"/>
    <w:rsid w:val="004346B6"/>
    <w:rsid w:val="0043492A"/>
    <w:rsid w:val="00436DC9"/>
    <w:rsid w:val="00440754"/>
    <w:rsid w:val="00443972"/>
    <w:rsid w:val="004461B9"/>
    <w:rsid w:val="004466D9"/>
    <w:rsid w:val="004477FD"/>
    <w:rsid w:val="00454810"/>
    <w:rsid w:val="004551AB"/>
    <w:rsid w:val="00455568"/>
    <w:rsid w:val="00455A02"/>
    <w:rsid w:val="0045624F"/>
    <w:rsid w:val="00456F6E"/>
    <w:rsid w:val="004601BB"/>
    <w:rsid w:val="004644E9"/>
    <w:rsid w:val="004674B9"/>
    <w:rsid w:val="00467A96"/>
    <w:rsid w:val="00471556"/>
    <w:rsid w:val="00472C6A"/>
    <w:rsid w:val="00475013"/>
    <w:rsid w:val="00475964"/>
    <w:rsid w:val="0047608E"/>
    <w:rsid w:val="00477717"/>
    <w:rsid w:val="00480E9B"/>
    <w:rsid w:val="0048119E"/>
    <w:rsid w:val="00483168"/>
    <w:rsid w:val="00484834"/>
    <w:rsid w:val="00490251"/>
    <w:rsid w:val="00490629"/>
    <w:rsid w:val="00491AC3"/>
    <w:rsid w:val="004952EF"/>
    <w:rsid w:val="00495934"/>
    <w:rsid w:val="004964DC"/>
    <w:rsid w:val="004A1EAC"/>
    <w:rsid w:val="004A1ED3"/>
    <w:rsid w:val="004A426E"/>
    <w:rsid w:val="004A5ED5"/>
    <w:rsid w:val="004B0812"/>
    <w:rsid w:val="004B0DE7"/>
    <w:rsid w:val="004B1CA3"/>
    <w:rsid w:val="004B3479"/>
    <w:rsid w:val="004B38E0"/>
    <w:rsid w:val="004B4CBD"/>
    <w:rsid w:val="004B600B"/>
    <w:rsid w:val="004B6479"/>
    <w:rsid w:val="004B65AD"/>
    <w:rsid w:val="004B6FAC"/>
    <w:rsid w:val="004B7322"/>
    <w:rsid w:val="004C04E6"/>
    <w:rsid w:val="004C3B25"/>
    <w:rsid w:val="004C4AF3"/>
    <w:rsid w:val="004C4D78"/>
    <w:rsid w:val="004C6578"/>
    <w:rsid w:val="004C6654"/>
    <w:rsid w:val="004C74AF"/>
    <w:rsid w:val="004C7821"/>
    <w:rsid w:val="004C7889"/>
    <w:rsid w:val="004C7AF7"/>
    <w:rsid w:val="004D1ADD"/>
    <w:rsid w:val="004D1BA0"/>
    <w:rsid w:val="004D22E7"/>
    <w:rsid w:val="004D27A5"/>
    <w:rsid w:val="004D3260"/>
    <w:rsid w:val="004D4B96"/>
    <w:rsid w:val="004D59B5"/>
    <w:rsid w:val="004D5BC0"/>
    <w:rsid w:val="004E03FF"/>
    <w:rsid w:val="004E0920"/>
    <w:rsid w:val="004E0A92"/>
    <w:rsid w:val="004E2965"/>
    <w:rsid w:val="004E45AF"/>
    <w:rsid w:val="004E7AD7"/>
    <w:rsid w:val="004F090E"/>
    <w:rsid w:val="004F201E"/>
    <w:rsid w:val="004F360F"/>
    <w:rsid w:val="004F4036"/>
    <w:rsid w:val="004F461C"/>
    <w:rsid w:val="004F683B"/>
    <w:rsid w:val="004F76AA"/>
    <w:rsid w:val="004F7A85"/>
    <w:rsid w:val="00500AE2"/>
    <w:rsid w:val="00501D8C"/>
    <w:rsid w:val="00502A53"/>
    <w:rsid w:val="00503F04"/>
    <w:rsid w:val="005040F6"/>
    <w:rsid w:val="00504244"/>
    <w:rsid w:val="00504D42"/>
    <w:rsid w:val="00505281"/>
    <w:rsid w:val="00505F86"/>
    <w:rsid w:val="00506951"/>
    <w:rsid w:val="005072C9"/>
    <w:rsid w:val="005101F5"/>
    <w:rsid w:val="00511B14"/>
    <w:rsid w:val="00511E89"/>
    <w:rsid w:val="00516CF8"/>
    <w:rsid w:val="00522E80"/>
    <w:rsid w:val="0052351A"/>
    <w:rsid w:val="00523D63"/>
    <w:rsid w:val="00523F62"/>
    <w:rsid w:val="00525474"/>
    <w:rsid w:val="005254CD"/>
    <w:rsid w:val="00527AAF"/>
    <w:rsid w:val="00530AB5"/>
    <w:rsid w:val="005325A2"/>
    <w:rsid w:val="00532CE4"/>
    <w:rsid w:val="00532D44"/>
    <w:rsid w:val="00532F2A"/>
    <w:rsid w:val="00536BC5"/>
    <w:rsid w:val="00536D42"/>
    <w:rsid w:val="00541EB6"/>
    <w:rsid w:val="005448D0"/>
    <w:rsid w:val="0054630D"/>
    <w:rsid w:val="0054665C"/>
    <w:rsid w:val="005502F1"/>
    <w:rsid w:val="005519C2"/>
    <w:rsid w:val="0055210B"/>
    <w:rsid w:val="005521B3"/>
    <w:rsid w:val="00554462"/>
    <w:rsid w:val="00555D0B"/>
    <w:rsid w:val="00556173"/>
    <w:rsid w:val="00557A4D"/>
    <w:rsid w:val="0056029A"/>
    <w:rsid w:val="0056117B"/>
    <w:rsid w:val="00562805"/>
    <w:rsid w:val="005639C2"/>
    <w:rsid w:val="0056431E"/>
    <w:rsid w:val="00564532"/>
    <w:rsid w:val="0056456B"/>
    <w:rsid w:val="00564A89"/>
    <w:rsid w:val="00564F91"/>
    <w:rsid w:val="00566A77"/>
    <w:rsid w:val="00572117"/>
    <w:rsid w:val="005753DA"/>
    <w:rsid w:val="00575889"/>
    <w:rsid w:val="00576CE6"/>
    <w:rsid w:val="0058064F"/>
    <w:rsid w:val="00580846"/>
    <w:rsid w:val="00583AB5"/>
    <w:rsid w:val="00584D28"/>
    <w:rsid w:val="005874C3"/>
    <w:rsid w:val="00587EDF"/>
    <w:rsid w:val="00591344"/>
    <w:rsid w:val="00591A8A"/>
    <w:rsid w:val="00592DE1"/>
    <w:rsid w:val="0059569A"/>
    <w:rsid w:val="00595D5F"/>
    <w:rsid w:val="00597136"/>
    <w:rsid w:val="005A0347"/>
    <w:rsid w:val="005A2668"/>
    <w:rsid w:val="005A3AF8"/>
    <w:rsid w:val="005A5239"/>
    <w:rsid w:val="005A7F13"/>
    <w:rsid w:val="005B0F1E"/>
    <w:rsid w:val="005B31FB"/>
    <w:rsid w:val="005B4222"/>
    <w:rsid w:val="005B4941"/>
    <w:rsid w:val="005B4AA4"/>
    <w:rsid w:val="005B4DB4"/>
    <w:rsid w:val="005B59CF"/>
    <w:rsid w:val="005B6955"/>
    <w:rsid w:val="005B6ED1"/>
    <w:rsid w:val="005B7E17"/>
    <w:rsid w:val="005C2A6D"/>
    <w:rsid w:val="005C3110"/>
    <w:rsid w:val="005C4182"/>
    <w:rsid w:val="005C441B"/>
    <w:rsid w:val="005C565F"/>
    <w:rsid w:val="005C6B96"/>
    <w:rsid w:val="005C6FD2"/>
    <w:rsid w:val="005D3E55"/>
    <w:rsid w:val="005D468D"/>
    <w:rsid w:val="005D57B4"/>
    <w:rsid w:val="005D5892"/>
    <w:rsid w:val="005D6D59"/>
    <w:rsid w:val="005E01C9"/>
    <w:rsid w:val="005E159B"/>
    <w:rsid w:val="005E2DB2"/>
    <w:rsid w:val="005E5842"/>
    <w:rsid w:val="005E5AA6"/>
    <w:rsid w:val="005E5D32"/>
    <w:rsid w:val="005E7E22"/>
    <w:rsid w:val="005F0699"/>
    <w:rsid w:val="005F0914"/>
    <w:rsid w:val="005F268A"/>
    <w:rsid w:val="005F278E"/>
    <w:rsid w:val="005F3182"/>
    <w:rsid w:val="005F33DE"/>
    <w:rsid w:val="005F35AC"/>
    <w:rsid w:val="005F626F"/>
    <w:rsid w:val="005F7F13"/>
    <w:rsid w:val="0060272B"/>
    <w:rsid w:val="006030B0"/>
    <w:rsid w:val="00603DC4"/>
    <w:rsid w:val="006040E9"/>
    <w:rsid w:val="00604C6F"/>
    <w:rsid w:val="00605803"/>
    <w:rsid w:val="006059C4"/>
    <w:rsid w:val="00605EEF"/>
    <w:rsid w:val="00605FBA"/>
    <w:rsid w:val="006101D0"/>
    <w:rsid w:val="006109F4"/>
    <w:rsid w:val="006113EA"/>
    <w:rsid w:val="00613EE7"/>
    <w:rsid w:val="006144E1"/>
    <w:rsid w:val="0061690D"/>
    <w:rsid w:val="00617ACB"/>
    <w:rsid w:val="0062293F"/>
    <w:rsid w:val="00623EBD"/>
    <w:rsid w:val="00624A9C"/>
    <w:rsid w:val="00624D21"/>
    <w:rsid w:val="0062754E"/>
    <w:rsid w:val="00630B5C"/>
    <w:rsid w:val="00630C99"/>
    <w:rsid w:val="00631D5C"/>
    <w:rsid w:val="00634A98"/>
    <w:rsid w:val="00635EF3"/>
    <w:rsid w:val="0064008C"/>
    <w:rsid w:val="0064036C"/>
    <w:rsid w:val="0064054B"/>
    <w:rsid w:val="00642C42"/>
    <w:rsid w:val="00643128"/>
    <w:rsid w:val="006436A1"/>
    <w:rsid w:val="006437EC"/>
    <w:rsid w:val="00645658"/>
    <w:rsid w:val="006461EC"/>
    <w:rsid w:val="006501FC"/>
    <w:rsid w:val="0065277B"/>
    <w:rsid w:val="006550B1"/>
    <w:rsid w:val="00656962"/>
    <w:rsid w:val="00656DC9"/>
    <w:rsid w:val="006572FB"/>
    <w:rsid w:val="00657DD4"/>
    <w:rsid w:val="00660227"/>
    <w:rsid w:val="00663F67"/>
    <w:rsid w:val="00664EFF"/>
    <w:rsid w:val="006654EB"/>
    <w:rsid w:val="006669D8"/>
    <w:rsid w:val="006678D9"/>
    <w:rsid w:val="00671E9C"/>
    <w:rsid w:val="00675F11"/>
    <w:rsid w:val="00676763"/>
    <w:rsid w:val="00677ECC"/>
    <w:rsid w:val="006818FE"/>
    <w:rsid w:val="00683F10"/>
    <w:rsid w:val="00686980"/>
    <w:rsid w:val="00686EBF"/>
    <w:rsid w:val="00687947"/>
    <w:rsid w:val="006905F8"/>
    <w:rsid w:val="006915BD"/>
    <w:rsid w:val="00692410"/>
    <w:rsid w:val="00694510"/>
    <w:rsid w:val="00695ECC"/>
    <w:rsid w:val="006A1CB2"/>
    <w:rsid w:val="006A24A4"/>
    <w:rsid w:val="006A2DB5"/>
    <w:rsid w:val="006A32F6"/>
    <w:rsid w:val="006A55AC"/>
    <w:rsid w:val="006A5D58"/>
    <w:rsid w:val="006B1443"/>
    <w:rsid w:val="006B2660"/>
    <w:rsid w:val="006B4114"/>
    <w:rsid w:val="006B655E"/>
    <w:rsid w:val="006B75D4"/>
    <w:rsid w:val="006C0EE4"/>
    <w:rsid w:val="006C11B4"/>
    <w:rsid w:val="006C2721"/>
    <w:rsid w:val="006C32A6"/>
    <w:rsid w:val="006C32C3"/>
    <w:rsid w:val="006C454A"/>
    <w:rsid w:val="006C4715"/>
    <w:rsid w:val="006C4945"/>
    <w:rsid w:val="006C7376"/>
    <w:rsid w:val="006C740F"/>
    <w:rsid w:val="006D02AF"/>
    <w:rsid w:val="006D147E"/>
    <w:rsid w:val="006D1AF5"/>
    <w:rsid w:val="006D1B5F"/>
    <w:rsid w:val="006D774F"/>
    <w:rsid w:val="006E0C93"/>
    <w:rsid w:val="006E49C7"/>
    <w:rsid w:val="006E6685"/>
    <w:rsid w:val="006E6F7D"/>
    <w:rsid w:val="006E7CDC"/>
    <w:rsid w:val="006F24DF"/>
    <w:rsid w:val="006F2C32"/>
    <w:rsid w:val="006F660D"/>
    <w:rsid w:val="00706E9D"/>
    <w:rsid w:val="007147B4"/>
    <w:rsid w:val="007147F0"/>
    <w:rsid w:val="00716380"/>
    <w:rsid w:val="007165B5"/>
    <w:rsid w:val="00720C04"/>
    <w:rsid w:val="00720C5F"/>
    <w:rsid w:val="00720F05"/>
    <w:rsid w:val="007214FE"/>
    <w:rsid w:val="007221FB"/>
    <w:rsid w:val="007242C0"/>
    <w:rsid w:val="007246F7"/>
    <w:rsid w:val="0072718C"/>
    <w:rsid w:val="00731D0D"/>
    <w:rsid w:val="007351FC"/>
    <w:rsid w:val="00735C04"/>
    <w:rsid w:val="007370AE"/>
    <w:rsid w:val="00737370"/>
    <w:rsid w:val="00740A5F"/>
    <w:rsid w:val="00743268"/>
    <w:rsid w:val="00743488"/>
    <w:rsid w:val="0074444C"/>
    <w:rsid w:val="00745C0C"/>
    <w:rsid w:val="007472CD"/>
    <w:rsid w:val="007506A0"/>
    <w:rsid w:val="007520BB"/>
    <w:rsid w:val="0075339E"/>
    <w:rsid w:val="00754B71"/>
    <w:rsid w:val="00760ECB"/>
    <w:rsid w:val="0076344D"/>
    <w:rsid w:val="00764F40"/>
    <w:rsid w:val="00773B36"/>
    <w:rsid w:val="00774195"/>
    <w:rsid w:val="00775021"/>
    <w:rsid w:val="00775FEE"/>
    <w:rsid w:val="00776179"/>
    <w:rsid w:val="00776773"/>
    <w:rsid w:val="0077683E"/>
    <w:rsid w:val="00776C00"/>
    <w:rsid w:val="00777EDC"/>
    <w:rsid w:val="00781AD9"/>
    <w:rsid w:val="00782AE1"/>
    <w:rsid w:val="00782F07"/>
    <w:rsid w:val="00785DC0"/>
    <w:rsid w:val="007866C3"/>
    <w:rsid w:val="00790133"/>
    <w:rsid w:val="00790735"/>
    <w:rsid w:val="00795E67"/>
    <w:rsid w:val="0079639A"/>
    <w:rsid w:val="00797DC6"/>
    <w:rsid w:val="007A071D"/>
    <w:rsid w:val="007A1A64"/>
    <w:rsid w:val="007A3CB1"/>
    <w:rsid w:val="007A6B32"/>
    <w:rsid w:val="007B0A07"/>
    <w:rsid w:val="007B1D3A"/>
    <w:rsid w:val="007B38B6"/>
    <w:rsid w:val="007B3E9A"/>
    <w:rsid w:val="007B583C"/>
    <w:rsid w:val="007B6706"/>
    <w:rsid w:val="007C255A"/>
    <w:rsid w:val="007C3522"/>
    <w:rsid w:val="007C417C"/>
    <w:rsid w:val="007C5447"/>
    <w:rsid w:val="007C55DE"/>
    <w:rsid w:val="007C588A"/>
    <w:rsid w:val="007D0AED"/>
    <w:rsid w:val="007D1AD9"/>
    <w:rsid w:val="007D3CE2"/>
    <w:rsid w:val="007D71ED"/>
    <w:rsid w:val="007D776B"/>
    <w:rsid w:val="007D7C07"/>
    <w:rsid w:val="007D7F46"/>
    <w:rsid w:val="007E2D17"/>
    <w:rsid w:val="007E4433"/>
    <w:rsid w:val="007E452E"/>
    <w:rsid w:val="007F1387"/>
    <w:rsid w:val="007F170A"/>
    <w:rsid w:val="007F230A"/>
    <w:rsid w:val="007F4247"/>
    <w:rsid w:val="007F4FA9"/>
    <w:rsid w:val="007F65D8"/>
    <w:rsid w:val="007F6D88"/>
    <w:rsid w:val="00801A52"/>
    <w:rsid w:val="00801C06"/>
    <w:rsid w:val="00801E99"/>
    <w:rsid w:val="008027C3"/>
    <w:rsid w:val="008036B7"/>
    <w:rsid w:val="00804030"/>
    <w:rsid w:val="00806F1D"/>
    <w:rsid w:val="00807426"/>
    <w:rsid w:val="00810B44"/>
    <w:rsid w:val="00813294"/>
    <w:rsid w:val="0081473C"/>
    <w:rsid w:val="00814C54"/>
    <w:rsid w:val="0081539D"/>
    <w:rsid w:val="008167CF"/>
    <w:rsid w:val="008226A3"/>
    <w:rsid w:val="00825776"/>
    <w:rsid w:val="00826D8F"/>
    <w:rsid w:val="008270E0"/>
    <w:rsid w:val="0083246E"/>
    <w:rsid w:val="00834A59"/>
    <w:rsid w:val="00834BB0"/>
    <w:rsid w:val="008353A3"/>
    <w:rsid w:val="0083600B"/>
    <w:rsid w:val="00836185"/>
    <w:rsid w:val="00840B7D"/>
    <w:rsid w:val="008423CE"/>
    <w:rsid w:val="00842956"/>
    <w:rsid w:val="00846025"/>
    <w:rsid w:val="008471DB"/>
    <w:rsid w:val="00850752"/>
    <w:rsid w:val="00850C3F"/>
    <w:rsid w:val="008533D4"/>
    <w:rsid w:val="00856148"/>
    <w:rsid w:val="00856720"/>
    <w:rsid w:val="00857E0D"/>
    <w:rsid w:val="0086079E"/>
    <w:rsid w:val="0086373D"/>
    <w:rsid w:val="008643D7"/>
    <w:rsid w:val="008660D5"/>
    <w:rsid w:val="0086640E"/>
    <w:rsid w:val="00866671"/>
    <w:rsid w:val="00867850"/>
    <w:rsid w:val="00867EE0"/>
    <w:rsid w:val="00874CC5"/>
    <w:rsid w:val="00876FF9"/>
    <w:rsid w:val="00880DA3"/>
    <w:rsid w:val="00882785"/>
    <w:rsid w:val="00882C27"/>
    <w:rsid w:val="00882ED6"/>
    <w:rsid w:val="00882FB2"/>
    <w:rsid w:val="00883373"/>
    <w:rsid w:val="008833B2"/>
    <w:rsid w:val="00883B9A"/>
    <w:rsid w:val="008842DE"/>
    <w:rsid w:val="00884DA6"/>
    <w:rsid w:val="00886B61"/>
    <w:rsid w:val="008872CF"/>
    <w:rsid w:val="00891609"/>
    <w:rsid w:val="00892A35"/>
    <w:rsid w:val="008934D1"/>
    <w:rsid w:val="008A0479"/>
    <w:rsid w:val="008A1811"/>
    <w:rsid w:val="008A453D"/>
    <w:rsid w:val="008A46E5"/>
    <w:rsid w:val="008A5844"/>
    <w:rsid w:val="008A6E95"/>
    <w:rsid w:val="008A7727"/>
    <w:rsid w:val="008B1855"/>
    <w:rsid w:val="008B2D36"/>
    <w:rsid w:val="008B3128"/>
    <w:rsid w:val="008B3657"/>
    <w:rsid w:val="008B489F"/>
    <w:rsid w:val="008C07EA"/>
    <w:rsid w:val="008C0BE1"/>
    <w:rsid w:val="008C15E4"/>
    <w:rsid w:val="008C2A6A"/>
    <w:rsid w:val="008C3623"/>
    <w:rsid w:val="008C56EA"/>
    <w:rsid w:val="008D1123"/>
    <w:rsid w:val="008D12C6"/>
    <w:rsid w:val="008D20A7"/>
    <w:rsid w:val="008D2942"/>
    <w:rsid w:val="008D30CD"/>
    <w:rsid w:val="008D57B7"/>
    <w:rsid w:val="008E063B"/>
    <w:rsid w:val="008E081A"/>
    <w:rsid w:val="008E1EB1"/>
    <w:rsid w:val="008E3D49"/>
    <w:rsid w:val="008E40BE"/>
    <w:rsid w:val="008E4FF6"/>
    <w:rsid w:val="008F45EE"/>
    <w:rsid w:val="008F492F"/>
    <w:rsid w:val="008F4D70"/>
    <w:rsid w:val="008F5225"/>
    <w:rsid w:val="008F53EB"/>
    <w:rsid w:val="00900174"/>
    <w:rsid w:val="009007CB"/>
    <w:rsid w:val="00900868"/>
    <w:rsid w:val="00900EE4"/>
    <w:rsid w:val="0090592B"/>
    <w:rsid w:val="00905F6F"/>
    <w:rsid w:val="00905F94"/>
    <w:rsid w:val="00906664"/>
    <w:rsid w:val="0090680A"/>
    <w:rsid w:val="0090685F"/>
    <w:rsid w:val="0090739F"/>
    <w:rsid w:val="00907647"/>
    <w:rsid w:val="0091060E"/>
    <w:rsid w:val="0091185B"/>
    <w:rsid w:val="00916DE0"/>
    <w:rsid w:val="009206C8"/>
    <w:rsid w:val="009212B9"/>
    <w:rsid w:val="009217FA"/>
    <w:rsid w:val="009255B3"/>
    <w:rsid w:val="00925DDB"/>
    <w:rsid w:val="0092691E"/>
    <w:rsid w:val="00932524"/>
    <w:rsid w:val="00932FF6"/>
    <w:rsid w:val="00933BE1"/>
    <w:rsid w:val="00935132"/>
    <w:rsid w:val="0093798D"/>
    <w:rsid w:val="009415DF"/>
    <w:rsid w:val="009416F9"/>
    <w:rsid w:val="00942320"/>
    <w:rsid w:val="00942B3D"/>
    <w:rsid w:val="00942E18"/>
    <w:rsid w:val="00944513"/>
    <w:rsid w:val="00945944"/>
    <w:rsid w:val="00946B1B"/>
    <w:rsid w:val="00947120"/>
    <w:rsid w:val="009474D7"/>
    <w:rsid w:val="00947DDB"/>
    <w:rsid w:val="00952F92"/>
    <w:rsid w:val="0095408B"/>
    <w:rsid w:val="00957DF7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2E7A"/>
    <w:rsid w:val="00972EDD"/>
    <w:rsid w:val="00972F68"/>
    <w:rsid w:val="0097715D"/>
    <w:rsid w:val="00977675"/>
    <w:rsid w:val="009818EF"/>
    <w:rsid w:val="00981DAD"/>
    <w:rsid w:val="00982E5E"/>
    <w:rsid w:val="00984CC1"/>
    <w:rsid w:val="0098501D"/>
    <w:rsid w:val="00985341"/>
    <w:rsid w:val="00985B63"/>
    <w:rsid w:val="009864BA"/>
    <w:rsid w:val="009928BC"/>
    <w:rsid w:val="009936D9"/>
    <w:rsid w:val="0099539F"/>
    <w:rsid w:val="009955FE"/>
    <w:rsid w:val="00995C2C"/>
    <w:rsid w:val="00995ED3"/>
    <w:rsid w:val="00997666"/>
    <w:rsid w:val="009A31C0"/>
    <w:rsid w:val="009A3263"/>
    <w:rsid w:val="009A4230"/>
    <w:rsid w:val="009A4E2F"/>
    <w:rsid w:val="009A5648"/>
    <w:rsid w:val="009B09C8"/>
    <w:rsid w:val="009B1694"/>
    <w:rsid w:val="009B19D7"/>
    <w:rsid w:val="009B30C3"/>
    <w:rsid w:val="009B3C8F"/>
    <w:rsid w:val="009C3386"/>
    <w:rsid w:val="009C3393"/>
    <w:rsid w:val="009C349A"/>
    <w:rsid w:val="009C3AD7"/>
    <w:rsid w:val="009C41AE"/>
    <w:rsid w:val="009C4B2D"/>
    <w:rsid w:val="009C55BC"/>
    <w:rsid w:val="009C5FFF"/>
    <w:rsid w:val="009D1112"/>
    <w:rsid w:val="009D16D6"/>
    <w:rsid w:val="009D1E3C"/>
    <w:rsid w:val="009D368F"/>
    <w:rsid w:val="009D446B"/>
    <w:rsid w:val="009D4738"/>
    <w:rsid w:val="009D52EC"/>
    <w:rsid w:val="009E03FB"/>
    <w:rsid w:val="009E0610"/>
    <w:rsid w:val="009E1CD1"/>
    <w:rsid w:val="009E2266"/>
    <w:rsid w:val="009E30F4"/>
    <w:rsid w:val="009E4B3C"/>
    <w:rsid w:val="009E5E37"/>
    <w:rsid w:val="009E6ECC"/>
    <w:rsid w:val="009E7AD6"/>
    <w:rsid w:val="009F1675"/>
    <w:rsid w:val="00A064CE"/>
    <w:rsid w:val="00A06B26"/>
    <w:rsid w:val="00A07701"/>
    <w:rsid w:val="00A07C4B"/>
    <w:rsid w:val="00A10875"/>
    <w:rsid w:val="00A11527"/>
    <w:rsid w:val="00A15660"/>
    <w:rsid w:val="00A1675D"/>
    <w:rsid w:val="00A20206"/>
    <w:rsid w:val="00A212BA"/>
    <w:rsid w:val="00A21B7B"/>
    <w:rsid w:val="00A22318"/>
    <w:rsid w:val="00A2375B"/>
    <w:rsid w:val="00A2410D"/>
    <w:rsid w:val="00A26A83"/>
    <w:rsid w:val="00A27B12"/>
    <w:rsid w:val="00A30735"/>
    <w:rsid w:val="00A32F58"/>
    <w:rsid w:val="00A334ED"/>
    <w:rsid w:val="00A34463"/>
    <w:rsid w:val="00A34486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EBA"/>
    <w:rsid w:val="00A50BA0"/>
    <w:rsid w:val="00A5377B"/>
    <w:rsid w:val="00A53787"/>
    <w:rsid w:val="00A54217"/>
    <w:rsid w:val="00A54FC3"/>
    <w:rsid w:val="00A56A9C"/>
    <w:rsid w:val="00A60201"/>
    <w:rsid w:val="00A67E2A"/>
    <w:rsid w:val="00A70D61"/>
    <w:rsid w:val="00A71FB3"/>
    <w:rsid w:val="00A73D2C"/>
    <w:rsid w:val="00A74777"/>
    <w:rsid w:val="00A76EB8"/>
    <w:rsid w:val="00A8065D"/>
    <w:rsid w:val="00A8142E"/>
    <w:rsid w:val="00A84A11"/>
    <w:rsid w:val="00A851C2"/>
    <w:rsid w:val="00A87D94"/>
    <w:rsid w:val="00A92810"/>
    <w:rsid w:val="00A9394B"/>
    <w:rsid w:val="00A95BF0"/>
    <w:rsid w:val="00AA0EF2"/>
    <w:rsid w:val="00AA10B8"/>
    <w:rsid w:val="00AA1611"/>
    <w:rsid w:val="00AA3998"/>
    <w:rsid w:val="00AA56C6"/>
    <w:rsid w:val="00AA7F73"/>
    <w:rsid w:val="00AB1100"/>
    <w:rsid w:val="00AB12E4"/>
    <w:rsid w:val="00AB13EB"/>
    <w:rsid w:val="00AB188F"/>
    <w:rsid w:val="00AB1A6F"/>
    <w:rsid w:val="00AB2011"/>
    <w:rsid w:val="00AB2CFF"/>
    <w:rsid w:val="00AB38EB"/>
    <w:rsid w:val="00AB534A"/>
    <w:rsid w:val="00AC11B7"/>
    <w:rsid w:val="00AC19D3"/>
    <w:rsid w:val="00AC5E50"/>
    <w:rsid w:val="00AD0C78"/>
    <w:rsid w:val="00AD1534"/>
    <w:rsid w:val="00AD1CE8"/>
    <w:rsid w:val="00AD3634"/>
    <w:rsid w:val="00AD5D9E"/>
    <w:rsid w:val="00AD665F"/>
    <w:rsid w:val="00AD78C2"/>
    <w:rsid w:val="00AD78FB"/>
    <w:rsid w:val="00AD7E5C"/>
    <w:rsid w:val="00AE00FF"/>
    <w:rsid w:val="00AE0516"/>
    <w:rsid w:val="00AE349C"/>
    <w:rsid w:val="00AE35DA"/>
    <w:rsid w:val="00AE4123"/>
    <w:rsid w:val="00AE6C59"/>
    <w:rsid w:val="00AE76FF"/>
    <w:rsid w:val="00AF1739"/>
    <w:rsid w:val="00AF323A"/>
    <w:rsid w:val="00AF4AEE"/>
    <w:rsid w:val="00AF5114"/>
    <w:rsid w:val="00AF592C"/>
    <w:rsid w:val="00AF63C7"/>
    <w:rsid w:val="00AF7C64"/>
    <w:rsid w:val="00B01DD6"/>
    <w:rsid w:val="00B02E28"/>
    <w:rsid w:val="00B03070"/>
    <w:rsid w:val="00B0424A"/>
    <w:rsid w:val="00B04BE2"/>
    <w:rsid w:val="00B060BC"/>
    <w:rsid w:val="00B117BB"/>
    <w:rsid w:val="00B1243C"/>
    <w:rsid w:val="00B13D5D"/>
    <w:rsid w:val="00B148FA"/>
    <w:rsid w:val="00B16989"/>
    <w:rsid w:val="00B17D3E"/>
    <w:rsid w:val="00B20369"/>
    <w:rsid w:val="00B2083D"/>
    <w:rsid w:val="00B21C18"/>
    <w:rsid w:val="00B22331"/>
    <w:rsid w:val="00B2391F"/>
    <w:rsid w:val="00B25705"/>
    <w:rsid w:val="00B25D78"/>
    <w:rsid w:val="00B25EAF"/>
    <w:rsid w:val="00B30103"/>
    <w:rsid w:val="00B30848"/>
    <w:rsid w:val="00B30A2C"/>
    <w:rsid w:val="00B311CC"/>
    <w:rsid w:val="00B32AD9"/>
    <w:rsid w:val="00B344E1"/>
    <w:rsid w:val="00B35150"/>
    <w:rsid w:val="00B35C76"/>
    <w:rsid w:val="00B3779B"/>
    <w:rsid w:val="00B40F06"/>
    <w:rsid w:val="00B4372C"/>
    <w:rsid w:val="00B44570"/>
    <w:rsid w:val="00B445B4"/>
    <w:rsid w:val="00B449FE"/>
    <w:rsid w:val="00B44B2A"/>
    <w:rsid w:val="00B45478"/>
    <w:rsid w:val="00B45918"/>
    <w:rsid w:val="00B45A62"/>
    <w:rsid w:val="00B46766"/>
    <w:rsid w:val="00B46EA8"/>
    <w:rsid w:val="00B509A8"/>
    <w:rsid w:val="00B528B2"/>
    <w:rsid w:val="00B55D81"/>
    <w:rsid w:val="00B57828"/>
    <w:rsid w:val="00B57E5D"/>
    <w:rsid w:val="00B630B2"/>
    <w:rsid w:val="00B64C01"/>
    <w:rsid w:val="00B65372"/>
    <w:rsid w:val="00B667EE"/>
    <w:rsid w:val="00B70000"/>
    <w:rsid w:val="00B723BF"/>
    <w:rsid w:val="00B73775"/>
    <w:rsid w:val="00B7431D"/>
    <w:rsid w:val="00B74BCC"/>
    <w:rsid w:val="00B74E8C"/>
    <w:rsid w:val="00B75F94"/>
    <w:rsid w:val="00B7621F"/>
    <w:rsid w:val="00B76A3C"/>
    <w:rsid w:val="00B77869"/>
    <w:rsid w:val="00B80052"/>
    <w:rsid w:val="00B80588"/>
    <w:rsid w:val="00B81779"/>
    <w:rsid w:val="00B84291"/>
    <w:rsid w:val="00B87806"/>
    <w:rsid w:val="00B90512"/>
    <w:rsid w:val="00B9178E"/>
    <w:rsid w:val="00B929FA"/>
    <w:rsid w:val="00B93F5F"/>
    <w:rsid w:val="00B941AE"/>
    <w:rsid w:val="00B94CEE"/>
    <w:rsid w:val="00B96A94"/>
    <w:rsid w:val="00BA0315"/>
    <w:rsid w:val="00BA0AF2"/>
    <w:rsid w:val="00BA279C"/>
    <w:rsid w:val="00BA2DD8"/>
    <w:rsid w:val="00BA3F24"/>
    <w:rsid w:val="00BA415F"/>
    <w:rsid w:val="00BA55A3"/>
    <w:rsid w:val="00BA6774"/>
    <w:rsid w:val="00BA691E"/>
    <w:rsid w:val="00BA7B04"/>
    <w:rsid w:val="00BB0D41"/>
    <w:rsid w:val="00BB1816"/>
    <w:rsid w:val="00BB2D93"/>
    <w:rsid w:val="00BB3228"/>
    <w:rsid w:val="00BB4770"/>
    <w:rsid w:val="00BB540F"/>
    <w:rsid w:val="00BB5527"/>
    <w:rsid w:val="00BB5B56"/>
    <w:rsid w:val="00BB60CA"/>
    <w:rsid w:val="00BB6EF5"/>
    <w:rsid w:val="00BB7A17"/>
    <w:rsid w:val="00BC08FB"/>
    <w:rsid w:val="00BC16A1"/>
    <w:rsid w:val="00BC192B"/>
    <w:rsid w:val="00BC34B8"/>
    <w:rsid w:val="00BC4DFB"/>
    <w:rsid w:val="00BC5E70"/>
    <w:rsid w:val="00BC6148"/>
    <w:rsid w:val="00BC726C"/>
    <w:rsid w:val="00BD2C0D"/>
    <w:rsid w:val="00BD2E71"/>
    <w:rsid w:val="00BD3AF1"/>
    <w:rsid w:val="00BD42B5"/>
    <w:rsid w:val="00BD457A"/>
    <w:rsid w:val="00BD6783"/>
    <w:rsid w:val="00BD6D12"/>
    <w:rsid w:val="00BE44FA"/>
    <w:rsid w:val="00BE733D"/>
    <w:rsid w:val="00BE7B87"/>
    <w:rsid w:val="00BF0512"/>
    <w:rsid w:val="00BF0561"/>
    <w:rsid w:val="00BF0895"/>
    <w:rsid w:val="00BF32CB"/>
    <w:rsid w:val="00BF4C25"/>
    <w:rsid w:val="00BF5573"/>
    <w:rsid w:val="00BF58A3"/>
    <w:rsid w:val="00BF6493"/>
    <w:rsid w:val="00BF76AD"/>
    <w:rsid w:val="00C0220D"/>
    <w:rsid w:val="00C02263"/>
    <w:rsid w:val="00C057E3"/>
    <w:rsid w:val="00C05B14"/>
    <w:rsid w:val="00C06677"/>
    <w:rsid w:val="00C10137"/>
    <w:rsid w:val="00C1023C"/>
    <w:rsid w:val="00C103D8"/>
    <w:rsid w:val="00C1099C"/>
    <w:rsid w:val="00C117CF"/>
    <w:rsid w:val="00C12137"/>
    <w:rsid w:val="00C14951"/>
    <w:rsid w:val="00C14AEB"/>
    <w:rsid w:val="00C152F1"/>
    <w:rsid w:val="00C15CB2"/>
    <w:rsid w:val="00C15DD0"/>
    <w:rsid w:val="00C17EBD"/>
    <w:rsid w:val="00C21BCB"/>
    <w:rsid w:val="00C22911"/>
    <w:rsid w:val="00C25446"/>
    <w:rsid w:val="00C27653"/>
    <w:rsid w:val="00C27962"/>
    <w:rsid w:val="00C27A5E"/>
    <w:rsid w:val="00C30941"/>
    <w:rsid w:val="00C3208A"/>
    <w:rsid w:val="00C330DA"/>
    <w:rsid w:val="00C33F30"/>
    <w:rsid w:val="00C35D89"/>
    <w:rsid w:val="00C3683A"/>
    <w:rsid w:val="00C36CF2"/>
    <w:rsid w:val="00C37BB6"/>
    <w:rsid w:val="00C41E76"/>
    <w:rsid w:val="00C46CBE"/>
    <w:rsid w:val="00C47D57"/>
    <w:rsid w:val="00C511DA"/>
    <w:rsid w:val="00C51277"/>
    <w:rsid w:val="00C51707"/>
    <w:rsid w:val="00C5231D"/>
    <w:rsid w:val="00C53EC8"/>
    <w:rsid w:val="00C55BFA"/>
    <w:rsid w:val="00C56300"/>
    <w:rsid w:val="00C56C13"/>
    <w:rsid w:val="00C56E00"/>
    <w:rsid w:val="00C613F9"/>
    <w:rsid w:val="00C6144F"/>
    <w:rsid w:val="00C61D67"/>
    <w:rsid w:val="00C61F8D"/>
    <w:rsid w:val="00C64131"/>
    <w:rsid w:val="00C64C2F"/>
    <w:rsid w:val="00C64D05"/>
    <w:rsid w:val="00C66E14"/>
    <w:rsid w:val="00C67C13"/>
    <w:rsid w:val="00C73E6E"/>
    <w:rsid w:val="00C74C79"/>
    <w:rsid w:val="00C754F0"/>
    <w:rsid w:val="00C75E4C"/>
    <w:rsid w:val="00C7731B"/>
    <w:rsid w:val="00C77469"/>
    <w:rsid w:val="00C77CF3"/>
    <w:rsid w:val="00C83DD2"/>
    <w:rsid w:val="00C87874"/>
    <w:rsid w:val="00C9049D"/>
    <w:rsid w:val="00C921FD"/>
    <w:rsid w:val="00C92BE2"/>
    <w:rsid w:val="00C9363A"/>
    <w:rsid w:val="00C93C58"/>
    <w:rsid w:val="00C93C64"/>
    <w:rsid w:val="00C94B58"/>
    <w:rsid w:val="00C94B6E"/>
    <w:rsid w:val="00CA0ED3"/>
    <w:rsid w:val="00CA0F17"/>
    <w:rsid w:val="00CA320C"/>
    <w:rsid w:val="00CA40E2"/>
    <w:rsid w:val="00CA46D7"/>
    <w:rsid w:val="00CA4F6E"/>
    <w:rsid w:val="00CA6C2B"/>
    <w:rsid w:val="00CB5338"/>
    <w:rsid w:val="00CB634E"/>
    <w:rsid w:val="00CB782F"/>
    <w:rsid w:val="00CB7AA1"/>
    <w:rsid w:val="00CB7D6B"/>
    <w:rsid w:val="00CC0CDD"/>
    <w:rsid w:val="00CC3BD1"/>
    <w:rsid w:val="00CC651C"/>
    <w:rsid w:val="00CD0EE6"/>
    <w:rsid w:val="00CD30AE"/>
    <w:rsid w:val="00CD6095"/>
    <w:rsid w:val="00CD67DD"/>
    <w:rsid w:val="00CE2BB4"/>
    <w:rsid w:val="00CE4406"/>
    <w:rsid w:val="00CE5744"/>
    <w:rsid w:val="00CE68CD"/>
    <w:rsid w:val="00CE7575"/>
    <w:rsid w:val="00CF07A7"/>
    <w:rsid w:val="00CF08DD"/>
    <w:rsid w:val="00CF0C48"/>
    <w:rsid w:val="00CF4544"/>
    <w:rsid w:val="00CF58B1"/>
    <w:rsid w:val="00D010C2"/>
    <w:rsid w:val="00D0410C"/>
    <w:rsid w:val="00D07545"/>
    <w:rsid w:val="00D1120D"/>
    <w:rsid w:val="00D138C9"/>
    <w:rsid w:val="00D144CF"/>
    <w:rsid w:val="00D147BC"/>
    <w:rsid w:val="00D15005"/>
    <w:rsid w:val="00D16C1F"/>
    <w:rsid w:val="00D214F7"/>
    <w:rsid w:val="00D219EA"/>
    <w:rsid w:val="00D21A2E"/>
    <w:rsid w:val="00D22CDD"/>
    <w:rsid w:val="00D254AA"/>
    <w:rsid w:val="00D25774"/>
    <w:rsid w:val="00D25BC1"/>
    <w:rsid w:val="00D2610E"/>
    <w:rsid w:val="00D31A73"/>
    <w:rsid w:val="00D329B8"/>
    <w:rsid w:val="00D33159"/>
    <w:rsid w:val="00D33FC0"/>
    <w:rsid w:val="00D355A2"/>
    <w:rsid w:val="00D35F4B"/>
    <w:rsid w:val="00D3612C"/>
    <w:rsid w:val="00D36155"/>
    <w:rsid w:val="00D36575"/>
    <w:rsid w:val="00D36932"/>
    <w:rsid w:val="00D373B0"/>
    <w:rsid w:val="00D37B3F"/>
    <w:rsid w:val="00D37E2C"/>
    <w:rsid w:val="00D40B7F"/>
    <w:rsid w:val="00D421A7"/>
    <w:rsid w:val="00D43BA4"/>
    <w:rsid w:val="00D44693"/>
    <w:rsid w:val="00D44E79"/>
    <w:rsid w:val="00D4620B"/>
    <w:rsid w:val="00D476E6"/>
    <w:rsid w:val="00D50673"/>
    <w:rsid w:val="00D5394B"/>
    <w:rsid w:val="00D53CBE"/>
    <w:rsid w:val="00D56F8A"/>
    <w:rsid w:val="00D610BE"/>
    <w:rsid w:val="00D61BCA"/>
    <w:rsid w:val="00D61C54"/>
    <w:rsid w:val="00D6291B"/>
    <w:rsid w:val="00D654E6"/>
    <w:rsid w:val="00D65911"/>
    <w:rsid w:val="00D659EE"/>
    <w:rsid w:val="00D65EEE"/>
    <w:rsid w:val="00D66790"/>
    <w:rsid w:val="00D67040"/>
    <w:rsid w:val="00D67C54"/>
    <w:rsid w:val="00D70B67"/>
    <w:rsid w:val="00D74EB3"/>
    <w:rsid w:val="00D76710"/>
    <w:rsid w:val="00D77CB9"/>
    <w:rsid w:val="00D8065D"/>
    <w:rsid w:val="00D8075F"/>
    <w:rsid w:val="00D839C3"/>
    <w:rsid w:val="00D84E85"/>
    <w:rsid w:val="00D851F4"/>
    <w:rsid w:val="00D91F3C"/>
    <w:rsid w:val="00D934D9"/>
    <w:rsid w:val="00D95F60"/>
    <w:rsid w:val="00D972B5"/>
    <w:rsid w:val="00D973B1"/>
    <w:rsid w:val="00D976CC"/>
    <w:rsid w:val="00DA1D52"/>
    <w:rsid w:val="00DA33CA"/>
    <w:rsid w:val="00DA33E3"/>
    <w:rsid w:val="00DA34F8"/>
    <w:rsid w:val="00DA3D99"/>
    <w:rsid w:val="00DA3E1D"/>
    <w:rsid w:val="00DA6015"/>
    <w:rsid w:val="00DA7040"/>
    <w:rsid w:val="00DB10D2"/>
    <w:rsid w:val="00DB19E0"/>
    <w:rsid w:val="00DB335A"/>
    <w:rsid w:val="00DB374C"/>
    <w:rsid w:val="00DB3DC6"/>
    <w:rsid w:val="00DB4230"/>
    <w:rsid w:val="00DB5A83"/>
    <w:rsid w:val="00DB5B4F"/>
    <w:rsid w:val="00DC15E2"/>
    <w:rsid w:val="00DC3A01"/>
    <w:rsid w:val="00DC61CE"/>
    <w:rsid w:val="00DC63A2"/>
    <w:rsid w:val="00DD22A1"/>
    <w:rsid w:val="00DD256D"/>
    <w:rsid w:val="00DD4828"/>
    <w:rsid w:val="00DD5F66"/>
    <w:rsid w:val="00DE158D"/>
    <w:rsid w:val="00DE1653"/>
    <w:rsid w:val="00DE2229"/>
    <w:rsid w:val="00DE224C"/>
    <w:rsid w:val="00DE2353"/>
    <w:rsid w:val="00DE302A"/>
    <w:rsid w:val="00DF07FD"/>
    <w:rsid w:val="00DF1A09"/>
    <w:rsid w:val="00DF262F"/>
    <w:rsid w:val="00DF37C2"/>
    <w:rsid w:val="00DF5427"/>
    <w:rsid w:val="00DF5663"/>
    <w:rsid w:val="00DF5DFF"/>
    <w:rsid w:val="00DF7AB0"/>
    <w:rsid w:val="00E01057"/>
    <w:rsid w:val="00E03823"/>
    <w:rsid w:val="00E04CDC"/>
    <w:rsid w:val="00E0508B"/>
    <w:rsid w:val="00E05572"/>
    <w:rsid w:val="00E10D3E"/>
    <w:rsid w:val="00E13076"/>
    <w:rsid w:val="00E133FF"/>
    <w:rsid w:val="00E14387"/>
    <w:rsid w:val="00E156F4"/>
    <w:rsid w:val="00E1609C"/>
    <w:rsid w:val="00E16FA8"/>
    <w:rsid w:val="00E1734A"/>
    <w:rsid w:val="00E22988"/>
    <w:rsid w:val="00E24B15"/>
    <w:rsid w:val="00E24CC7"/>
    <w:rsid w:val="00E2541B"/>
    <w:rsid w:val="00E26952"/>
    <w:rsid w:val="00E27D39"/>
    <w:rsid w:val="00E3233E"/>
    <w:rsid w:val="00E33881"/>
    <w:rsid w:val="00E33DD0"/>
    <w:rsid w:val="00E35606"/>
    <w:rsid w:val="00E36B9B"/>
    <w:rsid w:val="00E37046"/>
    <w:rsid w:val="00E42030"/>
    <w:rsid w:val="00E42B35"/>
    <w:rsid w:val="00E42B6D"/>
    <w:rsid w:val="00E4306E"/>
    <w:rsid w:val="00E44563"/>
    <w:rsid w:val="00E44D9F"/>
    <w:rsid w:val="00E456B8"/>
    <w:rsid w:val="00E46A80"/>
    <w:rsid w:val="00E4709D"/>
    <w:rsid w:val="00E511C2"/>
    <w:rsid w:val="00E528F2"/>
    <w:rsid w:val="00E53051"/>
    <w:rsid w:val="00E5310B"/>
    <w:rsid w:val="00E55790"/>
    <w:rsid w:val="00E55F67"/>
    <w:rsid w:val="00E579F8"/>
    <w:rsid w:val="00E61234"/>
    <w:rsid w:val="00E6578A"/>
    <w:rsid w:val="00E65963"/>
    <w:rsid w:val="00E67246"/>
    <w:rsid w:val="00E67D69"/>
    <w:rsid w:val="00E7049B"/>
    <w:rsid w:val="00E70D2B"/>
    <w:rsid w:val="00E72203"/>
    <w:rsid w:val="00E7269B"/>
    <w:rsid w:val="00E74A6C"/>
    <w:rsid w:val="00E755AE"/>
    <w:rsid w:val="00E76585"/>
    <w:rsid w:val="00E7762E"/>
    <w:rsid w:val="00E80132"/>
    <w:rsid w:val="00E8188A"/>
    <w:rsid w:val="00E81F2F"/>
    <w:rsid w:val="00E82B48"/>
    <w:rsid w:val="00E835C8"/>
    <w:rsid w:val="00E84AD7"/>
    <w:rsid w:val="00E868F9"/>
    <w:rsid w:val="00E8770D"/>
    <w:rsid w:val="00E9013D"/>
    <w:rsid w:val="00E922AB"/>
    <w:rsid w:val="00E94AB1"/>
    <w:rsid w:val="00EA0B9A"/>
    <w:rsid w:val="00EA1140"/>
    <w:rsid w:val="00EA16AC"/>
    <w:rsid w:val="00EA1F2A"/>
    <w:rsid w:val="00EA382A"/>
    <w:rsid w:val="00EA5CBE"/>
    <w:rsid w:val="00EA6001"/>
    <w:rsid w:val="00EB2BB1"/>
    <w:rsid w:val="00EB2F5E"/>
    <w:rsid w:val="00EB541E"/>
    <w:rsid w:val="00EB5859"/>
    <w:rsid w:val="00EB5C6F"/>
    <w:rsid w:val="00EC0133"/>
    <w:rsid w:val="00EC11E3"/>
    <w:rsid w:val="00EC19FC"/>
    <w:rsid w:val="00EC4C87"/>
    <w:rsid w:val="00EC7987"/>
    <w:rsid w:val="00ED008E"/>
    <w:rsid w:val="00ED0510"/>
    <w:rsid w:val="00ED2013"/>
    <w:rsid w:val="00ED316E"/>
    <w:rsid w:val="00ED4AC9"/>
    <w:rsid w:val="00ED528C"/>
    <w:rsid w:val="00ED6087"/>
    <w:rsid w:val="00ED70D4"/>
    <w:rsid w:val="00EE1053"/>
    <w:rsid w:val="00EE2F55"/>
    <w:rsid w:val="00EE426A"/>
    <w:rsid w:val="00EE6897"/>
    <w:rsid w:val="00EF0174"/>
    <w:rsid w:val="00EF10D0"/>
    <w:rsid w:val="00EF2E44"/>
    <w:rsid w:val="00EF6798"/>
    <w:rsid w:val="00EF6C6B"/>
    <w:rsid w:val="00EF74A7"/>
    <w:rsid w:val="00F009AA"/>
    <w:rsid w:val="00F01852"/>
    <w:rsid w:val="00F0382E"/>
    <w:rsid w:val="00F0532D"/>
    <w:rsid w:val="00F05E9B"/>
    <w:rsid w:val="00F071FB"/>
    <w:rsid w:val="00F10169"/>
    <w:rsid w:val="00F11707"/>
    <w:rsid w:val="00F13194"/>
    <w:rsid w:val="00F13199"/>
    <w:rsid w:val="00F14501"/>
    <w:rsid w:val="00F15938"/>
    <w:rsid w:val="00F2002C"/>
    <w:rsid w:val="00F21148"/>
    <w:rsid w:val="00F23E43"/>
    <w:rsid w:val="00F25936"/>
    <w:rsid w:val="00F25D95"/>
    <w:rsid w:val="00F272F8"/>
    <w:rsid w:val="00F273BC"/>
    <w:rsid w:val="00F3093D"/>
    <w:rsid w:val="00F34905"/>
    <w:rsid w:val="00F3551C"/>
    <w:rsid w:val="00F371EA"/>
    <w:rsid w:val="00F4145F"/>
    <w:rsid w:val="00F419D0"/>
    <w:rsid w:val="00F41FF4"/>
    <w:rsid w:val="00F42A2F"/>
    <w:rsid w:val="00F42B3E"/>
    <w:rsid w:val="00F43CAB"/>
    <w:rsid w:val="00F43DE9"/>
    <w:rsid w:val="00F478EB"/>
    <w:rsid w:val="00F479C0"/>
    <w:rsid w:val="00F47DD7"/>
    <w:rsid w:val="00F51488"/>
    <w:rsid w:val="00F53166"/>
    <w:rsid w:val="00F55EAC"/>
    <w:rsid w:val="00F57377"/>
    <w:rsid w:val="00F57BAE"/>
    <w:rsid w:val="00F61A79"/>
    <w:rsid w:val="00F629B8"/>
    <w:rsid w:val="00F62BCC"/>
    <w:rsid w:val="00F66924"/>
    <w:rsid w:val="00F66A17"/>
    <w:rsid w:val="00F66A9E"/>
    <w:rsid w:val="00F67411"/>
    <w:rsid w:val="00F73A95"/>
    <w:rsid w:val="00F73CE3"/>
    <w:rsid w:val="00F743AA"/>
    <w:rsid w:val="00F751F3"/>
    <w:rsid w:val="00F7600B"/>
    <w:rsid w:val="00F76A91"/>
    <w:rsid w:val="00F80DDD"/>
    <w:rsid w:val="00F81995"/>
    <w:rsid w:val="00F84917"/>
    <w:rsid w:val="00F8517D"/>
    <w:rsid w:val="00F85D49"/>
    <w:rsid w:val="00F8647C"/>
    <w:rsid w:val="00F875B4"/>
    <w:rsid w:val="00F9280B"/>
    <w:rsid w:val="00F931DE"/>
    <w:rsid w:val="00F937EB"/>
    <w:rsid w:val="00F955A4"/>
    <w:rsid w:val="00F956B4"/>
    <w:rsid w:val="00F9599B"/>
    <w:rsid w:val="00F95DF1"/>
    <w:rsid w:val="00F96EFC"/>
    <w:rsid w:val="00F976BA"/>
    <w:rsid w:val="00F9790D"/>
    <w:rsid w:val="00FA0441"/>
    <w:rsid w:val="00FA062B"/>
    <w:rsid w:val="00FA4353"/>
    <w:rsid w:val="00FA51A7"/>
    <w:rsid w:val="00FA56EE"/>
    <w:rsid w:val="00FA5710"/>
    <w:rsid w:val="00FA7182"/>
    <w:rsid w:val="00FB078D"/>
    <w:rsid w:val="00FB1513"/>
    <w:rsid w:val="00FB1FB5"/>
    <w:rsid w:val="00FB2D62"/>
    <w:rsid w:val="00FB4396"/>
    <w:rsid w:val="00FB4C96"/>
    <w:rsid w:val="00FB66F2"/>
    <w:rsid w:val="00FC0C66"/>
    <w:rsid w:val="00FC2C3B"/>
    <w:rsid w:val="00FC3903"/>
    <w:rsid w:val="00FC5735"/>
    <w:rsid w:val="00FC77AD"/>
    <w:rsid w:val="00FD1EFA"/>
    <w:rsid w:val="00FD4A53"/>
    <w:rsid w:val="00FD55EE"/>
    <w:rsid w:val="00FD5893"/>
    <w:rsid w:val="00FD7035"/>
    <w:rsid w:val="00FD7172"/>
    <w:rsid w:val="00FD7A2E"/>
    <w:rsid w:val="00FE04B7"/>
    <w:rsid w:val="00FE187D"/>
    <w:rsid w:val="00FE2AD7"/>
    <w:rsid w:val="00FE3BC6"/>
    <w:rsid w:val="00FE679F"/>
    <w:rsid w:val="00FE6A37"/>
    <w:rsid w:val="00FE77E6"/>
    <w:rsid w:val="00FF498B"/>
    <w:rsid w:val="00FF510E"/>
    <w:rsid w:val="00FF6491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2A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61BCA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1BCA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4F7A8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1A52"/>
  </w:style>
  <w:style w:type="paragraph" w:styleId="ae">
    <w:name w:val="footer"/>
    <w:basedOn w:val="a"/>
    <w:link w:val="af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1A52"/>
  </w:style>
  <w:style w:type="paragraph" w:styleId="af0">
    <w:name w:val="Normal (Web)"/>
    <w:basedOn w:val="a"/>
    <w:link w:val="af1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61BCA"/>
    <w:rPr>
      <w:rFonts w:ascii="TimesET" w:eastAsia="Times New Roman" w:hAnsi="TimesET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BCA"/>
    <w:rPr>
      <w:rFonts w:ascii="TimesET" w:eastAsia="Times New Roman" w:hAnsi="TimesET" w:cs="Times New Roman"/>
      <w:sz w:val="36"/>
      <w:szCs w:val="24"/>
      <w:lang w:eastAsia="ru-RU"/>
    </w:rPr>
  </w:style>
  <w:style w:type="paragraph" w:styleId="af4">
    <w:name w:val="Title"/>
    <w:basedOn w:val="a"/>
    <w:link w:val="af5"/>
    <w:qFormat/>
    <w:rsid w:val="00D61BCA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D61BCA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E1653"/>
  </w:style>
  <w:style w:type="paragraph" w:customStyle="1" w:styleId="pt-a-000022">
    <w:name w:val="pt-a-000022"/>
    <w:basedOn w:val="a"/>
    <w:rsid w:val="001752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66">
    <w:name w:val="pt-a0-000066"/>
    <w:basedOn w:val="a0"/>
    <w:rsid w:val="001752D7"/>
  </w:style>
  <w:style w:type="character" w:customStyle="1" w:styleId="apple-converted-space">
    <w:name w:val="apple-converted-space"/>
    <w:basedOn w:val="a0"/>
    <w:rsid w:val="001752D7"/>
  </w:style>
  <w:style w:type="character" w:customStyle="1" w:styleId="pt-a0-000072">
    <w:name w:val="pt-a0-000072"/>
    <w:basedOn w:val="a0"/>
    <w:rsid w:val="001752D7"/>
  </w:style>
  <w:style w:type="character" w:customStyle="1" w:styleId="af1">
    <w:name w:val="Обычный (веб) Знак"/>
    <w:link w:val="af0"/>
    <w:locked/>
    <w:rsid w:val="00C8787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87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787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2A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61BCA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1BCA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4F7A8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1A52"/>
  </w:style>
  <w:style w:type="paragraph" w:styleId="ae">
    <w:name w:val="footer"/>
    <w:basedOn w:val="a"/>
    <w:link w:val="af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1A52"/>
  </w:style>
  <w:style w:type="paragraph" w:styleId="af0">
    <w:name w:val="Normal (Web)"/>
    <w:basedOn w:val="a"/>
    <w:link w:val="af1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61BCA"/>
    <w:rPr>
      <w:rFonts w:ascii="TimesET" w:eastAsia="Times New Roman" w:hAnsi="TimesET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BCA"/>
    <w:rPr>
      <w:rFonts w:ascii="TimesET" w:eastAsia="Times New Roman" w:hAnsi="TimesET" w:cs="Times New Roman"/>
      <w:sz w:val="36"/>
      <w:szCs w:val="24"/>
      <w:lang w:eastAsia="ru-RU"/>
    </w:rPr>
  </w:style>
  <w:style w:type="paragraph" w:styleId="af4">
    <w:name w:val="Title"/>
    <w:basedOn w:val="a"/>
    <w:link w:val="af5"/>
    <w:qFormat/>
    <w:rsid w:val="00D61BCA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D61BCA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E1653"/>
  </w:style>
  <w:style w:type="paragraph" w:customStyle="1" w:styleId="pt-a-000022">
    <w:name w:val="pt-a-000022"/>
    <w:basedOn w:val="a"/>
    <w:rsid w:val="001752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66">
    <w:name w:val="pt-a0-000066"/>
    <w:basedOn w:val="a0"/>
    <w:rsid w:val="001752D7"/>
  </w:style>
  <w:style w:type="character" w:customStyle="1" w:styleId="apple-converted-space">
    <w:name w:val="apple-converted-space"/>
    <w:basedOn w:val="a0"/>
    <w:rsid w:val="001752D7"/>
  </w:style>
  <w:style w:type="character" w:customStyle="1" w:styleId="pt-a0-000072">
    <w:name w:val="pt-a0-000072"/>
    <w:basedOn w:val="a0"/>
    <w:rsid w:val="001752D7"/>
  </w:style>
  <w:style w:type="character" w:customStyle="1" w:styleId="af1">
    <w:name w:val="Обычный (веб) Знак"/>
    <w:link w:val="af0"/>
    <w:locked/>
    <w:rsid w:val="00C8787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87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787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DF54DB516977BC54804E24788E2231A14667349FC6EBD615EB3692BD9221BC5B891ECC32D8124A1DAF7B3E2kDc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08143-F801-45A3-BD87-308890A9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12</Pages>
  <Words>4250</Words>
  <Characters>24227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Шнейдер Александр Владимирович</cp:lastModifiedBy>
  <cp:revision>46</cp:revision>
  <cp:lastPrinted>2022-08-15T11:52:00Z</cp:lastPrinted>
  <dcterms:created xsi:type="dcterms:W3CDTF">2022-08-11T09:13:00Z</dcterms:created>
  <dcterms:modified xsi:type="dcterms:W3CDTF">2022-08-15T12:22:00Z</dcterms:modified>
</cp:coreProperties>
</file>