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9" w:rsidRPr="004F0619" w:rsidRDefault="004F0619" w:rsidP="004F0619">
      <w:pPr>
        <w:jc w:val="right"/>
        <w:rPr>
          <w:b/>
          <w:sz w:val="28"/>
          <w:szCs w:val="28"/>
        </w:rPr>
      </w:pPr>
      <w:r w:rsidRPr="004F0619">
        <w:rPr>
          <w:b/>
          <w:sz w:val="28"/>
          <w:szCs w:val="28"/>
        </w:rPr>
        <w:t>ПРОЕКТ</w:t>
      </w:r>
    </w:p>
    <w:p w:rsidR="004F0619" w:rsidRDefault="004F0619" w:rsidP="004F0619">
      <w:pPr>
        <w:jc w:val="right"/>
        <w:rPr>
          <w:sz w:val="28"/>
          <w:szCs w:val="28"/>
        </w:rPr>
      </w:pPr>
    </w:p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5"/>
        <w:gridCol w:w="5404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4F0619">
              <w:t>___________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F42EFA">
              <w:t xml:space="preserve">  </w:t>
            </w:r>
            <w:r w:rsidR="00F262DB">
              <w:t xml:space="preserve">  </w:t>
            </w:r>
            <w:r w:rsidR="00BC797F" w:rsidRPr="00673688">
              <w:t xml:space="preserve"> </w:t>
            </w:r>
            <w:r w:rsidR="00C55D1B">
              <w:t xml:space="preserve">  </w:t>
            </w:r>
            <w:r w:rsidRPr="00673688">
              <w:t xml:space="preserve">№ </w:t>
            </w:r>
            <w:r w:rsidR="004F0619">
              <w:t>___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4F0619" w:rsidRDefault="004F0619" w:rsidP="006D438B"/>
    <w:p w:rsidR="001949A4" w:rsidRDefault="001949A4" w:rsidP="006D438B"/>
    <w:p w:rsidR="00C773DF" w:rsidRPr="00C773DF" w:rsidRDefault="00C773DF" w:rsidP="00C773DF">
      <w:pPr>
        <w:pStyle w:val="HEADERTEXT0"/>
        <w:ind w:right="538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</w:t>
      </w: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октября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2003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131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ФЗ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C773DF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8" w:tooltip="’’Об организации дорожного движения в Российской Федерации и о внесении изменений в отдельные ...’’&#10;Федеральный закон от 29.12.2017 N 443-ФЗ&#10;Статус: действующая редакция (действ. с 26.04.2019)" w:history="1"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29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декабря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2017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443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ФЗ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Об организации дорожного движения в Российской Федерации о внесении изменений в отдельные законодательные акты Российской Федерации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C773DF">
        <w:rPr>
          <w:rFonts w:ascii="Times New Roman" w:hAnsi="Times New Roman" w:cs="Times New Roman"/>
          <w:sz w:val="24"/>
          <w:szCs w:val="24"/>
        </w:rPr>
        <w:t>:</w:t>
      </w:r>
    </w:p>
    <w:p w:rsidR="00C773DF" w:rsidRPr="00C773DF" w:rsidRDefault="00C773DF" w:rsidP="00C773DF">
      <w:pPr>
        <w:pStyle w:val="FORMATTEX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1. Утвердить Положение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Постановление вступает в силу с момента обнародования.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05C99">
        <w:t>возложить на заместителя главы сельского поселения Болчары</w:t>
      </w:r>
      <w:r>
        <w:t xml:space="preserve">. </w:t>
      </w: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  <w:r>
        <w:t xml:space="preserve">Глава сельского поселения Болчары                                                                       С. Ю. Мокроусов 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Приложение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2019  № ______</w:t>
      </w:r>
    </w:p>
    <w:p w:rsid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ПОЛОЖЕНИЕ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ведения реестра парковок общего пользования на автомобильных дорогах общего пользования местного значения в муниципальном образовании </w:t>
      </w:r>
      <w:r w:rsidRPr="00C773DF">
        <w:rPr>
          <w:rFonts w:ascii="Times New Roman" w:hAnsi="Times New Roman" w:cs="Times New Roman"/>
          <w:color w:val="auto"/>
          <w:sz w:val="24"/>
          <w:szCs w:val="24"/>
        </w:rPr>
        <w:t>сельское поселение Болчары</w:t>
      </w:r>
    </w:p>
    <w:p w:rsid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Общие положения </w:t>
      </w:r>
    </w:p>
    <w:p w:rsidR="00C773DF" w:rsidRPr="00C773DF" w:rsidRDefault="00C773DF" w:rsidP="00C773DF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3DF">
        <w:rPr>
          <w:rFonts w:ascii="Times New Roman" w:hAnsi="Times New Roman" w:cs="Times New Roman"/>
          <w:sz w:val="24"/>
          <w:szCs w:val="24"/>
        </w:rPr>
        <w:t xml:space="preserve"> Положение) разработано на основании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73DF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73DF">
        <w:rPr>
          <w:rFonts w:ascii="Times New Roman" w:hAnsi="Times New Roman" w:cs="Times New Roman"/>
          <w:sz w:val="24"/>
          <w:szCs w:val="24"/>
        </w:rPr>
        <w:t xml:space="preserve"> 443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DF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73DF">
        <w:rPr>
          <w:rFonts w:ascii="Times New Roman" w:hAnsi="Times New Roman" w:cs="Times New Roman"/>
          <w:sz w:val="24"/>
          <w:szCs w:val="24"/>
        </w:rPr>
        <w:t xml:space="preserve">Об организации дорожного движения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773DF">
        <w:rPr>
          <w:rFonts w:ascii="Times New Roman" w:hAnsi="Times New Roman" w:cs="Times New Roman"/>
          <w:sz w:val="24"/>
          <w:szCs w:val="24"/>
        </w:rPr>
        <w:t>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73DF">
        <w:rPr>
          <w:rFonts w:ascii="Times New Roman" w:hAnsi="Times New Roman" w:cs="Times New Roman"/>
          <w:sz w:val="24"/>
          <w:szCs w:val="24"/>
        </w:rPr>
        <w:t>.</w:t>
      </w: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сельское поселение Болчары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3DF">
        <w:rPr>
          <w:rFonts w:ascii="Times New Roman" w:hAnsi="Times New Roman" w:cs="Times New Roman"/>
          <w:sz w:val="24"/>
          <w:szCs w:val="24"/>
        </w:rPr>
        <w:t xml:space="preserve"> реестр парковок общего пользования местного значения).</w:t>
      </w: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1.3. Основная цель ведения реестра парковок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DF">
        <w:rPr>
          <w:rFonts w:ascii="Times New Roman" w:hAnsi="Times New Roman" w:cs="Times New Roman"/>
          <w:sz w:val="24"/>
          <w:szCs w:val="24"/>
        </w:rPr>
        <w:t>формирование единой базы парковок на автомобильных дорогах общего пользования местного значения в муниципальном образовании сельское поселение Болчары.</w:t>
      </w:r>
    </w:p>
    <w:p w:rsidR="00C773DF" w:rsidRPr="00C773DF" w:rsidRDefault="00C773DF" w:rsidP="00C773DF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Содержание реестра парковок на автомобильных дорогах </w:t>
      </w:r>
    </w:p>
    <w:p w:rsidR="00C773DF" w:rsidRP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общего пользования местного значения</w:t>
      </w:r>
    </w:p>
    <w:p w:rsidR="00C773DF" w:rsidRPr="00C773DF" w:rsidRDefault="00C773DF" w:rsidP="00C773DF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2.1. Реестр парковок на автомобильных дорогах общего пользования местного значения ведется по форме, согласно приложению к настоящему Положению и включает в себя следующую информацию: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адрес парковки;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основание внесения парковки в реестр;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дата внесения парковки в реестр;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примечание.</w:t>
      </w:r>
    </w:p>
    <w:p w:rsidR="00C773DF" w:rsidRP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Порядок ведения реестра парковок на автомобильных дорогах</w:t>
      </w:r>
    </w:p>
    <w:p w:rsid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общего пользования местного значения</w:t>
      </w:r>
    </w:p>
    <w:p w:rsidR="00C773DF" w:rsidRP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3.1. Реестр парковок на автомобильных дорогах общего пользования местного значения ведет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Болчары</w:t>
      </w:r>
      <w:r w:rsidRPr="00C773DF">
        <w:rPr>
          <w:rFonts w:ascii="Times New Roman" w:hAnsi="Times New Roman" w:cs="Times New Roman"/>
          <w:sz w:val="24"/>
          <w:szCs w:val="24"/>
        </w:rPr>
        <w:t>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3.2. Реестр парковок на автомобильных дорогах общего пользования местного значения ведется в электронном виде по форме, установленной приложением к настоящему Положению.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</w:t>
      </w:r>
      <w:r w:rsidRPr="00C773DF">
        <w:rPr>
          <w:rFonts w:ascii="Times New Roman" w:hAnsi="Times New Roman" w:cs="Times New Roman"/>
          <w:sz w:val="24"/>
          <w:szCs w:val="24"/>
        </w:rPr>
        <w:lastRenderedPageBreak/>
        <w:t>в процессе проведения инвентаризации.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773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3DF">
        <w:rPr>
          <w:rFonts w:ascii="Times New Roman" w:hAnsi="Times New Roman" w:cs="Times New Roman"/>
          <w:sz w:val="24"/>
          <w:szCs w:val="24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Болчары.</w:t>
      </w: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Приложение  к положению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о порядке ведении реестра парковок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местного значения на территории муниципального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образования сельское поселение Болчары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Реестр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парковок на автомобильных дорогах общего пользования местного значения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муниципального образования сельское поселение Болчары </w:t>
      </w:r>
    </w:p>
    <w:tbl>
      <w:tblPr>
        <w:tblW w:w="10065" w:type="dxa"/>
        <w:tblInd w:w="-114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37"/>
        <w:gridCol w:w="2482"/>
        <w:gridCol w:w="2333"/>
        <w:gridCol w:w="2061"/>
        <w:gridCol w:w="1134"/>
        <w:gridCol w:w="1418"/>
      </w:tblGrid>
      <w:tr w:rsidR="00C773DF" w:rsidRPr="00C773DF" w:rsidTr="00C773DF">
        <w:tc>
          <w:tcPr>
            <w:tcW w:w="63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73DF" w:rsidRPr="00C773DF" w:rsidTr="00C773D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Описание парковки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73DF" w:rsidRPr="00C773DF" w:rsidTr="00C773D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3DF" w:rsidRPr="00C773DF" w:rsidRDefault="00C773DF" w:rsidP="00C773DF"/>
    <w:p w:rsidR="00D9034E" w:rsidRPr="00C773DF" w:rsidRDefault="00D9034E" w:rsidP="00C773DF">
      <w:pPr>
        <w:shd w:val="clear" w:color="auto" w:fill="FFFFFF"/>
        <w:ind w:right="5670"/>
        <w:jc w:val="both"/>
        <w:textAlignment w:val="baseline"/>
      </w:pPr>
    </w:p>
    <w:sectPr w:rsidR="00D9034E" w:rsidRPr="00C773DF" w:rsidSect="004F0619">
      <w:headerReference w:type="first" r:id="rId9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61" w:rsidRDefault="00F85261" w:rsidP="00A02483">
      <w:r>
        <w:separator/>
      </w:r>
    </w:p>
  </w:endnote>
  <w:endnote w:type="continuationSeparator" w:id="0">
    <w:p w:rsidR="00F85261" w:rsidRDefault="00F85261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61" w:rsidRDefault="00F85261" w:rsidP="00A02483">
      <w:r>
        <w:separator/>
      </w:r>
    </w:p>
  </w:footnote>
  <w:footnote w:type="continuationSeparator" w:id="0">
    <w:p w:rsidR="00F85261" w:rsidRDefault="00F85261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EF" w:rsidRDefault="00B777EF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66F"/>
    <w:multiLevelType w:val="hybridMultilevel"/>
    <w:tmpl w:val="84343754"/>
    <w:lvl w:ilvl="0" w:tplc="3D30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4230D4"/>
    <w:multiLevelType w:val="hybridMultilevel"/>
    <w:tmpl w:val="7150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7F925501"/>
    <w:multiLevelType w:val="hybridMultilevel"/>
    <w:tmpl w:val="4A503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3131"/>
    <w:rsid w:val="000363F5"/>
    <w:rsid w:val="00084E29"/>
    <w:rsid w:val="000B5C6F"/>
    <w:rsid w:val="000E720C"/>
    <w:rsid w:val="000E78F6"/>
    <w:rsid w:val="00105C99"/>
    <w:rsid w:val="00135612"/>
    <w:rsid w:val="00146EDD"/>
    <w:rsid w:val="001949A4"/>
    <w:rsid w:val="001B2D78"/>
    <w:rsid w:val="001B7FD5"/>
    <w:rsid w:val="001D5611"/>
    <w:rsid w:val="001E33D4"/>
    <w:rsid w:val="00200AED"/>
    <w:rsid w:val="002417C0"/>
    <w:rsid w:val="002503A8"/>
    <w:rsid w:val="00257B25"/>
    <w:rsid w:val="0027050A"/>
    <w:rsid w:val="00285B8F"/>
    <w:rsid w:val="002A0E8E"/>
    <w:rsid w:val="002B12F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54BA5"/>
    <w:rsid w:val="00474279"/>
    <w:rsid w:val="00486CAD"/>
    <w:rsid w:val="004B0004"/>
    <w:rsid w:val="004B5002"/>
    <w:rsid w:val="004E21C4"/>
    <w:rsid w:val="004F0619"/>
    <w:rsid w:val="005500D8"/>
    <w:rsid w:val="005664BF"/>
    <w:rsid w:val="005814C3"/>
    <w:rsid w:val="005851A2"/>
    <w:rsid w:val="005B7278"/>
    <w:rsid w:val="005C59C1"/>
    <w:rsid w:val="00601DAE"/>
    <w:rsid w:val="00602862"/>
    <w:rsid w:val="00612021"/>
    <w:rsid w:val="00624A5E"/>
    <w:rsid w:val="00652878"/>
    <w:rsid w:val="00666BE3"/>
    <w:rsid w:val="00673688"/>
    <w:rsid w:val="00673AD8"/>
    <w:rsid w:val="006D438B"/>
    <w:rsid w:val="006E50A1"/>
    <w:rsid w:val="00731A32"/>
    <w:rsid w:val="00741F56"/>
    <w:rsid w:val="00741FCD"/>
    <w:rsid w:val="00762F43"/>
    <w:rsid w:val="00772AFF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401A7"/>
    <w:rsid w:val="00B55590"/>
    <w:rsid w:val="00B66D39"/>
    <w:rsid w:val="00B777EF"/>
    <w:rsid w:val="00B864A9"/>
    <w:rsid w:val="00BA108C"/>
    <w:rsid w:val="00BC797F"/>
    <w:rsid w:val="00BD7318"/>
    <w:rsid w:val="00C00864"/>
    <w:rsid w:val="00C36D4C"/>
    <w:rsid w:val="00C55D1B"/>
    <w:rsid w:val="00C55DA2"/>
    <w:rsid w:val="00C61494"/>
    <w:rsid w:val="00C76462"/>
    <w:rsid w:val="00C773DF"/>
    <w:rsid w:val="00CA7846"/>
    <w:rsid w:val="00CF237A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85261"/>
    <w:rsid w:val="00FA25F7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B7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4F0619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618461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oint=mark=000000000000000000000000000000000000000000000000007D20K3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2019-09-29T06:21:00Z</cp:lastPrinted>
  <dcterms:created xsi:type="dcterms:W3CDTF">2019-09-29T06:22:00Z</dcterms:created>
  <dcterms:modified xsi:type="dcterms:W3CDTF">2019-09-29T06:22:00Z</dcterms:modified>
</cp:coreProperties>
</file>