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</w:t>
      </w:r>
      <w:proofErr w:type="spellEnd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Ханты-Мансийского автономного округа –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Югры</w:t>
      </w:r>
      <w:proofErr w:type="spellEnd"/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ноября 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с. </w:t>
      </w:r>
      <w:proofErr w:type="spellStart"/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Леуши</w:t>
      </w:r>
      <w:proofErr w:type="spellEnd"/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2D4954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0"/>
        </w:rPr>
        <w:t>от 20 декабря  2017 года № 178 «</w:t>
      </w:r>
      <w:r>
        <w:rPr>
          <w:color w:val="000000"/>
          <w:sz w:val="27"/>
          <w:szCs w:val="27"/>
        </w:rPr>
        <w:t xml:space="preserve">Об утверждении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 складирования, хранения строительных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материалов, сырья, металлического лома                                                                       на территории муниципального образования </w:t>
      </w:r>
    </w:p>
    <w:p w:rsidR="002D4954" w:rsidRDefault="002D4954" w:rsidP="002D49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сельское поселение </w:t>
      </w:r>
      <w:proofErr w:type="spellStart"/>
      <w:r>
        <w:rPr>
          <w:color w:val="000000"/>
          <w:sz w:val="27"/>
          <w:szCs w:val="27"/>
        </w:rPr>
        <w:t>Леуши</w:t>
      </w:r>
      <w:proofErr w:type="spellEnd"/>
      <w:r>
        <w:rPr>
          <w:color w:val="000000"/>
          <w:sz w:val="27"/>
          <w:szCs w:val="27"/>
        </w:rPr>
        <w:t>»</w:t>
      </w:r>
    </w:p>
    <w:p w:rsidR="002D4954" w:rsidRDefault="002D4954" w:rsidP="002D4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87BC2" w:rsidRPr="00187BC2" w:rsidRDefault="00187BC2" w:rsidP="002D4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соответствие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действующим законодательством, 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</w:t>
      </w:r>
      <w:proofErr w:type="spell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Леуши</w:t>
      </w:r>
      <w:proofErr w:type="spell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постановляет: </w:t>
      </w:r>
    </w:p>
    <w:p w:rsidR="002D4954" w:rsidRPr="00E002D1" w:rsidRDefault="002D4954" w:rsidP="00E002D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A45EB">
        <w:rPr>
          <w:sz w:val="28"/>
          <w:szCs w:val="28"/>
        </w:rPr>
        <w:t xml:space="preserve">1. Внести в </w:t>
      </w:r>
      <w:r w:rsidR="00D84C3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84C38">
        <w:rPr>
          <w:sz w:val="28"/>
          <w:szCs w:val="28"/>
        </w:rPr>
        <w:t>ю</w:t>
      </w:r>
      <w:r w:rsidRPr="007A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 w:rsidRPr="007A45EB">
        <w:rPr>
          <w:sz w:val="28"/>
          <w:szCs w:val="28"/>
        </w:rPr>
        <w:t xml:space="preserve"> </w:t>
      </w:r>
      <w:r w:rsidR="00E002D1">
        <w:rPr>
          <w:sz w:val="28"/>
          <w:szCs w:val="28"/>
        </w:rPr>
        <w:t xml:space="preserve"> от 20 декабря</w:t>
      </w:r>
      <w:r>
        <w:rPr>
          <w:sz w:val="28"/>
          <w:szCs w:val="28"/>
        </w:rPr>
        <w:t xml:space="preserve"> 2014 года </w:t>
      </w:r>
      <w:r w:rsidRPr="007A45EB">
        <w:rPr>
          <w:sz w:val="28"/>
          <w:szCs w:val="28"/>
        </w:rPr>
        <w:t xml:space="preserve"> № </w:t>
      </w:r>
      <w:r w:rsidR="00E002D1">
        <w:rPr>
          <w:sz w:val="28"/>
          <w:szCs w:val="28"/>
        </w:rPr>
        <w:t xml:space="preserve"> 178</w:t>
      </w:r>
      <w:r w:rsidRPr="007A45EB">
        <w:rPr>
          <w:sz w:val="28"/>
          <w:szCs w:val="28"/>
        </w:rPr>
        <w:t xml:space="preserve"> </w:t>
      </w:r>
      <w:r>
        <w:rPr>
          <w:sz w:val="28"/>
          <w:szCs w:val="20"/>
        </w:rPr>
        <w:t>«</w:t>
      </w:r>
      <w:r w:rsidR="00E002D1">
        <w:rPr>
          <w:color w:val="000000"/>
          <w:sz w:val="27"/>
          <w:szCs w:val="27"/>
        </w:rPr>
        <w:t xml:space="preserve">Об утверждении  Правил складирования, хранения строительных  материалов, сырья, металлического лома   на территории  муниципального образования  сельское поселение </w:t>
      </w:r>
      <w:proofErr w:type="spellStart"/>
      <w:r w:rsidR="00E002D1">
        <w:rPr>
          <w:color w:val="000000"/>
          <w:sz w:val="27"/>
          <w:szCs w:val="27"/>
        </w:rPr>
        <w:t>Леуши</w:t>
      </w:r>
      <w:proofErr w:type="spellEnd"/>
      <w:r w:rsidR="00E002D1">
        <w:rPr>
          <w:sz w:val="28"/>
          <w:szCs w:val="20"/>
        </w:rPr>
        <w:t xml:space="preserve"> </w:t>
      </w:r>
      <w:r>
        <w:rPr>
          <w:sz w:val="28"/>
          <w:szCs w:val="20"/>
        </w:rPr>
        <w:t>» (далее – постановление) следующие изменения:</w:t>
      </w:r>
    </w:p>
    <w:p w:rsidR="002D4954" w:rsidRPr="00187BC2" w:rsidRDefault="002D4954" w:rsidP="002D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Абзац 4 пункта 1.2. читать и</w:t>
      </w:r>
      <w:r w:rsidR="00D84C38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применять в следующей редакции</w:t>
      </w:r>
      <w:r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 </w:t>
      </w:r>
    </w:p>
    <w:p w:rsidR="002D4954" w:rsidRPr="00187BC2" w:rsidRDefault="002D4954" w:rsidP="002D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87BC2" w:rsidRPr="00187BC2" w:rsidRDefault="00187BC2" w:rsidP="002D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>Пункт 37 читать и применять в следующей редакции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« 37. В продлении срока действия Разрешения отказывается  в случае, если работы, для реализации которых требуется временного складируемый материал, не начаты до истечения срока такого разрешения, заявление подано менее чем за десять календарных дней до истечения срока действия такого Разрешения</w:t>
      </w:r>
      <w:proofErr w:type="gramStart"/>
      <w:r w:rsidRPr="00187BC2">
        <w:rPr>
          <w:color w:val="000000" w:themeColor="text1"/>
          <w:sz w:val="28"/>
          <w:szCs w:val="28"/>
        </w:rPr>
        <w:t xml:space="preserve">.»; </w:t>
      </w:r>
      <w:proofErr w:type="gramEnd"/>
    </w:p>
    <w:p w:rsidR="00D84C38" w:rsidRPr="00187BC2" w:rsidRDefault="00D84C38" w:rsidP="00D84C38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 xml:space="preserve">    Абзац 1 пункта 3.5. читать и применять в следующей редакции: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« 3.5. В выдаче Разрешения выносится отказ в следующих случаях: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не предоставление заявителем полного комплекта документов;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истечение срока действия разрешения на строительство;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lastRenderedPageBreak/>
        <w:t>- при возможности размещения строительных материалов на принадлежащем заявителю земельном участке;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угрозы безопасности дорожного движения;</w:t>
      </w:r>
    </w:p>
    <w:p w:rsidR="00D84C38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2D4954" w:rsidRPr="00187BC2" w:rsidRDefault="00D84C38" w:rsidP="00D84C38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7BC2">
        <w:rPr>
          <w:color w:val="000000" w:themeColor="text1"/>
          <w:sz w:val="28"/>
          <w:szCs w:val="28"/>
        </w:rPr>
        <w:t>- на основании определения или решения суда</w:t>
      </w:r>
      <w:proofErr w:type="gramStart"/>
      <w:r w:rsidRPr="00187BC2">
        <w:rPr>
          <w:color w:val="000000" w:themeColor="text1"/>
          <w:sz w:val="28"/>
          <w:szCs w:val="28"/>
        </w:rPr>
        <w:t>.».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187BC2"/>
    <w:rsid w:val="002D4954"/>
    <w:rsid w:val="00744470"/>
    <w:rsid w:val="0088192D"/>
    <w:rsid w:val="00D160D8"/>
    <w:rsid w:val="00D56AA7"/>
    <w:rsid w:val="00D84C38"/>
    <w:rsid w:val="00E0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2019-11-07T05:51:00Z</cp:lastPrinted>
  <dcterms:created xsi:type="dcterms:W3CDTF">2019-11-06T11:09:00Z</dcterms:created>
  <dcterms:modified xsi:type="dcterms:W3CDTF">2019-11-07T05:51:00Z</dcterms:modified>
</cp:coreProperties>
</file>