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63414D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863429">
        <w:rPr>
          <w:sz w:val="28"/>
          <w:szCs w:val="28"/>
        </w:rPr>
        <w:t>10</w:t>
      </w:r>
      <w:r w:rsidR="0070242D">
        <w:rPr>
          <w:sz w:val="28"/>
          <w:szCs w:val="28"/>
        </w:rPr>
        <w:t xml:space="preserve"> июля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BD28C5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2014A3">
        <w:rPr>
          <w:sz w:val="28"/>
          <w:szCs w:val="28"/>
        </w:rPr>
        <w:t xml:space="preserve">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BD28C5">
        <w:rPr>
          <w:sz w:val="28"/>
          <w:szCs w:val="28"/>
        </w:rPr>
        <w:t xml:space="preserve"> </w:t>
      </w:r>
      <w:r w:rsidR="003275B4" w:rsidRPr="00A96E17">
        <w:rPr>
          <w:sz w:val="28"/>
          <w:szCs w:val="28"/>
        </w:rPr>
        <w:t xml:space="preserve"> </w:t>
      </w:r>
      <w:r w:rsidR="007E6BA5">
        <w:rPr>
          <w:sz w:val="28"/>
          <w:szCs w:val="28"/>
        </w:rPr>
        <w:t xml:space="preserve">   </w:t>
      </w:r>
      <w:r w:rsidR="0070242D">
        <w:rPr>
          <w:sz w:val="28"/>
          <w:szCs w:val="28"/>
        </w:rPr>
        <w:t xml:space="preserve">  </w:t>
      </w:r>
      <w:r w:rsidR="007E6BA5">
        <w:rPr>
          <w:sz w:val="28"/>
          <w:szCs w:val="28"/>
        </w:rPr>
        <w:t xml:space="preserve">  </w:t>
      </w:r>
      <w:r w:rsidR="002014A3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70242D">
        <w:rPr>
          <w:sz w:val="28"/>
          <w:szCs w:val="28"/>
        </w:rPr>
        <w:t>9</w:t>
      </w:r>
      <w:r w:rsidR="00860D60">
        <w:rPr>
          <w:sz w:val="28"/>
          <w:szCs w:val="28"/>
        </w:rPr>
        <w:t>3</w:t>
      </w:r>
      <w:r w:rsidR="002014A3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5E3C49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5E3C49" w:rsidRDefault="00BD28C5" w:rsidP="00241B57">
      <w:pPr>
        <w:ind w:right="4961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860D60" w:rsidTr="00860D60">
        <w:trPr>
          <w:trHeight w:val="427"/>
        </w:trPr>
        <w:tc>
          <w:tcPr>
            <w:tcW w:w="4644" w:type="dxa"/>
            <w:hideMark/>
          </w:tcPr>
          <w:p w:rsidR="00860D60" w:rsidRDefault="00860D60" w:rsidP="00860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наставничестве в администрации сельского поселения Болчары </w:t>
            </w:r>
          </w:p>
        </w:tc>
      </w:tr>
    </w:tbl>
    <w:p w:rsidR="00860D60" w:rsidRDefault="00860D60" w:rsidP="00860D6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860D60" w:rsidRDefault="00860D60" w:rsidP="00860D6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860D60" w:rsidRPr="00860D60" w:rsidRDefault="00860D60" w:rsidP="00860D60">
      <w:pPr>
        <w:ind w:firstLine="851"/>
        <w:jc w:val="both"/>
        <w:rPr>
          <w:b/>
          <w:sz w:val="28"/>
          <w:szCs w:val="28"/>
        </w:rPr>
      </w:pPr>
      <w:proofErr w:type="gramStart"/>
      <w:r w:rsidRPr="00860D60">
        <w:rPr>
          <w:sz w:val="28"/>
          <w:szCs w:val="28"/>
        </w:rPr>
        <w:t>В соответствии с Указом Президента Российской Федерации</w:t>
      </w:r>
      <w:hyperlink r:id="rId8" w:history="1">
        <w:r w:rsidRPr="00860D60">
          <w:rPr>
            <w:rStyle w:val="-"/>
            <w:color w:val="auto"/>
            <w:sz w:val="28"/>
            <w:szCs w:val="28"/>
            <w:u w:val="none"/>
          </w:rPr>
          <w:t xml:space="preserve"> от 07 мая 2012 года № 601 «Об основных направлениях совершенствования системы государственного управления</w:t>
        </w:r>
      </w:hyperlink>
      <w:r w:rsidRPr="00860D60">
        <w:rPr>
          <w:sz w:val="28"/>
          <w:szCs w:val="28"/>
        </w:rPr>
        <w:t xml:space="preserve">», на основании </w:t>
      </w:r>
      <w:r w:rsidRPr="00860D60">
        <w:rPr>
          <w:rFonts w:eastAsia="Calibri"/>
          <w:sz w:val="28"/>
          <w:szCs w:val="28"/>
        </w:rPr>
        <w:t xml:space="preserve">постановления Правительства Российской Федерации от 07 октября 2019 года № 1296 «Об утверждении Положения о наставничестве на государственной гражданской службе Российской Федерации», информации </w:t>
      </w:r>
      <w:r w:rsidRPr="00860D60">
        <w:rPr>
          <w:sz w:val="28"/>
          <w:szCs w:val="28"/>
        </w:rPr>
        <w:t>Министерства труда и социальной защиты Российской Федерации</w:t>
      </w:r>
      <w:r w:rsidRPr="00860D60">
        <w:rPr>
          <w:rFonts w:eastAsia="Calibri"/>
          <w:sz w:val="28"/>
          <w:szCs w:val="28"/>
        </w:rPr>
        <w:t xml:space="preserve"> от 31 марта 2020 года № 01-Вх-7491                             о проекте методического</w:t>
      </w:r>
      <w:proofErr w:type="gramEnd"/>
      <w:r w:rsidRPr="00860D60">
        <w:rPr>
          <w:rFonts w:eastAsia="Calibri"/>
          <w:sz w:val="28"/>
          <w:szCs w:val="28"/>
        </w:rPr>
        <w:t xml:space="preserve"> инструментария по осуществлению наставничества               на государственной гражданской службе (версия 2.0), </w:t>
      </w:r>
      <w:r w:rsidRPr="00860D60">
        <w:rPr>
          <w:sz w:val="28"/>
          <w:szCs w:val="28"/>
        </w:rPr>
        <w:t>администрация сельского поселения Болчары постановляет:</w:t>
      </w:r>
    </w:p>
    <w:p w:rsidR="00860D60" w:rsidRPr="00860D60" w:rsidRDefault="00860D60" w:rsidP="00860D60">
      <w:pPr>
        <w:tabs>
          <w:tab w:val="left" w:pos="1185"/>
          <w:tab w:val="left" w:pos="1215"/>
        </w:tabs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1. Утвердить Положение о наставничестве в администрации сельского поселения Болчары </w:t>
      </w:r>
      <w:r>
        <w:rPr>
          <w:sz w:val="28"/>
          <w:szCs w:val="28"/>
        </w:rPr>
        <w:t>(приложение).</w:t>
      </w:r>
    </w:p>
    <w:p w:rsidR="00860D60" w:rsidRPr="00860D60" w:rsidRDefault="00860D60" w:rsidP="00860D60">
      <w:pPr>
        <w:pStyle w:val="1"/>
        <w:tabs>
          <w:tab w:val="left" w:pos="1134"/>
        </w:tabs>
        <w:spacing w:before="0"/>
        <w:ind w:firstLine="851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860D60">
        <w:rPr>
          <w:rFonts w:ascii="Times New Roman" w:hAnsi="Times New Roman"/>
          <w:color w:val="auto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860D60">
        <w:rPr>
          <w:rFonts w:ascii="Times New Roman" w:hAnsi="Times New Roman"/>
          <w:color w:val="auto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860D60">
        <w:rPr>
          <w:rFonts w:ascii="Times New Roman" w:hAnsi="Times New Roman"/>
          <w:color w:val="auto"/>
          <w:sz w:val="28"/>
          <w:szCs w:val="28"/>
        </w:rPr>
        <w:t xml:space="preserve">, утвержденным </w:t>
      </w:r>
      <w:r w:rsidRPr="00860D60">
        <w:rPr>
          <w:rFonts w:ascii="Times New Roman" w:hAnsi="Times New Roman"/>
          <w:color w:val="auto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860D60">
        <w:rPr>
          <w:rFonts w:ascii="Times New Roman" w:hAnsi="Times New Roman"/>
          <w:color w:val="auto"/>
          <w:sz w:val="28"/>
          <w:szCs w:val="28"/>
        </w:rPr>
        <w:t>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860D60" w:rsidRPr="00860D60" w:rsidRDefault="00860D60" w:rsidP="00860D6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0D6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860D60" w:rsidRPr="00860D60" w:rsidRDefault="00860D60" w:rsidP="00860D60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60D6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60D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0D60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начальника организационно – правового отдела администрации сельского поселения Болчары.</w:t>
      </w:r>
    </w:p>
    <w:p w:rsidR="00860D60" w:rsidRDefault="00860D60" w:rsidP="00860D60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60D60" w:rsidRDefault="00860D60" w:rsidP="00860D60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60D60" w:rsidRDefault="00860D60" w:rsidP="00860D60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60D60" w:rsidRDefault="00860D60" w:rsidP="00860D60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С. Ю. Мокроусов </w:t>
      </w:r>
    </w:p>
    <w:p w:rsidR="00650FA0" w:rsidRDefault="00650FA0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60D60" w:rsidRPr="00860D60" w:rsidRDefault="00860D60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  <w:r w:rsidRPr="00860D60">
        <w:rPr>
          <w:sz w:val="28"/>
          <w:szCs w:val="28"/>
        </w:rPr>
        <w:lastRenderedPageBreak/>
        <w:t>Приложение</w:t>
      </w:r>
    </w:p>
    <w:p w:rsidR="00860D60" w:rsidRPr="00860D60" w:rsidRDefault="00860D60" w:rsidP="00860D6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 w:rsidRPr="00860D60">
        <w:rPr>
          <w:sz w:val="28"/>
          <w:szCs w:val="28"/>
        </w:rPr>
        <w:t xml:space="preserve">к постановлению администрации </w:t>
      </w:r>
    </w:p>
    <w:p w:rsidR="00860D60" w:rsidRPr="00860D60" w:rsidRDefault="00860D60" w:rsidP="00860D6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 w:rsidRPr="00860D60">
        <w:rPr>
          <w:sz w:val="28"/>
          <w:szCs w:val="28"/>
        </w:rPr>
        <w:t>сельского поселения Болчары</w:t>
      </w:r>
    </w:p>
    <w:p w:rsidR="00860D60" w:rsidRPr="00860D60" w:rsidRDefault="00860D60" w:rsidP="00860D60">
      <w:pPr>
        <w:tabs>
          <w:tab w:val="left" w:pos="4962"/>
        </w:tabs>
        <w:ind w:left="4962"/>
        <w:rPr>
          <w:sz w:val="28"/>
          <w:szCs w:val="28"/>
        </w:rPr>
      </w:pPr>
      <w:r w:rsidRPr="00860D60">
        <w:rPr>
          <w:sz w:val="28"/>
          <w:szCs w:val="28"/>
        </w:rPr>
        <w:t>от 10.07.2020 № 93</w:t>
      </w:r>
    </w:p>
    <w:p w:rsidR="00860D60" w:rsidRDefault="00860D60" w:rsidP="00860D60">
      <w:pPr>
        <w:jc w:val="center"/>
        <w:outlineLvl w:val="1"/>
        <w:rPr>
          <w:sz w:val="28"/>
          <w:szCs w:val="28"/>
        </w:rPr>
      </w:pPr>
    </w:p>
    <w:p w:rsidR="00860D60" w:rsidRPr="00860D60" w:rsidRDefault="00860D60" w:rsidP="00860D60">
      <w:pPr>
        <w:jc w:val="center"/>
        <w:outlineLvl w:val="1"/>
        <w:rPr>
          <w:sz w:val="28"/>
          <w:szCs w:val="28"/>
        </w:rPr>
      </w:pPr>
    </w:p>
    <w:p w:rsidR="00860D60" w:rsidRDefault="00860D60" w:rsidP="00860D60">
      <w:pPr>
        <w:jc w:val="center"/>
        <w:outlineLvl w:val="1"/>
        <w:rPr>
          <w:rFonts w:eastAsia="Calibri"/>
          <w:sz w:val="28"/>
          <w:szCs w:val="28"/>
        </w:rPr>
      </w:pPr>
      <w:r w:rsidRPr="00860D60">
        <w:rPr>
          <w:rFonts w:eastAsia="Calibri"/>
          <w:sz w:val="28"/>
          <w:szCs w:val="28"/>
        </w:rPr>
        <w:t>Положение о наставничестве</w:t>
      </w:r>
    </w:p>
    <w:p w:rsidR="00860D60" w:rsidRPr="00860D60" w:rsidRDefault="00860D60" w:rsidP="00860D60">
      <w:pPr>
        <w:jc w:val="center"/>
        <w:outlineLvl w:val="1"/>
        <w:rPr>
          <w:rFonts w:eastAsia="Calibri"/>
          <w:sz w:val="28"/>
          <w:szCs w:val="28"/>
        </w:rPr>
      </w:pPr>
      <w:r w:rsidRPr="00860D60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 xml:space="preserve">администрации сельского поселения Болчары </w:t>
      </w:r>
    </w:p>
    <w:p w:rsidR="00860D60" w:rsidRPr="00650FA0" w:rsidRDefault="00860D60" w:rsidP="00860D60">
      <w:pPr>
        <w:jc w:val="center"/>
        <w:outlineLvl w:val="1"/>
        <w:rPr>
          <w:rFonts w:eastAsia="Calibri"/>
          <w:sz w:val="28"/>
          <w:szCs w:val="28"/>
        </w:rPr>
      </w:pPr>
    </w:p>
    <w:p w:rsidR="00860D60" w:rsidRPr="00650FA0" w:rsidRDefault="00860D60" w:rsidP="00860D60">
      <w:pPr>
        <w:jc w:val="center"/>
        <w:outlineLvl w:val="1"/>
        <w:rPr>
          <w:rFonts w:eastAsia="Calibri"/>
          <w:sz w:val="28"/>
          <w:szCs w:val="28"/>
        </w:rPr>
      </w:pPr>
    </w:p>
    <w:p w:rsidR="00860D60" w:rsidRPr="00860D60" w:rsidRDefault="00860D60" w:rsidP="00650FA0">
      <w:pPr>
        <w:jc w:val="center"/>
        <w:outlineLvl w:val="2"/>
        <w:rPr>
          <w:sz w:val="28"/>
          <w:szCs w:val="28"/>
        </w:rPr>
      </w:pPr>
      <w:r w:rsidRPr="00860D60">
        <w:rPr>
          <w:bCs/>
          <w:sz w:val="28"/>
          <w:szCs w:val="28"/>
        </w:rPr>
        <w:t xml:space="preserve">Раздел </w:t>
      </w:r>
      <w:r w:rsidRPr="00860D60">
        <w:rPr>
          <w:bCs/>
          <w:sz w:val="28"/>
          <w:szCs w:val="28"/>
          <w:lang w:val="en-US"/>
        </w:rPr>
        <w:t>I</w:t>
      </w:r>
      <w:r w:rsidRPr="00860D60">
        <w:rPr>
          <w:bCs/>
          <w:sz w:val="28"/>
          <w:szCs w:val="28"/>
        </w:rPr>
        <w:t>. Общие положения</w:t>
      </w:r>
    </w:p>
    <w:p w:rsidR="00860D60" w:rsidRPr="00860D60" w:rsidRDefault="00860D60" w:rsidP="00860D60">
      <w:pPr>
        <w:ind w:firstLine="851"/>
        <w:jc w:val="center"/>
        <w:outlineLvl w:val="2"/>
        <w:rPr>
          <w:b/>
          <w:bCs/>
          <w:sz w:val="28"/>
          <w:szCs w:val="28"/>
        </w:rPr>
      </w:pP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1.1. Положение о наставничестве в </w:t>
      </w:r>
      <w:r>
        <w:rPr>
          <w:sz w:val="28"/>
          <w:szCs w:val="28"/>
        </w:rPr>
        <w:t>администрации сельского поселения Болчары</w:t>
      </w:r>
      <w:r w:rsidRPr="00860D6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60D60">
        <w:rPr>
          <w:sz w:val="28"/>
          <w:szCs w:val="28"/>
        </w:rPr>
        <w:t xml:space="preserve"> Положение) определяет цели, задачи, формы и порядок осуществления наставничества в администрации </w:t>
      </w:r>
      <w:r>
        <w:rPr>
          <w:sz w:val="28"/>
          <w:szCs w:val="28"/>
        </w:rPr>
        <w:t>сельского поселения Болчары</w:t>
      </w:r>
      <w:r w:rsidRPr="00860D6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60D6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860D60">
        <w:rPr>
          <w:sz w:val="28"/>
          <w:szCs w:val="28"/>
        </w:rPr>
        <w:t>).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1.2. Наставничество на муниципальной службе является кадровой техн</w:t>
      </w:r>
      <w:r>
        <w:rPr>
          <w:sz w:val="28"/>
          <w:szCs w:val="28"/>
        </w:rPr>
        <w:t xml:space="preserve">ологией </w:t>
      </w:r>
      <w:r w:rsidRPr="00860D60">
        <w:rPr>
          <w:sz w:val="28"/>
          <w:szCs w:val="28"/>
        </w:rPr>
        <w:t>по передаче знаний и навыков от более квалифицированных лиц менее квалифицированным, направленной на обеспечение профессионального становления, развития и адаптаци</w:t>
      </w:r>
      <w:r>
        <w:rPr>
          <w:sz w:val="28"/>
          <w:szCs w:val="28"/>
        </w:rPr>
        <w:t xml:space="preserve">и </w:t>
      </w:r>
      <w:r w:rsidRPr="00860D60">
        <w:rPr>
          <w:sz w:val="28"/>
          <w:szCs w:val="28"/>
        </w:rPr>
        <w:t>к квалифицированному исполнению должностных обязанностей муниципальными служащими.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1.3. </w:t>
      </w:r>
      <w:proofErr w:type="gramStart"/>
      <w:r w:rsidRPr="00860D60">
        <w:rPr>
          <w:sz w:val="28"/>
          <w:szCs w:val="28"/>
        </w:rPr>
        <w:t>В процессе внедрения и применения технологии наставничества осуществляется целенаправленная деятельность руководи</w:t>
      </w:r>
      <w:r>
        <w:rPr>
          <w:sz w:val="28"/>
          <w:szCs w:val="28"/>
        </w:rPr>
        <w:t xml:space="preserve">телей структурных подразделений администрации </w:t>
      </w:r>
      <w:r w:rsidRPr="00860D6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860D60">
        <w:rPr>
          <w:sz w:val="28"/>
          <w:szCs w:val="28"/>
        </w:rPr>
        <w:t xml:space="preserve"> руководитель структурного подразделения, структурное подразделение), наиболее опытных муниципальных служащих этих структурных подразделений, хорошо знакомых с типовыми процедурами в структурном подразделении, не только по оказанию помощи лицам, в отношении которых осуществляется наставничество, в их профессиональном становлении, развитии и адаптации к исполнению должностных обязанностей, но и по</w:t>
      </w:r>
      <w:proofErr w:type="gramEnd"/>
      <w:r w:rsidRPr="00860D60">
        <w:rPr>
          <w:sz w:val="28"/>
          <w:szCs w:val="28"/>
        </w:rPr>
        <w:t xml:space="preserve"> оказанию содействия в самостоятельном выполнении ими служебных обязанностей, а также в повышении их заинтересованности в высокой результативности профессиональной служебной деятельности.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1.4. Нормативной правовой основой организации наставничества в </w:t>
      </w:r>
      <w:r>
        <w:rPr>
          <w:sz w:val="28"/>
          <w:szCs w:val="28"/>
        </w:rPr>
        <w:t>администрации</w:t>
      </w:r>
      <w:r w:rsidRPr="00860D60">
        <w:rPr>
          <w:sz w:val="28"/>
          <w:szCs w:val="28"/>
        </w:rPr>
        <w:t xml:space="preserve"> является: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1.4.1. У</w:t>
      </w:r>
      <w:r w:rsidRPr="00860D60">
        <w:rPr>
          <w:rStyle w:val="-"/>
          <w:color w:val="auto"/>
          <w:sz w:val="28"/>
          <w:szCs w:val="28"/>
          <w:u w:val="none"/>
        </w:rPr>
        <w:t xml:space="preserve">каз Президента Российской Федерации от 07 мая 2012 года </w:t>
      </w:r>
      <w:r>
        <w:rPr>
          <w:rStyle w:val="-"/>
          <w:color w:val="auto"/>
          <w:sz w:val="28"/>
          <w:szCs w:val="28"/>
          <w:u w:val="none"/>
        </w:rPr>
        <w:t xml:space="preserve">                  </w:t>
      </w:r>
      <w:r w:rsidRPr="00860D60">
        <w:rPr>
          <w:rStyle w:val="-"/>
          <w:color w:val="auto"/>
          <w:sz w:val="28"/>
          <w:szCs w:val="28"/>
          <w:u w:val="none"/>
        </w:rPr>
        <w:t>№ 6</w:t>
      </w:r>
      <w:r>
        <w:rPr>
          <w:rStyle w:val="-"/>
          <w:color w:val="auto"/>
          <w:sz w:val="28"/>
          <w:szCs w:val="28"/>
          <w:u w:val="none"/>
        </w:rPr>
        <w:t xml:space="preserve">01 </w:t>
      </w:r>
      <w:r w:rsidRPr="00860D60">
        <w:rPr>
          <w:rStyle w:val="-"/>
          <w:color w:val="auto"/>
          <w:sz w:val="28"/>
          <w:szCs w:val="28"/>
          <w:u w:val="none"/>
        </w:rPr>
        <w:t>«Об основных направлениях совершенствования системы государственного управления</w:t>
      </w:r>
      <w:r w:rsidRPr="00860D60">
        <w:rPr>
          <w:sz w:val="28"/>
          <w:szCs w:val="28"/>
        </w:rPr>
        <w:t>».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1.4.2. </w:t>
      </w:r>
      <w:r w:rsidR="00005699">
        <w:rPr>
          <w:sz w:val="28"/>
          <w:szCs w:val="28"/>
        </w:rPr>
        <w:t>Настоящее п</w:t>
      </w:r>
      <w:r w:rsidRPr="00860D60">
        <w:rPr>
          <w:sz w:val="28"/>
          <w:szCs w:val="28"/>
        </w:rPr>
        <w:t>оложение.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1.5. Участниками наставничества являются: 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1.5.1. Лицо, в отношении которого осуществляется наставничество: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гражданин, впервые поступивший на муниципальную службу в </w:t>
      </w:r>
      <w:r>
        <w:rPr>
          <w:sz w:val="28"/>
          <w:szCs w:val="28"/>
        </w:rPr>
        <w:t xml:space="preserve">администрацию </w:t>
      </w:r>
      <w:r w:rsidRPr="00860D60">
        <w:rPr>
          <w:sz w:val="28"/>
          <w:szCs w:val="28"/>
        </w:rPr>
        <w:t xml:space="preserve">(в том числе с испытательным сроком); </w:t>
      </w:r>
    </w:p>
    <w:p w:rsid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муниципальный служащий, назначенный на иную должность муниципальной службы;</w:t>
      </w:r>
    </w:p>
    <w:p w:rsidR="00005699" w:rsidRPr="00860D60" w:rsidRDefault="00005699" w:rsidP="00860D60">
      <w:pPr>
        <w:ind w:firstLine="851"/>
        <w:jc w:val="both"/>
        <w:rPr>
          <w:sz w:val="28"/>
          <w:szCs w:val="28"/>
        </w:rPr>
      </w:pP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lastRenderedPageBreak/>
        <w:t xml:space="preserve">муниципальный служащий, имеющий стаж муниципальной службы, впервые поступивший </w:t>
      </w:r>
      <w:r w:rsidR="00005699">
        <w:rPr>
          <w:sz w:val="28"/>
          <w:szCs w:val="28"/>
        </w:rPr>
        <w:t>на службу в администрацию</w:t>
      </w:r>
      <w:r w:rsidRPr="00860D60">
        <w:rPr>
          <w:sz w:val="28"/>
          <w:szCs w:val="28"/>
        </w:rPr>
        <w:t>;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муниципальный служащий, изменение и (или) выполнение новых должностных обязанностей которого требует назначения наставника;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муниципальный служащий, вновь принятый (вернувшийся) на муниципальную службу после продолжительного перерыва в ее прохождении.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1.5.2. Наставник </w:t>
      </w:r>
      <w:r w:rsidR="00005699">
        <w:rPr>
          <w:sz w:val="28"/>
          <w:szCs w:val="28"/>
        </w:rPr>
        <w:t>–</w:t>
      </w:r>
      <w:r w:rsidRPr="00860D60">
        <w:rPr>
          <w:sz w:val="28"/>
          <w:szCs w:val="28"/>
        </w:rPr>
        <w:t xml:space="preserve"> авторитетный, опытный и результативный муниципальный служащий, имеющий значительный опыт в определенной области профессиональной служебной деятельности и обладающий необходимыми профессиональными и личностными качествами для содействия профессиональному развитию муниципального служащего                          и воспитанию его добросовестного отношения к исполнению должностных обязанностей.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1.5.3. </w:t>
      </w:r>
      <w:proofErr w:type="gramStart"/>
      <w:r w:rsidRPr="00860D60">
        <w:rPr>
          <w:sz w:val="28"/>
          <w:szCs w:val="28"/>
        </w:rPr>
        <w:t xml:space="preserve">Непосредственный руководитель муниципального служащего, в отношении которого осуществляется наставничество </w:t>
      </w:r>
      <w:r w:rsidR="00005699">
        <w:rPr>
          <w:sz w:val="28"/>
          <w:szCs w:val="28"/>
        </w:rPr>
        <w:t>–</w:t>
      </w:r>
      <w:r w:rsidRPr="00860D60">
        <w:rPr>
          <w:sz w:val="28"/>
          <w:szCs w:val="28"/>
        </w:rPr>
        <w:t xml:space="preserve"> руководитель структурного подр</w:t>
      </w:r>
      <w:r w:rsidR="00005699">
        <w:rPr>
          <w:sz w:val="28"/>
          <w:szCs w:val="28"/>
        </w:rPr>
        <w:t xml:space="preserve">азделения, </w:t>
      </w:r>
      <w:r w:rsidRPr="00860D60">
        <w:rPr>
          <w:sz w:val="28"/>
          <w:szCs w:val="28"/>
        </w:rPr>
        <w:t>в котором муниципальный служащий, в отношении которого осуществляется наставничество, замещает должность муниципальной службы.</w:t>
      </w:r>
      <w:proofErr w:type="gramEnd"/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1.6. Организацию наставничества в </w:t>
      </w:r>
      <w:r w:rsidR="00005699">
        <w:rPr>
          <w:sz w:val="28"/>
          <w:szCs w:val="28"/>
        </w:rPr>
        <w:t>администрации</w:t>
      </w:r>
      <w:r w:rsidRPr="00860D60">
        <w:rPr>
          <w:sz w:val="28"/>
          <w:szCs w:val="28"/>
        </w:rPr>
        <w:t xml:space="preserve"> осуществляет </w:t>
      </w:r>
      <w:r w:rsidR="00005699">
        <w:rPr>
          <w:sz w:val="28"/>
          <w:szCs w:val="28"/>
        </w:rPr>
        <w:t>организационно – правовой отдел</w:t>
      </w:r>
      <w:r w:rsidRPr="00860D60">
        <w:rPr>
          <w:sz w:val="28"/>
          <w:szCs w:val="28"/>
        </w:rPr>
        <w:t xml:space="preserve"> (далее </w:t>
      </w:r>
      <w:r w:rsidR="00005699">
        <w:rPr>
          <w:sz w:val="28"/>
          <w:szCs w:val="28"/>
        </w:rPr>
        <w:t>–</w:t>
      </w:r>
      <w:r w:rsidRPr="00860D60">
        <w:rPr>
          <w:sz w:val="28"/>
          <w:szCs w:val="28"/>
        </w:rPr>
        <w:t xml:space="preserve"> </w:t>
      </w:r>
      <w:r w:rsidR="00005699">
        <w:rPr>
          <w:sz w:val="28"/>
          <w:szCs w:val="28"/>
        </w:rPr>
        <w:t>Отдел</w:t>
      </w:r>
      <w:r w:rsidRPr="00860D60">
        <w:rPr>
          <w:sz w:val="28"/>
          <w:szCs w:val="28"/>
        </w:rPr>
        <w:t>).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1.7. К участию в организации наставничества и совершенствовании его механизмов могут привлекаться представители общественных советов, а также иных организаций.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</w:p>
    <w:p w:rsidR="00860D60" w:rsidRPr="00860D60" w:rsidRDefault="00860D60" w:rsidP="00005699">
      <w:pPr>
        <w:jc w:val="center"/>
        <w:rPr>
          <w:bCs/>
          <w:sz w:val="28"/>
          <w:szCs w:val="28"/>
        </w:rPr>
      </w:pPr>
      <w:r w:rsidRPr="00860D60">
        <w:rPr>
          <w:bCs/>
          <w:sz w:val="28"/>
          <w:szCs w:val="28"/>
        </w:rPr>
        <w:t xml:space="preserve">Раздел </w:t>
      </w:r>
      <w:r w:rsidRPr="00860D60">
        <w:rPr>
          <w:bCs/>
          <w:sz w:val="28"/>
          <w:szCs w:val="28"/>
          <w:lang w:val="en-US"/>
        </w:rPr>
        <w:t>II</w:t>
      </w:r>
      <w:r w:rsidRPr="00860D60">
        <w:rPr>
          <w:bCs/>
          <w:sz w:val="28"/>
          <w:szCs w:val="28"/>
        </w:rPr>
        <w:t>. Цели и задачи наставничества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2.1. Наставничество на муниципальной службе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 деятельности на высоком профессиональном уровне, и воспитания добросовестного отношения исполнению должностных обязанностей.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2.2. Задачами наставничества являются:</w:t>
      </w:r>
    </w:p>
    <w:p w:rsidR="00005699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2.2.1. Повышение информированности лица, в отношении которого осуществляется наставничество, о направлениях и целях деятельности </w:t>
      </w:r>
      <w:r w:rsidR="00005699">
        <w:rPr>
          <w:sz w:val="28"/>
          <w:szCs w:val="28"/>
        </w:rPr>
        <w:t>администрации</w:t>
      </w:r>
      <w:r w:rsidRPr="00860D60">
        <w:rPr>
          <w:sz w:val="28"/>
          <w:szCs w:val="28"/>
        </w:rPr>
        <w:t>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службы, впервые поступившего</w:t>
      </w:r>
      <w:r w:rsidR="00005699">
        <w:rPr>
          <w:sz w:val="28"/>
          <w:szCs w:val="28"/>
        </w:rPr>
        <w:t xml:space="preserve"> на службу в администрацию.</w:t>
      </w:r>
    </w:p>
    <w:p w:rsid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2.2.2. Развитие у лица,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 профессиональный уровень, необходимый для их надлежащего исполнения.</w:t>
      </w:r>
    </w:p>
    <w:p w:rsidR="00005699" w:rsidRDefault="00005699" w:rsidP="00860D60">
      <w:pPr>
        <w:ind w:firstLine="851"/>
        <w:jc w:val="both"/>
        <w:rPr>
          <w:sz w:val="28"/>
          <w:szCs w:val="28"/>
        </w:rPr>
      </w:pPr>
    </w:p>
    <w:p w:rsidR="00005699" w:rsidRPr="00860D60" w:rsidRDefault="00005699" w:rsidP="00860D60">
      <w:pPr>
        <w:ind w:firstLine="851"/>
        <w:jc w:val="both"/>
        <w:rPr>
          <w:sz w:val="28"/>
          <w:szCs w:val="28"/>
        </w:rPr>
      </w:pP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lastRenderedPageBreak/>
        <w:t xml:space="preserve">2.2.3. Повышение мотивации лица, в отношении которого осуществляется наставничество, к надлежащему исполнению должностных обязанностей, </w:t>
      </w:r>
      <w:r w:rsidR="00005699">
        <w:rPr>
          <w:sz w:val="28"/>
          <w:szCs w:val="28"/>
        </w:rPr>
        <w:t xml:space="preserve">эффективной </w:t>
      </w:r>
      <w:r w:rsidRPr="00860D60">
        <w:rPr>
          <w:sz w:val="28"/>
          <w:szCs w:val="28"/>
        </w:rPr>
        <w:t xml:space="preserve">и долгосрочной профессиональной служебной деятельности. 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</w:p>
    <w:p w:rsidR="00860D60" w:rsidRPr="00860D60" w:rsidRDefault="00860D60" w:rsidP="00005699">
      <w:pPr>
        <w:jc w:val="center"/>
        <w:rPr>
          <w:bCs/>
          <w:sz w:val="28"/>
          <w:szCs w:val="28"/>
        </w:rPr>
      </w:pPr>
      <w:r w:rsidRPr="00860D60">
        <w:rPr>
          <w:bCs/>
          <w:sz w:val="28"/>
          <w:szCs w:val="28"/>
        </w:rPr>
        <w:t xml:space="preserve">Раздел </w:t>
      </w:r>
      <w:r w:rsidRPr="00860D60">
        <w:rPr>
          <w:bCs/>
          <w:sz w:val="28"/>
          <w:szCs w:val="28"/>
          <w:lang w:val="en-US"/>
        </w:rPr>
        <w:t>III</w:t>
      </w:r>
      <w:r w:rsidRPr="00860D60">
        <w:rPr>
          <w:bCs/>
          <w:sz w:val="28"/>
          <w:szCs w:val="28"/>
        </w:rPr>
        <w:t>. Организация наставничества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3.1. Наставничество осуществляется по решению представителя нанимателя (работодателя) (далее </w:t>
      </w:r>
      <w:r w:rsidR="00005699">
        <w:rPr>
          <w:sz w:val="28"/>
          <w:szCs w:val="28"/>
        </w:rPr>
        <w:t>–</w:t>
      </w:r>
      <w:r w:rsidRPr="00860D60">
        <w:rPr>
          <w:sz w:val="28"/>
          <w:szCs w:val="28"/>
        </w:rPr>
        <w:t xml:space="preserve"> представитель нанимателя). 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3.2. Наставничество устанавливается продолжительностью от трех мес</w:t>
      </w:r>
      <w:r w:rsidR="00005699">
        <w:rPr>
          <w:sz w:val="28"/>
          <w:szCs w:val="28"/>
        </w:rPr>
        <w:t>яцев</w:t>
      </w:r>
      <w:r w:rsidRPr="00860D60">
        <w:rPr>
          <w:sz w:val="28"/>
          <w:szCs w:val="28"/>
        </w:rPr>
        <w:t xml:space="preserve"> до одного года. 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3.3. Предложение об осуществлении наставничества направляется представителю нанимателя руководителем структурного подразделения, в котором предусматривается замещение лицом, в отношении которого предлагается осуществлять наставничество, должности муниципальной службы (далее </w:t>
      </w:r>
      <w:r w:rsidR="00005699">
        <w:rPr>
          <w:sz w:val="28"/>
          <w:szCs w:val="28"/>
        </w:rPr>
        <w:t>–</w:t>
      </w:r>
      <w:r w:rsidRPr="00860D60">
        <w:rPr>
          <w:sz w:val="28"/>
          <w:szCs w:val="28"/>
        </w:rPr>
        <w:t xml:space="preserve"> непосредственный руководитель). Данное предложение содержит сведения о сроке наставничества и согласии муниципального служащего, назначаемого наставником.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3.4. </w:t>
      </w:r>
      <w:proofErr w:type="gramStart"/>
      <w:r w:rsidRPr="00860D60">
        <w:rPr>
          <w:sz w:val="28"/>
          <w:szCs w:val="28"/>
        </w:rPr>
        <w:t xml:space="preserve">Непосредственный руководитель лица,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для принятия решения о назначении другого наставника. </w:t>
      </w:r>
      <w:proofErr w:type="gramEnd"/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Замена наставника осуществляется на основании правового акта представителя нанимателя (далее </w:t>
      </w:r>
      <w:r w:rsidR="00005699">
        <w:rPr>
          <w:sz w:val="28"/>
          <w:szCs w:val="28"/>
        </w:rPr>
        <w:t>–</w:t>
      </w:r>
      <w:r w:rsidRPr="00860D60">
        <w:rPr>
          <w:sz w:val="28"/>
          <w:szCs w:val="28"/>
        </w:rPr>
        <w:t xml:space="preserve"> правовой акт).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Срок наставничества при этом не изменяется.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3.5. Наставничество прекращается до истечения срока в случае назначения муниципального служащего, в отношении которого осуществляется наста</w:t>
      </w:r>
      <w:r w:rsidR="00005699">
        <w:rPr>
          <w:sz w:val="28"/>
          <w:szCs w:val="28"/>
        </w:rPr>
        <w:t xml:space="preserve">вничество,  </w:t>
      </w:r>
      <w:r w:rsidRPr="00860D60">
        <w:rPr>
          <w:sz w:val="28"/>
          <w:szCs w:val="28"/>
        </w:rPr>
        <w:t xml:space="preserve">на иную должность муниципальной службы в том же или другом органе местного самоуправления или его увольнении с муниципальной службы. 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3.6. Наставник назначается из числа авторитетных, опытных и результативных муниципальных служащих. У наставника не должно быть дисциплин</w:t>
      </w:r>
      <w:r w:rsidR="00005699">
        <w:rPr>
          <w:sz w:val="28"/>
          <w:szCs w:val="28"/>
        </w:rPr>
        <w:t>арного взыскания</w:t>
      </w:r>
      <w:r w:rsidRPr="00860D60">
        <w:rPr>
          <w:sz w:val="28"/>
          <w:szCs w:val="28"/>
        </w:rPr>
        <w:t xml:space="preserve"> или взыскания за коррупционное правонарушение, а также в отношении него не должна проводиться служебная проверка.</w:t>
      </w:r>
    </w:p>
    <w:p w:rsidR="00860D60" w:rsidRPr="00860D60" w:rsidRDefault="00860D60" w:rsidP="00860D60">
      <w:pPr>
        <w:ind w:firstLine="851"/>
        <w:jc w:val="both"/>
        <w:rPr>
          <w:strike/>
          <w:sz w:val="28"/>
          <w:szCs w:val="28"/>
        </w:rPr>
      </w:pPr>
      <w:r w:rsidRPr="00860D60">
        <w:rPr>
          <w:sz w:val="28"/>
          <w:szCs w:val="28"/>
        </w:rPr>
        <w:t>3.7. Утверждение кандидатуры наставника осуществляется правовы</w:t>
      </w:r>
      <w:r w:rsidR="00005699">
        <w:rPr>
          <w:sz w:val="28"/>
          <w:szCs w:val="28"/>
        </w:rPr>
        <w:t xml:space="preserve">м актом </w:t>
      </w:r>
      <w:r w:rsidRPr="00860D60">
        <w:rPr>
          <w:sz w:val="28"/>
          <w:szCs w:val="28"/>
        </w:rPr>
        <w:t xml:space="preserve"> не позднее двух недель в случаях, предусмотренных подпунктом 1.5.1 пункта 1.5 раздела </w:t>
      </w:r>
      <w:r w:rsidRPr="00860D60">
        <w:rPr>
          <w:sz w:val="28"/>
          <w:szCs w:val="28"/>
          <w:lang w:val="en-US"/>
        </w:rPr>
        <w:t>I</w:t>
      </w:r>
      <w:r w:rsidRPr="00860D60">
        <w:rPr>
          <w:sz w:val="28"/>
          <w:szCs w:val="28"/>
        </w:rPr>
        <w:t xml:space="preserve"> Положения. </w:t>
      </w:r>
    </w:p>
    <w:p w:rsidR="00005699" w:rsidRDefault="00860D60" w:rsidP="00860D6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3.8. В течение двух недель, со дня установления наставничества, наставник составляет индивидуальный план мероприятий по осуществлению</w:t>
      </w:r>
    </w:p>
    <w:p w:rsidR="00005699" w:rsidRDefault="00005699" w:rsidP="00860D6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05699" w:rsidRDefault="00005699" w:rsidP="00860D6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60D60" w:rsidRPr="00860D60" w:rsidRDefault="00860D60" w:rsidP="000056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60D60">
        <w:rPr>
          <w:sz w:val="28"/>
          <w:szCs w:val="28"/>
        </w:rPr>
        <w:lastRenderedPageBreak/>
        <w:t xml:space="preserve"> наставничества (далее </w:t>
      </w:r>
      <w:r w:rsidR="00005699">
        <w:rPr>
          <w:sz w:val="28"/>
          <w:szCs w:val="28"/>
        </w:rPr>
        <w:t>–</w:t>
      </w:r>
      <w:r w:rsidRPr="00860D60">
        <w:rPr>
          <w:sz w:val="28"/>
          <w:szCs w:val="28"/>
        </w:rPr>
        <w:t xml:space="preserve"> индивидуальный план) на определен</w:t>
      </w:r>
      <w:r w:rsidR="00005699">
        <w:rPr>
          <w:sz w:val="28"/>
          <w:szCs w:val="28"/>
        </w:rPr>
        <w:t xml:space="preserve">ный срок по форме (приложение 1 </w:t>
      </w:r>
      <w:r w:rsidRPr="00860D60">
        <w:rPr>
          <w:sz w:val="28"/>
          <w:szCs w:val="28"/>
        </w:rPr>
        <w:t xml:space="preserve">к Положению). </w:t>
      </w:r>
    </w:p>
    <w:p w:rsidR="00860D60" w:rsidRPr="00860D60" w:rsidRDefault="00860D60" w:rsidP="00860D6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Индивидуальный план утверждается представителем нанимателя </w:t>
      </w:r>
      <w:r w:rsidR="00005699">
        <w:rPr>
          <w:sz w:val="28"/>
          <w:szCs w:val="28"/>
        </w:rPr>
        <w:t>в течение</w:t>
      </w:r>
      <w:r w:rsidRPr="00860D60">
        <w:rPr>
          <w:sz w:val="28"/>
          <w:szCs w:val="28"/>
        </w:rPr>
        <w:t xml:space="preserve"> 3 рабочих дней со дня поступления на утверждение.</w:t>
      </w:r>
    </w:p>
    <w:p w:rsidR="00860D60" w:rsidRPr="00860D60" w:rsidRDefault="00860D60" w:rsidP="00860D6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Наставник знакомит лицо, в отношении которого осуществляется на</w:t>
      </w:r>
      <w:r w:rsidR="00005699">
        <w:rPr>
          <w:sz w:val="28"/>
          <w:szCs w:val="28"/>
        </w:rPr>
        <w:t xml:space="preserve">ставничество, </w:t>
      </w:r>
      <w:r w:rsidRPr="00860D60">
        <w:rPr>
          <w:sz w:val="28"/>
          <w:szCs w:val="28"/>
        </w:rPr>
        <w:t>с индивидуальным планом под роспись в течение трех рабочих дней после утверждения.</w:t>
      </w:r>
    </w:p>
    <w:p w:rsidR="00860D60" w:rsidRPr="00860D60" w:rsidRDefault="00860D60" w:rsidP="00860D6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Индивидуальный план составляется в трех экземплярах: по экземпляр</w:t>
      </w:r>
      <w:r w:rsidR="00005699">
        <w:rPr>
          <w:sz w:val="28"/>
          <w:szCs w:val="28"/>
        </w:rPr>
        <w:t xml:space="preserve">у для лица, </w:t>
      </w:r>
      <w:r w:rsidRPr="00860D60">
        <w:rPr>
          <w:sz w:val="28"/>
          <w:szCs w:val="28"/>
        </w:rPr>
        <w:t>в отношении которого осуществляется наставничество, наставника и кадровой службы.</w:t>
      </w:r>
    </w:p>
    <w:p w:rsidR="00860D60" w:rsidRPr="00860D60" w:rsidRDefault="00860D60" w:rsidP="00860D60">
      <w:pPr>
        <w:ind w:firstLine="851"/>
        <w:jc w:val="center"/>
        <w:outlineLvl w:val="2"/>
        <w:rPr>
          <w:bCs/>
          <w:sz w:val="28"/>
          <w:szCs w:val="28"/>
        </w:rPr>
      </w:pPr>
    </w:p>
    <w:p w:rsidR="00860D60" w:rsidRPr="00860D60" w:rsidRDefault="00860D60" w:rsidP="00860D60">
      <w:pPr>
        <w:ind w:firstLine="851"/>
        <w:jc w:val="center"/>
        <w:outlineLvl w:val="2"/>
        <w:rPr>
          <w:bCs/>
          <w:sz w:val="28"/>
          <w:szCs w:val="28"/>
        </w:rPr>
      </w:pPr>
      <w:r w:rsidRPr="00860D60">
        <w:rPr>
          <w:bCs/>
          <w:sz w:val="28"/>
          <w:szCs w:val="28"/>
        </w:rPr>
        <w:t xml:space="preserve">Раздел </w:t>
      </w:r>
      <w:r w:rsidRPr="00860D60">
        <w:rPr>
          <w:bCs/>
          <w:sz w:val="28"/>
          <w:szCs w:val="28"/>
          <w:lang w:val="en-US"/>
        </w:rPr>
        <w:t>IV</w:t>
      </w:r>
      <w:r w:rsidRPr="00860D60">
        <w:rPr>
          <w:bCs/>
          <w:sz w:val="28"/>
          <w:szCs w:val="28"/>
        </w:rPr>
        <w:t>. Руководство наставничеством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4.1. Общее руководство и </w:t>
      </w:r>
      <w:proofErr w:type="gramStart"/>
      <w:r w:rsidRPr="00860D60">
        <w:rPr>
          <w:sz w:val="28"/>
          <w:szCs w:val="28"/>
        </w:rPr>
        <w:t>контроль за</w:t>
      </w:r>
      <w:proofErr w:type="gramEnd"/>
      <w:r w:rsidRPr="00860D60">
        <w:rPr>
          <w:sz w:val="28"/>
          <w:szCs w:val="28"/>
        </w:rPr>
        <w:t xml:space="preserve"> организацией наставничества осуществляет представитель нанимателя, который: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4.1.1. Обеспечивает систематическое рассмотрение вопросов организации наставничества на оперативных совещаниях.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4.1.2. Определяет виды награждения наставников.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4.2. Ответственность за организацию наставничества в конкретном структурном подразделении несет руководитель данного структурного подразделения, который: 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4.2.1. Определяет число лиц, в отношении которых наставник одновременно осуществляет наставничество, в зависимости от уровня его профессиональ</w:t>
      </w:r>
      <w:r w:rsidR="00005699">
        <w:rPr>
          <w:sz w:val="28"/>
          <w:szCs w:val="28"/>
        </w:rPr>
        <w:t xml:space="preserve">ной подготовки, </w:t>
      </w:r>
      <w:r w:rsidRPr="00860D60">
        <w:rPr>
          <w:sz w:val="28"/>
          <w:szCs w:val="28"/>
        </w:rPr>
        <w:t xml:space="preserve">а также от объема выполняемой работы. 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4.2.2. Определяет срок наставничества в зависимости от уровня профессиональной подготовки лица, в отношении которого осуществляется наставничество. 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4.2.3. Определяет кандидатуру наставника, осуществляет контро</w:t>
      </w:r>
      <w:r w:rsidR="00005699">
        <w:rPr>
          <w:sz w:val="28"/>
          <w:szCs w:val="28"/>
        </w:rPr>
        <w:t>ль его деятельности</w:t>
      </w:r>
      <w:r w:rsidRPr="00860D60">
        <w:rPr>
          <w:sz w:val="28"/>
          <w:szCs w:val="28"/>
        </w:rPr>
        <w:t xml:space="preserve"> и деятельности закрепленного за ним лица, в отношении которого осуществляется наставничество, вносит необходимые изменения и дополнения в процесс раб</w:t>
      </w:r>
      <w:r w:rsidR="00005699">
        <w:rPr>
          <w:sz w:val="28"/>
          <w:szCs w:val="28"/>
        </w:rPr>
        <w:t xml:space="preserve">оты </w:t>
      </w:r>
      <w:r w:rsidRPr="00860D60">
        <w:rPr>
          <w:sz w:val="28"/>
          <w:szCs w:val="28"/>
        </w:rPr>
        <w:t>по наставничеству.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4.2.4. Создает необходимые условия для совместной работы настав</w:t>
      </w:r>
      <w:r w:rsidR="00005699">
        <w:rPr>
          <w:sz w:val="28"/>
          <w:szCs w:val="28"/>
        </w:rPr>
        <w:t xml:space="preserve">ника и лица, </w:t>
      </w:r>
      <w:r w:rsidRPr="00860D60">
        <w:rPr>
          <w:sz w:val="28"/>
          <w:szCs w:val="28"/>
        </w:rPr>
        <w:t xml:space="preserve">в отношении которого осуществляется наставничество. 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4.2.5. Проводит по окончании периода наставничества индивидуальное собеседование с лицом, в отношении которого осуществлялось наставничество. 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4.3. </w:t>
      </w:r>
      <w:r w:rsidR="00005699">
        <w:rPr>
          <w:sz w:val="28"/>
          <w:szCs w:val="28"/>
        </w:rPr>
        <w:t>Отдел</w:t>
      </w:r>
      <w:r w:rsidRPr="00860D60">
        <w:rPr>
          <w:sz w:val="28"/>
          <w:szCs w:val="28"/>
        </w:rPr>
        <w:t xml:space="preserve"> осуществляет организационное и документационное сопровождение процесса наставничества и координацию работы по наставничеству. 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4.3.1. Организационное сопровождение наставничества заключается </w:t>
      </w:r>
      <w:proofErr w:type="gramStart"/>
      <w:r w:rsidRPr="00860D60">
        <w:rPr>
          <w:sz w:val="28"/>
          <w:szCs w:val="28"/>
        </w:rPr>
        <w:t>в</w:t>
      </w:r>
      <w:proofErr w:type="gramEnd"/>
      <w:r w:rsidRPr="00860D60">
        <w:rPr>
          <w:sz w:val="28"/>
          <w:szCs w:val="28"/>
        </w:rPr>
        <w:t xml:space="preserve">: 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информационном </w:t>
      </w:r>
      <w:proofErr w:type="gramStart"/>
      <w:r w:rsidRPr="00860D60">
        <w:rPr>
          <w:sz w:val="28"/>
          <w:szCs w:val="28"/>
        </w:rPr>
        <w:t>обеспечении</w:t>
      </w:r>
      <w:proofErr w:type="gramEnd"/>
      <w:r w:rsidRPr="00860D60">
        <w:rPr>
          <w:sz w:val="28"/>
          <w:szCs w:val="28"/>
        </w:rPr>
        <w:t xml:space="preserve"> подбора наставников;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proofErr w:type="gramStart"/>
      <w:r w:rsidRPr="00860D60">
        <w:rPr>
          <w:sz w:val="28"/>
          <w:szCs w:val="28"/>
        </w:rPr>
        <w:t>анализе</w:t>
      </w:r>
      <w:proofErr w:type="gramEnd"/>
      <w:r w:rsidRPr="00860D60">
        <w:rPr>
          <w:sz w:val="28"/>
          <w:szCs w:val="28"/>
        </w:rPr>
        <w:t>, обобщении опыта работы наставников;</w:t>
      </w:r>
    </w:p>
    <w:p w:rsidR="00860D60" w:rsidRDefault="00860D60" w:rsidP="00860D60">
      <w:pPr>
        <w:ind w:firstLine="851"/>
        <w:jc w:val="both"/>
        <w:rPr>
          <w:sz w:val="28"/>
          <w:szCs w:val="28"/>
        </w:rPr>
      </w:pPr>
      <w:proofErr w:type="gramStart"/>
      <w:r w:rsidRPr="00860D60">
        <w:rPr>
          <w:sz w:val="28"/>
          <w:szCs w:val="28"/>
        </w:rPr>
        <w:t>поддержании</w:t>
      </w:r>
      <w:proofErr w:type="gramEnd"/>
      <w:r w:rsidRPr="00860D60">
        <w:rPr>
          <w:sz w:val="28"/>
          <w:szCs w:val="28"/>
        </w:rPr>
        <w:t xml:space="preserve"> контакта с наставником и лицом, в отношении которого осуществляется наставничество, для оказания необходимой методической и практической помощи в рамках своей компетенции.</w:t>
      </w:r>
    </w:p>
    <w:p w:rsidR="00650FA0" w:rsidRPr="00860D60" w:rsidRDefault="00650FA0" w:rsidP="00860D60">
      <w:pPr>
        <w:ind w:firstLine="851"/>
        <w:jc w:val="both"/>
        <w:rPr>
          <w:sz w:val="28"/>
          <w:szCs w:val="28"/>
        </w:rPr>
      </w:pP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lastRenderedPageBreak/>
        <w:t xml:space="preserve">4.3.2. Документационное сопровождение процесса наставничества заключается </w:t>
      </w:r>
      <w:proofErr w:type="gramStart"/>
      <w:r w:rsidRPr="00860D60">
        <w:rPr>
          <w:sz w:val="28"/>
          <w:szCs w:val="28"/>
        </w:rPr>
        <w:t>в</w:t>
      </w:r>
      <w:proofErr w:type="gramEnd"/>
      <w:r w:rsidRPr="00860D60">
        <w:rPr>
          <w:sz w:val="28"/>
          <w:szCs w:val="28"/>
        </w:rPr>
        <w:t>: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разработке и подготовке проектов правовых актов, сопровождающих процесс наставничества;</w:t>
      </w:r>
    </w:p>
    <w:p w:rsidR="00860D60" w:rsidRPr="00860D60" w:rsidRDefault="00860D60" w:rsidP="00650FA0">
      <w:pPr>
        <w:ind w:firstLine="851"/>
        <w:jc w:val="both"/>
        <w:rPr>
          <w:sz w:val="28"/>
          <w:szCs w:val="28"/>
        </w:rPr>
      </w:pPr>
      <w:proofErr w:type="gramStart"/>
      <w:r w:rsidRPr="00860D60">
        <w:rPr>
          <w:sz w:val="28"/>
          <w:szCs w:val="28"/>
        </w:rPr>
        <w:t>оказании</w:t>
      </w:r>
      <w:proofErr w:type="gramEnd"/>
      <w:r w:rsidRPr="00860D60">
        <w:rPr>
          <w:sz w:val="28"/>
          <w:szCs w:val="28"/>
        </w:rPr>
        <w:t xml:space="preserve"> консультационной помощи в разработке индивидуальн</w:t>
      </w:r>
      <w:r w:rsidR="00650FA0">
        <w:rPr>
          <w:sz w:val="28"/>
          <w:szCs w:val="28"/>
        </w:rPr>
        <w:t xml:space="preserve">ого плана, отзыва </w:t>
      </w:r>
      <w:r w:rsidRPr="00860D60">
        <w:rPr>
          <w:sz w:val="28"/>
          <w:szCs w:val="28"/>
        </w:rPr>
        <w:t>о результатах наставничества;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proofErr w:type="gramStart"/>
      <w:r w:rsidRPr="00860D60">
        <w:rPr>
          <w:sz w:val="28"/>
          <w:szCs w:val="28"/>
        </w:rPr>
        <w:t>осуществлении</w:t>
      </w:r>
      <w:proofErr w:type="gramEnd"/>
      <w:r w:rsidRPr="00860D60">
        <w:rPr>
          <w:sz w:val="28"/>
          <w:szCs w:val="28"/>
        </w:rPr>
        <w:t xml:space="preserve"> контроля за завершением периода наставничества и</w:t>
      </w:r>
      <w:r w:rsidR="00650FA0">
        <w:rPr>
          <w:sz w:val="28"/>
          <w:szCs w:val="28"/>
        </w:rPr>
        <w:t xml:space="preserve"> внесением </w:t>
      </w:r>
      <w:r w:rsidRPr="00860D60">
        <w:rPr>
          <w:sz w:val="28"/>
          <w:szCs w:val="28"/>
        </w:rPr>
        <w:t>в личные дела муниципальных служащих соответствующих документов;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оформление ходатайства о награждении наставника, показавшего высокие результаты работы в соответствии с нормативным правовым актом администрации </w:t>
      </w:r>
      <w:r w:rsidRPr="00860D60">
        <w:rPr>
          <w:bCs/>
          <w:sz w:val="28"/>
          <w:szCs w:val="28"/>
        </w:rPr>
        <w:t>о видах поощрений и наг</w:t>
      </w:r>
      <w:r w:rsidR="00650FA0">
        <w:rPr>
          <w:bCs/>
          <w:sz w:val="28"/>
          <w:szCs w:val="28"/>
        </w:rPr>
        <w:t xml:space="preserve">раждений муниципальных служащих </w:t>
      </w:r>
      <w:r w:rsidRPr="00860D60">
        <w:rPr>
          <w:bCs/>
          <w:sz w:val="28"/>
          <w:szCs w:val="28"/>
        </w:rPr>
        <w:t>и порядка их применения</w:t>
      </w:r>
      <w:r w:rsidRPr="00860D60">
        <w:rPr>
          <w:sz w:val="28"/>
          <w:szCs w:val="28"/>
        </w:rPr>
        <w:t>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4.3.3. Координация работы по наставничеству заключается </w:t>
      </w:r>
      <w:proofErr w:type="gramStart"/>
      <w:r w:rsidRPr="00860D60">
        <w:rPr>
          <w:sz w:val="28"/>
          <w:szCs w:val="28"/>
        </w:rPr>
        <w:t>в</w:t>
      </w:r>
      <w:proofErr w:type="gramEnd"/>
      <w:r w:rsidRPr="00860D60">
        <w:rPr>
          <w:sz w:val="28"/>
          <w:szCs w:val="28"/>
        </w:rPr>
        <w:t>: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ликвидации выявленных трудностей в процессе адаптации лиц, в отношении которых осуществляется наставничество; 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proofErr w:type="gramStart"/>
      <w:r w:rsidRPr="00860D60">
        <w:rPr>
          <w:sz w:val="28"/>
          <w:szCs w:val="28"/>
        </w:rPr>
        <w:t>анализе</w:t>
      </w:r>
      <w:proofErr w:type="gramEnd"/>
      <w:r w:rsidRPr="00860D60">
        <w:rPr>
          <w:sz w:val="28"/>
          <w:szCs w:val="28"/>
        </w:rPr>
        <w:t xml:space="preserve">, обобщении и распространении позитивного опыта наставничества; 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разработке мероприятий по наставничеству на основе анализа существующих процессов профессиональной служебной деятельности муниципальных слу</w:t>
      </w:r>
      <w:r w:rsidR="00650FA0">
        <w:rPr>
          <w:sz w:val="28"/>
          <w:szCs w:val="28"/>
        </w:rPr>
        <w:t xml:space="preserve">жащих </w:t>
      </w:r>
      <w:r w:rsidRPr="00860D60">
        <w:rPr>
          <w:sz w:val="28"/>
          <w:szCs w:val="28"/>
        </w:rPr>
        <w:t>и критериев оценки наставника и лица, в отношении которого осуществляется наставничество.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4.4. При наличии десяти и более наставников в администрации создается совет/комиссия по наставничеству, который</w:t>
      </w:r>
      <w:proofErr w:type="gramStart"/>
      <w:r w:rsidRPr="00860D60">
        <w:rPr>
          <w:sz w:val="28"/>
          <w:szCs w:val="28"/>
        </w:rPr>
        <w:t xml:space="preserve"> (-</w:t>
      </w:r>
      <w:proofErr w:type="spellStart"/>
      <w:proofErr w:type="gramEnd"/>
      <w:r w:rsidRPr="00860D60">
        <w:rPr>
          <w:sz w:val="28"/>
          <w:szCs w:val="28"/>
        </w:rPr>
        <w:t>ая</w:t>
      </w:r>
      <w:proofErr w:type="spellEnd"/>
      <w:r w:rsidRPr="00860D60">
        <w:rPr>
          <w:sz w:val="28"/>
          <w:szCs w:val="28"/>
        </w:rPr>
        <w:t>) осуществ</w:t>
      </w:r>
      <w:r w:rsidR="00650FA0">
        <w:rPr>
          <w:sz w:val="28"/>
          <w:szCs w:val="28"/>
        </w:rPr>
        <w:t xml:space="preserve">ляет деятельность </w:t>
      </w:r>
      <w:r w:rsidRPr="00860D60">
        <w:rPr>
          <w:sz w:val="28"/>
          <w:szCs w:val="28"/>
        </w:rPr>
        <w:t xml:space="preserve"> по координации наставничества во взаимодействии с </w:t>
      </w:r>
      <w:r w:rsidR="00650FA0">
        <w:rPr>
          <w:sz w:val="28"/>
          <w:szCs w:val="28"/>
        </w:rPr>
        <w:t>Отделом</w:t>
      </w:r>
      <w:r w:rsidRPr="00860D60">
        <w:rPr>
          <w:sz w:val="28"/>
          <w:szCs w:val="28"/>
        </w:rPr>
        <w:t>, в том числе: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4.4.1. Разрабатывает мероприятия по наставничеству на основе анализа существующих процессов профессиональной служебной деятельности муниципальных служащих, а также критериев оценки наставника и лица, в отношении которого осуществляется наставничество.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4.4.2. Рекомендует руководителю структурного подразделения кандидатуры наставников из числа наиболее профессионально подготовленных сотрудников.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4.4.3. Оказывает методическую и практическую помощь наставникам в планировании их работы, обучении и воспитании лиц, в отношении которых осуществляется наставничество.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4.4.4. Изучает, обобщает и распространяет положительный опыт работы наставников;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4.4.5. Заслушивает на своих заседаниях отчеты наставников и лиц, в отношении которых осуществляется наставничество, о проделанной ими работе.</w:t>
      </w:r>
    </w:p>
    <w:p w:rsidR="00860D60" w:rsidRPr="00860D60" w:rsidRDefault="00860D60" w:rsidP="00860D60">
      <w:pPr>
        <w:ind w:firstLine="851"/>
        <w:jc w:val="center"/>
        <w:outlineLvl w:val="2"/>
        <w:rPr>
          <w:bCs/>
          <w:sz w:val="28"/>
          <w:szCs w:val="28"/>
        </w:rPr>
      </w:pPr>
    </w:p>
    <w:p w:rsidR="00860D60" w:rsidRPr="00860D60" w:rsidRDefault="00860D60" w:rsidP="00860D60">
      <w:pPr>
        <w:ind w:firstLine="851"/>
        <w:jc w:val="center"/>
        <w:outlineLvl w:val="2"/>
        <w:rPr>
          <w:bCs/>
          <w:sz w:val="28"/>
          <w:szCs w:val="28"/>
        </w:rPr>
      </w:pPr>
      <w:r w:rsidRPr="00860D60">
        <w:rPr>
          <w:bCs/>
          <w:sz w:val="28"/>
          <w:szCs w:val="28"/>
        </w:rPr>
        <w:t xml:space="preserve">Раздел </w:t>
      </w:r>
      <w:r w:rsidRPr="00860D60">
        <w:rPr>
          <w:bCs/>
          <w:sz w:val="28"/>
          <w:szCs w:val="28"/>
          <w:lang w:val="en-US"/>
        </w:rPr>
        <w:t>V</w:t>
      </w:r>
      <w:r w:rsidRPr="00860D60">
        <w:rPr>
          <w:bCs/>
          <w:sz w:val="28"/>
          <w:szCs w:val="28"/>
        </w:rPr>
        <w:t>. Права и обязанности наставника</w:t>
      </w:r>
    </w:p>
    <w:p w:rsidR="00860D60" w:rsidRPr="00860D60" w:rsidRDefault="00860D60" w:rsidP="00860D60">
      <w:pPr>
        <w:ind w:firstLine="851"/>
        <w:jc w:val="center"/>
        <w:outlineLvl w:val="2"/>
        <w:rPr>
          <w:bCs/>
          <w:sz w:val="28"/>
          <w:szCs w:val="28"/>
        </w:rPr>
      </w:pPr>
    </w:p>
    <w:p w:rsidR="00860D60" w:rsidRDefault="00860D60" w:rsidP="00860D60">
      <w:pPr>
        <w:ind w:firstLine="851"/>
        <w:jc w:val="both"/>
        <w:outlineLvl w:val="2"/>
        <w:rPr>
          <w:sz w:val="28"/>
          <w:szCs w:val="28"/>
        </w:rPr>
      </w:pPr>
      <w:r w:rsidRPr="00860D60">
        <w:rPr>
          <w:sz w:val="28"/>
          <w:szCs w:val="28"/>
        </w:rPr>
        <w:t>5.1. В обязанности наставника входят:</w:t>
      </w:r>
    </w:p>
    <w:p w:rsidR="00650FA0" w:rsidRPr="00860D60" w:rsidRDefault="00650FA0" w:rsidP="00860D60">
      <w:pPr>
        <w:ind w:firstLine="851"/>
        <w:jc w:val="both"/>
        <w:outlineLvl w:val="2"/>
        <w:rPr>
          <w:sz w:val="28"/>
          <w:szCs w:val="28"/>
        </w:rPr>
      </w:pPr>
    </w:p>
    <w:p w:rsidR="00860D60" w:rsidRPr="00860D60" w:rsidRDefault="00860D60" w:rsidP="00860D60">
      <w:pPr>
        <w:ind w:firstLine="851"/>
        <w:jc w:val="both"/>
        <w:outlineLvl w:val="2"/>
        <w:rPr>
          <w:sz w:val="28"/>
          <w:szCs w:val="28"/>
        </w:rPr>
      </w:pPr>
      <w:r w:rsidRPr="00860D60">
        <w:rPr>
          <w:sz w:val="28"/>
          <w:szCs w:val="28"/>
        </w:rPr>
        <w:lastRenderedPageBreak/>
        <w:t>5.1.1. Разработка индивидуального плана мероприятий по наставничеству</w:t>
      </w:r>
      <w:r w:rsidR="00650FA0">
        <w:rPr>
          <w:sz w:val="28"/>
          <w:szCs w:val="28"/>
        </w:rPr>
        <w:t xml:space="preserve"> для лица, </w:t>
      </w:r>
      <w:r w:rsidRPr="00860D60">
        <w:rPr>
          <w:sz w:val="28"/>
          <w:szCs w:val="28"/>
        </w:rPr>
        <w:t>в отношении которого осуществляется наставничество, с последующим его утверж</w:t>
      </w:r>
      <w:r w:rsidR="00650FA0">
        <w:rPr>
          <w:sz w:val="28"/>
          <w:szCs w:val="28"/>
        </w:rPr>
        <w:t xml:space="preserve">дением </w:t>
      </w:r>
      <w:r w:rsidRPr="00860D60">
        <w:rPr>
          <w:sz w:val="28"/>
          <w:szCs w:val="28"/>
        </w:rPr>
        <w:t>у представителя нанимателя.</w:t>
      </w:r>
    </w:p>
    <w:p w:rsidR="00860D60" w:rsidRPr="00860D60" w:rsidRDefault="00860D60" w:rsidP="00860D60">
      <w:pPr>
        <w:ind w:firstLine="851"/>
        <w:jc w:val="both"/>
        <w:outlineLvl w:val="2"/>
        <w:rPr>
          <w:sz w:val="28"/>
          <w:szCs w:val="28"/>
        </w:rPr>
      </w:pPr>
      <w:r w:rsidRPr="00860D60">
        <w:rPr>
          <w:sz w:val="28"/>
          <w:szCs w:val="28"/>
        </w:rPr>
        <w:t>5.1.2. Содействие в ознакомлении лица, в отношении которого осуществляется наставничество, с условиями прохождения муниципальной службы.</w:t>
      </w:r>
    </w:p>
    <w:p w:rsidR="00860D60" w:rsidRPr="00860D60" w:rsidRDefault="00860D60" w:rsidP="00860D60">
      <w:pPr>
        <w:ind w:firstLine="851"/>
        <w:jc w:val="both"/>
        <w:outlineLvl w:val="2"/>
        <w:rPr>
          <w:sz w:val="28"/>
          <w:szCs w:val="28"/>
        </w:rPr>
      </w:pPr>
      <w:r w:rsidRPr="00860D60">
        <w:rPr>
          <w:sz w:val="28"/>
          <w:szCs w:val="28"/>
        </w:rPr>
        <w:t>5.1.3. Передача накопленного опыта, профессионального мастерства, разъяснение наиболее рациональных методов исполнения должностных обязанностей.</w:t>
      </w:r>
    </w:p>
    <w:p w:rsidR="00860D60" w:rsidRPr="00860D60" w:rsidRDefault="00860D60" w:rsidP="00860D60">
      <w:pPr>
        <w:ind w:firstLine="851"/>
        <w:jc w:val="both"/>
        <w:outlineLvl w:val="2"/>
        <w:rPr>
          <w:sz w:val="28"/>
          <w:szCs w:val="28"/>
        </w:rPr>
      </w:pPr>
      <w:r w:rsidRPr="00860D60">
        <w:rPr>
          <w:sz w:val="28"/>
          <w:szCs w:val="28"/>
        </w:rPr>
        <w:t xml:space="preserve">5.1.4. Представление муниципальному служащему рекомендаций по вопросам, связанным с исполнением его должностных обязанностей. </w:t>
      </w:r>
    </w:p>
    <w:p w:rsidR="00860D60" w:rsidRPr="00860D60" w:rsidRDefault="00860D60" w:rsidP="00860D60">
      <w:pPr>
        <w:ind w:firstLine="851"/>
        <w:jc w:val="both"/>
        <w:outlineLvl w:val="2"/>
        <w:rPr>
          <w:sz w:val="28"/>
          <w:szCs w:val="28"/>
        </w:rPr>
      </w:pPr>
      <w:r w:rsidRPr="00860D60">
        <w:rPr>
          <w:sz w:val="28"/>
          <w:szCs w:val="28"/>
        </w:rPr>
        <w:t>5.1.5. Выявление ошибок, допущенных муниципальным служащим при осуществлении им профессиональной служебной деятельности, и содействие в их устранении.</w:t>
      </w:r>
    </w:p>
    <w:p w:rsidR="00860D60" w:rsidRPr="00860D60" w:rsidRDefault="00860D60" w:rsidP="00860D60">
      <w:pPr>
        <w:ind w:firstLine="851"/>
        <w:jc w:val="both"/>
        <w:outlineLvl w:val="2"/>
        <w:rPr>
          <w:sz w:val="28"/>
          <w:szCs w:val="28"/>
        </w:rPr>
      </w:pPr>
      <w:r w:rsidRPr="00860D60">
        <w:rPr>
          <w:sz w:val="28"/>
          <w:szCs w:val="28"/>
        </w:rPr>
        <w:t>5.1.6. Оказание муниципальному служащему консультативно-методическую помощь при его обращении за профессиональным советом.</w:t>
      </w:r>
    </w:p>
    <w:p w:rsidR="00860D60" w:rsidRPr="00860D60" w:rsidRDefault="00860D60" w:rsidP="00860D60">
      <w:pPr>
        <w:ind w:firstLine="851"/>
        <w:jc w:val="both"/>
        <w:outlineLvl w:val="2"/>
        <w:rPr>
          <w:sz w:val="28"/>
          <w:szCs w:val="28"/>
        </w:rPr>
      </w:pPr>
      <w:r w:rsidRPr="00860D60">
        <w:rPr>
          <w:sz w:val="28"/>
          <w:szCs w:val="28"/>
        </w:rPr>
        <w:t>5.1.7. Составление отзыва о результатах наставничества.</w:t>
      </w:r>
    </w:p>
    <w:p w:rsidR="00860D60" w:rsidRPr="00860D60" w:rsidRDefault="00860D60" w:rsidP="00860D60">
      <w:pPr>
        <w:ind w:firstLine="851"/>
        <w:jc w:val="both"/>
        <w:outlineLvl w:val="2"/>
        <w:rPr>
          <w:sz w:val="28"/>
          <w:szCs w:val="28"/>
        </w:rPr>
      </w:pPr>
      <w:r w:rsidRPr="00860D60">
        <w:rPr>
          <w:sz w:val="28"/>
          <w:szCs w:val="28"/>
        </w:rPr>
        <w:t xml:space="preserve">5.2. Наставник имеет право: </w:t>
      </w:r>
    </w:p>
    <w:p w:rsidR="00860D60" w:rsidRPr="00860D60" w:rsidRDefault="00860D60" w:rsidP="00860D60">
      <w:pPr>
        <w:ind w:firstLine="851"/>
        <w:jc w:val="both"/>
        <w:outlineLvl w:val="2"/>
        <w:rPr>
          <w:sz w:val="28"/>
          <w:szCs w:val="28"/>
        </w:rPr>
      </w:pPr>
      <w:r w:rsidRPr="00860D60">
        <w:rPr>
          <w:sz w:val="28"/>
          <w:szCs w:val="28"/>
        </w:rPr>
        <w:t xml:space="preserve">5.2.1. Принимать участие в обсуждении вопросов, связанных с исполнением должностных обязанностей лица, в отношении которого осуществляется наставничество. </w:t>
      </w:r>
    </w:p>
    <w:p w:rsidR="00860D60" w:rsidRPr="00860D60" w:rsidRDefault="00860D60" w:rsidP="00860D60">
      <w:pPr>
        <w:ind w:firstLine="851"/>
        <w:jc w:val="both"/>
        <w:outlineLvl w:val="2"/>
        <w:rPr>
          <w:sz w:val="28"/>
          <w:szCs w:val="28"/>
        </w:rPr>
      </w:pPr>
      <w:r w:rsidRPr="00860D60">
        <w:rPr>
          <w:sz w:val="28"/>
          <w:szCs w:val="28"/>
        </w:rPr>
        <w:t xml:space="preserve">5.2.2. Вносить предложения представителю нанимателя о награждении в соответствии с нормативным правовым актом администрации </w:t>
      </w:r>
      <w:r w:rsidRPr="00860D60">
        <w:rPr>
          <w:bCs/>
          <w:sz w:val="28"/>
          <w:szCs w:val="28"/>
        </w:rPr>
        <w:t>о ви</w:t>
      </w:r>
      <w:r w:rsidR="00650FA0">
        <w:rPr>
          <w:bCs/>
          <w:sz w:val="28"/>
          <w:szCs w:val="28"/>
        </w:rPr>
        <w:t xml:space="preserve">дах поощрений </w:t>
      </w:r>
      <w:r w:rsidRPr="00860D60">
        <w:rPr>
          <w:bCs/>
          <w:sz w:val="28"/>
          <w:szCs w:val="28"/>
        </w:rPr>
        <w:t xml:space="preserve">и награждений муниципальных служащих и порядка их применения </w:t>
      </w:r>
      <w:r w:rsidRPr="00860D60">
        <w:rPr>
          <w:sz w:val="28"/>
          <w:szCs w:val="28"/>
        </w:rPr>
        <w:t>ли</w:t>
      </w:r>
      <w:r w:rsidR="00650FA0">
        <w:rPr>
          <w:sz w:val="28"/>
          <w:szCs w:val="28"/>
        </w:rPr>
        <w:t xml:space="preserve">ца, </w:t>
      </w:r>
      <w:r w:rsidRPr="00860D60">
        <w:rPr>
          <w:sz w:val="28"/>
          <w:szCs w:val="28"/>
        </w:rPr>
        <w:t>в отношении которого осуществляется наставничество, применении к нему мер воспитательного и дисциплинарного воздействия, а также по другим вопросам, требующим решения представителя нанимателя.</w:t>
      </w:r>
    </w:p>
    <w:p w:rsidR="00860D60" w:rsidRPr="00860D60" w:rsidRDefault="00860D60" w:rsidP="00860D60">
      <w:pPr>
        <w:ind w:firstLine="851"/>
        <w:jc w:val="both"/>
        <w:outlineLvl w:val="2"/>
        <w:rPr>
          <w:sz w:val="28"/>
          <w:szCs w:val="28"/>
        </w:rPr>
      </w:pPr>
      <w:r w:rsidRPr="00860D60">
        <w:rPr>
          <w:sz w:val="28"/>
          <w:szCs w:val="28"/>
        </w:rPr>
        <w:t>5.2.3. Давать муниципальному служащему рекомендации, способствующие выработке практических умений по исполнению должностных обязанностей.</w:t>
      </w:r>
    </w:p>
    <w:p w:rsidR="00860D60" w:rsidRPr="00860D60" w:rsidRDefault="00860D60" w:rsidP="00860D60">
      <w:pPr>
        <w:ind w:firstLine="851"/>
        <w:jc w:val="both"/>
        <w:outlineLvl w:val="2"/>
        <w:rPr>
          <w:sz w:val="28"/>
          <w:szCs w:val="28"/>
        </w:rPr>
      </w:pPr>
      <w:r w:rsidRPr="00860D60">
        <w:rPr>
          <w:sz w:val="28"/>
          <w:szCs w:val="28"/>
        </w:rPr>
        <w:t>5.2.4. Контролировать своевременность исполнения муниципальных служащим должностных обязанностей.</w:t>
      </w:r>
    </w:p>
    <w:p w:rsidR="00860D60" w:rsidRPr="00860D60" w:rsidRDefault="00860D60" w:rsidP="00860D60">
      <w:pPr>
        <w:ind w:firstLine="851"/>
        <w:jc w:val="both"/>
        <w:outlineLvl w:val="2"/>
        <w:rPr>
          <w:sz w:val="28"/>
          <w:szCs w:val="28"/>
        </w:rPr>
      </w:pPr>
    </w:p>
    <w:p w:rsidR="00860D60" w:rsidRPr="00860D60" w:rsidRDefault="00860D60" w:rsidP="00860D60">
      <w:pPr>
        <w:ind w:firstLine="851"/>
        <w:jc w:val="center"/>
        <w:outlineLvl w:val="2"/>
        <w:rPr>
          <w:bCs/>
          <w:sz w:val="28"/>
          <w:szCs w:val="28"/>
        </w:rPr>
      </w:pPr>
      <w:r w:rsidRPr="00860D60">
        <w:rPr>
          <w:bCs/>
          <w:sz w:val="28"/>
          <w:szCs w:val="28"/>
        </w:rPr>
        <w:t xml:space="preserve">Раздел </w:t>
      </w:r>
      <w:r w:rsidRPr="00860D60">
        <w:rPr>
          <w:bCs/>
          <w:sz w:val="28"/>
          <w:szCs w:val="28"/>
          <w:lang w:val="en-US"/>
        </w:rPr>
        <w:t>VI</w:t>
      </w:r>
      <w:r w:rsidRPr="00860D60">
        <w:rPr>
          <w:bCs/>
          <w:sz w:val="28"/>
          <w:szCs w:val="28"/>
        </w:rPr>
        <w:t xml:space="preserve">. Права и обязанности лица, </w:t>
      </w:r>
    </w:p>
    <w:p w:rsidR="00860D60" w:rsidRPr="00860D60" w:rsidRDefault="00860D60" w:rsidP="00860D60">
      <w:pPr>
        <w:ind w:firstLine="851"/>
        <w:jc w:val="center"/>
        <w:outlineLvl w:val="2"/>
        <w:rPr>
          <w:bCs/>
          <w:sz w:val="28"/>
          <w:szCs w:val="28"/>
        </w:rPr>
      </w:pPr>
      <w:r w:rsidRPr="00860D60">
        <w:rPr>
          <w:bCs/>
          <w:sz w:val="28"/>
          <w:szCs w:val="28"/>
        </w:rPr>
        <w:t xml:space="preserve">в </w:t>
      </w:r>
      <w:proofErr w:type="gramStart"/>
      <w:r w:rsidRPr="00860D60">
        <w:rPr>
          <w:bCs/>
          <w:sz w:val="28"/>
          <w:szCs w:val="28"/>
        </w:rPr>
        <w:t>отношении</w:t>
      </w:r>
      <w:proofErr w:type="gramEnd"/>
      <w:r w:rsidRPr="00860D60">
        <w:rPr>
          <w:bCs/>
          <w:sz w:val="28"/>
          <w:szCs w:val="28"/>
        </w:rPr>
        <w:t xml:space="preserve"> которого осуществляется наставничество</w:t>
      </w:r>
    </w:p>
    <w:p w:rsidR="00860D60" w:rsidRPr="00860D60" w:rsidRDefault="00860D60" w:rsidP="00860D60">
      <w:pPr>
        <w:ind w:firstLine="851"/>
        <w:jc w:val="center"/>
        <w:outlineLvl w:val="2"/>
        <w:rPr>
          <w:b/>
          <w:bCs/>
          <w:sz w:val="28"/>
          <w:szCs w:val="28"/>
        </w:rPr>
      </w:pP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6.1. В обязанности лица, в отношении которого осуществляется наставничество, входят: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6.1.1. Самостоятельное выполнение заданий наставника.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6.1.2. Усвоение опыта, передаваемого наставником, обучение практическому решению поставленных задач.</w:t>
      </w:r>
    </w:p>
    <w:p w:rsid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6.1.3. Учет рекомендаций наставника, выполнение индивидуального плана мероприятий по наставничеству.</w:t>
      </w:r>
    </w:p>
    <w:p w:rsidR="00650FA0" w:rsidRDefault="00650FA0" w:rsidP="00860D60">
      <w:pPr>
        <w:ind w:firstLine="851"/>
        <w:jc w:val="both"/>
        <w:rPr>
          <w:sz w:val="28"/>
          <w:szCs w:val="28"/>
        </w:rPr>
      </w:pPr>
    </w:p>
    <w:p w:rsidR="00650FA0" w:rsidRPr="00860D60" w:rsidRDefault="00650FA0" w:rsidP="00860D60">
      <w:pPr>
        <w:ind w:firstLine="851"/>
        <w:jc w:val="both"/>
        <w:rPr>
          <w:sz w:val="28"/>
          <w:szCs w:val="28"/>
        </w:rPr>
      </w:pP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lastRenderedPageBreak/>
        <w:t xml:space="preserve">6.2. Лицо, в отношении которого осуществляется наставничество, имеет право: 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6.2.1. Обращаться по мере необходимости к наставнику за профессиональным советом для надлежащего исполнения своих должностных обязанностей.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6.2.2. Принимать участие в обсуждении вопросов, связанных с наставничеством.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</w:p>
    <w:p w:rsidR="00860D60" w:rsidRPr="00860D60" w:rsidRDefault="00860D60" w:rsidP="00650FA0">
      <w:pPr>
        <w:jc w:val="center"/>
        <w:outlineLvl w:val="2"/>
        <w:rPr>
          <w:bCs/>
          <w:sz w:val="28"/>
          <w:szCs w:val="28"/>
        </w:rPr>
      </w:pPr>
      <w:r w:rsidRPr="00860D60">
        <w:rPr>
          <w:bCs/>
          <w:sz w:val="28"/>
          <w:szCs w:val="28"/>
        </w:rPr>
        <w:t xml:space="preserve">Раздел </w:t>
      </w:r>
      <w:r w:rsidRPr="00860D60">
        <w:rPr>
          <w:bCs/>
          <w:sz w:val="28"/>
          <w:szCs w:val="28"/>
          <w:lang w:val="en-US"/>
        </w:rPr>
        <w:t>VII</w:t>
      </w:r>
      <w:r w:rsidRPr="00860D60">
        <w:rPr>
          <w:bCs/>
          <w:sz w:val="28"/>
          <w:szCs w:val="28"/>
        </w:rPr>
        <w:t>. Завершение наставничества,</w:t>
      </w:r>
    </w:p>
    <w:p w:rsidR="00860D60" w:rsidRPr="00860D60" w:rsidRDefault="00860D60" w:rsidP="00650FA0">
      <w:pPr>
        <w:jc w:val="center"/>
        <w:outlineLvl w:val="2"/>
        <w:rPr>
          <w:bCs/>
          <w:sz w:val="28"/>
          <w:szCs w:val="28"/>
        </w:rPr>
      </w:pPr>
      <w:r w:rsidRPr="00860D60">
        <w:rPr>
          <w:bCs/>
          <w:sz w:val="28"/>
          <w:szCs w:val="28"/>
        </w:rPr>
        <w:t>стимулирование работы наставника</w:t>
      </w:r>
    </w:p>
    <w:p w:rsidR="00860D60" w:rsidRPr="00860D60" w:rsidRDefault="00860D60" w:rsidP="00860D60">
      <w:pPr>
        <w:ind w:firstLine="851"/>
        <w:jc w:val="center"/>
        <w:outlineLvl w:val="2"/>
        <w:rPr>
          <w:bCs/>
          <w:sz w:val="28"/>
          <w:szCs w:val="28"/>
        </w:rPr>
      </w:pP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7.1. В 10-дневный срок по окончании установленного правовым актом срока наставничества наставник готовит отзыв о результатах наставничества по форме (приложение 2 к Положению). 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7.2. Утвержденный представителем нанимателя отзыв о результатах наставничества передается в </w:t>
      </w:r>
      <w:r w:rsidR="00650FA0">
        <w:rPr>
          <w:sz w:val="28"/>
          <w:szCs w:val="28"/>
        </w:rPr>
        <w:t>Отдел</w:t>
      </w:r>
      <w:r w:rsidRPr="00860D60">
        <w:rPr>
          <w:sz w:val="28"/>
          <w:szCs w:val="28"/>
        </w:rPr>
        <w:t>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7.3. Результатами эффективной работы наставника считаются: 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7.3.1. Освоение и использование лицом, в отношении которого осуществлялось наставничество, в практической деятельности нормативных правовых актов, регламентирующих исполнение должностных обязанностей, умение применять полученные теоретические знания в служебной деятельности.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7.3.2. Положительная мотивация к профессиональной деятельности                                        и профессиональному развитию, самостоятельность и инициативность в служебной деятельности.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7.3.3. Самостоятельность лица, в отношении которого осуществлялось наставничество, при принятии решений и выполнении им должностных обязанностей.</w:t>
      </w:r>
    </w:p>
    <w:p w:rsidR="00860D60" w:rsidRPr="00860D60" w:rsidRDefault="00860D60" w:rsidP="00860D60">
      <w:pPr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7.3.4. Дисциплинированность и исполнительность при выпо</w:t>
      </w:r>
      <w:r w:rsidR="00650FA0">
        <w:rPr>
          <w:sz w:val="28"/>
          <w:szCs w:val="28"/>
        </w:rPr>
        <w:t xml:space="preserve">лнении распоряжений </w:t>
      </w:r>
      <w:r w:rsidRPr="00860D60">
        <w:rPr>
          <w:sz w:val="28"/>
          <w:szCs w:val="28"/>
        </w:rPr>
        <w:t>и указаний, связанных со служебной деятельностью.</w:t>
      </w:r>
    </w:p>
    <w:p w:rsidR="00860D60" w:rsidRPr="00860D60" w:rsidRDefault="00860D60" w:rsidP="00860D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>7.</w:t>
      </w:r>
      <w:bookmarkStart w:id="0" w:name="_GoBack"/>
      <w:bookmarkEnd w:id="0"/>
      <w:r w:rsidRPr="00860D60">
        <w:rPr>
          <w:sz w:val="28"/>
          <w:szCs w:val="28"/>
        </w:rPr>
        <w:t xml:space="preserve">4. К наставникам, показавшим высокие результаты, по ходатайству </w:t>
      </w:r>
      <w:r w:rsidR="00650FA0">
        <w:rPr>
          <w:sz w:val="28"/>
          <w:szCs w:val="28"/>
        </w:rPr>
        <w:t>Отдела</w:t>
      </w:r>
      <w:r w:rsidRPr="00860D60">
        <w:rPr>
          <w:sz w:val="28"/>
          <w:szCs w:val="28"/>
        </w:rPr>
        <w:t xml:space="preserve"> и при наличии решения представителя нанимателя могут применяться виды награждений, установленные нормативным правовым актом администрации </w:t>
      </w:r>
      <w:r w:rsidRPr="00860D60">
        <w:rPr>
          <w:bCs/>
          <w:sz w:val="28"/>
          <w:szCs w:val="28"/>
        </w:rPr>
        <w:t>о видах поощрений и награждений муниципальных служащих и порядка их применения</w:t>
      </w:r>
      <w:r w:rsidRPr="00860D60">
        <w:rPr>
          <w:sz w:val="28"/>
          <w:szCs w:val="28"/>
        </w:rPr>
        <w:t>.</w:t>
      </w:r>
    </w:p>
    <w:p w:rsidR="00860D60" w:rsidRPr="00860D60" w:rsidRDefault="00860D60" w:rsidP="00860D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60D60" w:rsidRPr="00860D60" w:rsidRDefault="00860D60" w:rsidP="00860D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60D60" w:rsidRDefault="00860D60" w:rsidP="00860D60">
      <w:pPr>
        <w:autoSpaceDE w:val="0"/>
        <w:autoSpaceDN w:val="0"/>
        <w:adjustRightInd w:val="0"/>
        <w:ind w:firstLine="708"/>
        <w:jc w:val="both"/>
      </w:pPr>
    </w:p>
    <w:p w:rsidR="00860D60" w:rsidRDefault="00860D60" w:rsidP="00860D60">
      <w:pPr>
        <w:autoSpaceDE w:val="0"/>
        <w:autoSpaceDN w:val="0"/>
        <w:adjustRightInd w:val="0"/>
        <w:ind w:firstLine="708"/>
        <w:jc w:val="both"/>
      </w:pPr>
    </w:p>
    <w:p w:rsidR="00650FA0" w:rsidRDefault="00650FA0" w:rsidP="00860D60">
      <w:pPr>
        <w:autoSpaceDE w:val="0"/>
        <w:autoSpaceDN w:val="0"/>
        <w:adjustRightInd w:val="0"/>
        <w:ind w:firstLine="708"/>
        <w:jc w:val="both"/>
      </w:pPr>
    </w:p>
    <w:p w:rsidR="00650FA0" w:rsidRDefault="00650FA0" w:rsidP="00860D60">
      <w:pPr>
        <w:autoSpaceDE w:val="0"/>
        <w:autoSpaceDN w:val="0"/>
        <w:adjustRightInd w:val="0"/>
        <w:ind w:firstLine="708"/>
        <w:jc w:val="both"/>
      </w:pPr>
    </w:p>
    <w:p w:rsidR="00650FA0" w:rsidRDefault="00650FA0" w:rsidP="00860D60">
      <w:pPr>
        <w:autoSpaceDE w:val="0"/>
        <w:autoSpaceDN w:val="0"/>
        <w:adjustRightInd w:val="0"/>
        <w:ind w:firstLine="708"/>
        <w:jc w:val="both"/>
      </w:pPr>
    </w:p>
    <w:p w:rsidR="00650FA0" w:rsidRDefault="00650FA0" w:rsidP="00860D60">
      <w:pPr>
        <w:autoSpaceDE w:val="0"/>
        <w:autoSpaceDN w:val="0"/>
        <w:adjustRightInd w:val="0"/>
        <w:ind w:firstLine="708"/>
        <w:jc w:val="both"/>
      </w:pPr>
    </w:p>
    <w:p w:rsidR="00650FA0" w:rsidRDefault="00650FA0" w:rsidP="00860D60">
      <w:pPr>
        <w:autoSpaceDE w:val="0"/>
        <w:autoSpaceDN w:val="0"/>
        <w:adjustRightInd w:val="0"/>
        <w:ind w:firstLine="708"/>
        <w:jc w:val="both"/>
      </w:pPr>
    </w:p>
    <w:p w:rsidR="00650FA0" w:rsidRDefault="00650FA0" w:rsidP="00860D60">
      <w:pPr>
        <w:autoSpaceDE w:val="0"/>
        <w:autoSpaceDN w:val="0"/>
        <w:adjustRightInd w:val="0"/>
        <w:ind w:firstLine="708"/>
        <w:jc w:val="both"/>
      </w:pPr>
    </w:p>
    <w:p w:rsidR="00650FA0" w:rsidRDefault="00650FA0" w:rsidP="00860D60">
      <w:pPr>
        <w:autoSpaceDE w:val="0"/>
        <w:autoSpaceDN w:val="0"/>
        <w:adjustRightInd w:val="0"/>
        <w:ind w:firstLine="708"/>
        <w:jc w:val="both"/>
      </w:pPr>
    </w:p>
    <w:p w:rsidR="00650FA0" w:rsidRDefault="00650FA0" w:rsidP="00860D60">
      <w:pPr>
        <w:autoSpaceDE w:val="0"/>
        <w:autoSpaceDN w:val="0"/>
        <w:adjustRightInd w:val="0"/>
        <w:ind w:firstLine="708"/>
        <w:jc w:val="both"/>
      </w:pPr>
    </w:p>
    <w:p w:rsidR="00A518B0" w:rsidRDefault="00A518B0" w:rsidP="00650FA0">
      <w:pPr>
        <w:ind w:left="4820"/>
        <w:outlineLvl w:val="1"/>
      </w:pPr>
    </w:p>
    <w:p w:rsidR="00A518B0" w:rsidRDefault="00A518B0" w:rsidP="00650FA0">
      <w:pPr>
        <w:ind w:left="4820"/>
        <w:outlineLvl w:val="1"/>
      </w:pPr>
    </w:p>
    <w:p w:rsidR="00860D60" w:rsidRPr="00650FA0" w:rsidRDefault="00860D60" w:rsidP="00650FA0">
      <w:pPr>
        <w:ind w:left="4820"/>
        <w:outlineLvl w:val="1"/>
        <w:rPr>
          <w:rFonts w:eastAsia="Calibri"/>
          <w:sz w:val="28"/>
          <w:szCs w:val="28"/>
        </w:rPr>
      </w:pPr>
      <w:r w:rsidRPr="00650FA0">
        <w:rPr>
          <w:sz w:val="28"/>
          <w:szCs w:val="28"/>
        </w:rPr>
        <w:lastRenderedPageBreak/>
        <w:t xml:space="preserve">Приложение 1 к Положению </w:t>
      </w:r>
    </w:p>
    <w:p w:rsidR="00860D60" w:rsidRDefault="00860D60" w:rsidP="00860D60">
      <w:pPr>
        <w:autoSpaceDE w:val="0"/>
        <w:autoSpaceDN w:val="0"/>
        <w:adjustRightInd w:val="0"/>
        <w:ind w:left="4536"/>
        <w:rPr>
          <w:sz w:val="16"/>
          <w:szCs w:val="16"/>
        </w:rPr>
      </w:pPr>
    </w:p>
    <w:p w:rsidR="00860D60" w:rsidRDefault="00860D60" w:rsidP="00A518B0">
      <w:pPr>
        <w:autoSpaceDE w:val="0"/>
        <w:autoSpaceDN w:val="0"/>
        <w:adjustRightInd w:val="0"/>
        <w:ind w:left="4536" w:firstLine="284"/>
        <w:jc w:val="right"/>
      </w:pPr>
      <w:r>
        <w:t>(форма)</w:t>
      </w:r>
    </w:p>
    <w:p w:rsidR="00860D60" w:rsidRDefault="00860D60" w:rsidP="00860D60">
      <w:pPr>
        <w:autoSpaceDE w:val="0"/>
        <w:autoSpaceDN w:val="0"/>
        <w:adjustRightInd w:val="0"/>
        <w:ind w:left="4536"/>
        <w:rPr>
          <w:sz w:val="16"/>
          <w:szCs w:val="16"/>
        </w:rPr>
      </w:pPr>
    </w:p>
    <w:p w:rsidR="00860D60" w:rsidRDefault="00860D60" w:rsidP="00860D60">
      <w:pPr>
        <w:autoSpaceDE w:val="0"/>
        <w:autoSpaceDN w:val="0"/>
        <w:adjustRightInd w:val="0"/>
        <w:ind w:left="4536"/>
        <w:rPr>
          <w:sz w:val="16"/>
          <w:szCs w:val="16"/>
        </w:rPr>
      </w:pPr>
    </w:p>
    <w:p w:rsidR="00860D60" w:rsidRDefault="00860D60" w:rsidP="00860D60">
      <w:pPr>
        <w:ind w:left="4820"/>
        <w:jc w:val="both"/>
      </w:pPr>
      <w:r>
        <w:t>УТВЕРЖДАЮ</w:t>
      </w:r>
    </w:p>
    <w:p w:rsidR="00860D60" w:rsidRDefault="00860D60" w:rsidP="00860D60">
      <w:pPr>
        <w:ind w:left="4820"/>
        <w:jc w:val="both"/>
      </w:pPr>
      <w:r>
        <w:t>________</w:t>
      </w:r>
      <w:r w:rsidR="00650FA0">
        <w:t>______________________________</w:t>
      </w:r>
    </w:p>
    <w:p w:rsidR="00860D60" w:rsidRDefault="00860D60" w:rsidP="00860D60">
      <w:pPr>
        <w:ind w:left="4820"/>
        <w:jc w:val="both"/>
      </w:pPr>
      <w:r>
        <w:t>________</w:t>
      </w:r>
      <w:r w:rsidR="00650FA0">
        <w:t>______________________________</w:t>
      </w:r>
    </w:p>
    <w:p w:rsidR="00860D60" w:rsidRDefault="00860D60" w:rsidP="00860D60">
      <w:pPr>
        <w:ind w:left="482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(Ф.И.О., наименование должности представителя</w:t>
      </w:r>
      <w:proofErr w:type="gramEnd"/>
    </w:p>
    <w:p w:rsidR="00860D60" w:rsidRDefault="00860D60" w:rsidP="00860D60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нанимателя (работодателя))</w:t>
      </w:r>
    </w:p>
    <w:p w:rsidR="00860D60" w:rsidRDefault="00860D60" w:rsidP="00860D60">
      <w:pPr>
        <w:autoSpaceDE w:val="0"/>
        <w:autoSpaceDN w:val="0"/>
        <w:adjustRightInd w:val="0"/>
        <w:ind w:left="4820"/>
        <w:jc w:val="both"/>
        <w:rPr>
          <w:sz w:val="16"/>
          <w:szCs w:val="16"/>
        </w:rPr>
      </w:pPr>
      <w:r>
        <w:t>«_____» ______________20_____ года</w:t>
      </w:r>
    </w:p>
    <w:p w:rsidR="00860D60" w:rsidRPr="00650FA0" w:rsidRDefault="00860D60" w:rsidP="00860D60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860D60" w:rsidRPr="00A518B0" w:rsidRDefault="00860D60" w:rsidP="00650FA0">
      <w:pPr>
        <w:jc w:val="center"/>
        <w:rPr>
          <w:rFonts w:eastAsia="Calibri"/>
          <w:lang w:eastAsia="en-US"/>
        </w:rPr>
      </w:pPr>
      <w:r w:rsidRPr="00A518B0">
        <w:rPr>
          <w:rFonts w:eastAsia="Calibri"/>
          <w:lang w:eastAsia="en-US"/>
        </w:rPr>
        <w:t>Индивидуальный план мероприятий</w:t>
      </w:r>
    </w:p>
    <w:p w:rsidR="00860D60" w:rsidRPr="00A518B0" w:rsidRDefault="00860D60" w:rsidP="00650FA0">
      <w:pPr>
        <w:jc w:val="center"/>
        <w:rPr>
          <w:rFonts w:eastAsia="Calibri"/>
          <w:lang w:eastAsia="en-US"/>
        </w:rPr>
      </w:pPr>
      <w:r w:rsidRPr="00A518B0">
        <w:rPr>
          <w:rFonts w:eastAsia="Calibri"/>
          <w:lang w:eastAsia="en-US"/>
        </w:rPr>
        <w:t>по осуществлению наставничества</w:t>
      </w:r>
    </w:p>
    <w:p w:rsidR="00A518B0" w:rsidRPr="00A518B0" w:rsidRDefault="00A518B0" w:rsidP="00860D60">
      <w:pPr>
        <w:jc w:val="center"/>
        <w:rPr>
          <w:rFonts w:eastAsia="Calibri"/>
          <w:sz w:val="28"/>
          <w:szCs w:val="28"/>
          <w:lang w:eastAsia="en-US"/>
        </w:rPr>
      </w:pPr>
    </w:p>
    <w:p w:rsidR="00860D60" w:rsidRDefault="00860D60" w:rsidP="00860D6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Ф.И.О., замещаемая должность муниципальной службы муниципального служащего, в отношении которого осуществляется наставничество ____________________________</w:t>
      </w:r>
      <w:r w:rsidR="00650FA0">
        <w:rPr>
          <w:rFonts w:eastAsia="Calibri"/>
          <w:lang w:eastAsia="en-US"/>
        </w:rPr>
        <w:t>___</w:t>
      </w:r>
    </w:p>
    <w:p w:rsidR="00860D60" w:rsidRDefault="00860D60" w:rsidP="00860D6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</w:t>
      </w:r>
      <w:r w:rsidR="00650FA0">
        <w:rPr>
          <w:rFonts w:eastAsia="Calibri"/>
          <w:lang w:eastAsia="en-US"/>
        </w:rPr>
        <w:t>_______________________________</w:t>
      </w:r>
    </w:p>
    <w:p w:rsidR="00860D60" w:rsidRDefault="00860D60" w:rsidP="00A518B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Ф.И.О., замещаемая должность муниципальной службы наставника _______________________________________________________________</w:t>
      </w:r>
      <w:r w:rsidR="00A518B0">
        <w:rPr>
          <w:rFonts w:eastAsia="Calibri"/>
          <w:lang w:eastAsia="en-US"/>
        </w:rPr>
        <w:t>________________</w:t>
      </w:r>
    </w:p>
    <w:p w:rsidR="00860D60" w:rsidRDefault="00860D60" w:rsidP="00860D60">
      <w:pPr>
        <w:jc w:val="both"/>
        <w:rPr>
          <w:rFonts w:eastAsia="Calibri"/>
          <w:lang w:eastAsia="en-US"/>
        </w:rPr>
      </w:pPr>
    </w:p>
    <w:p w:rsidR="00860D60" w:rsidRDefault="00860D60" w:rsidP="00860D60">
      <w:pPr>
        <w:jc w:val="both"/>
        <w:rPr>
          <w:rFonts w:eastAsia="Calibri"/>
          <w:i/>
          <w:u w:val="single"/>
          <w:lang w:eastAsia="en-US"/>
        </w:rPr>
      </w:pPr>
      <w:r>
        <w:rPr>
          <w:rFonts w:eastAsia="Calibri"/>
          <w:lang w:eastAsia="en-US"/>
        </w:rPr>
        <w:t>Период наставничества: «____»___________20 ____ года по «____»____________20____ года</w:t>
      </w:r>
    </w:p>
    <w:p w:rsidR="00860D60" w:rsidRDefault="00860D60" w:rsidP="00860D60">
      <w:pPr>
        <w:jc w:val="both"/>
        <w:rPr>
          <w:rFonts w:eastAsia="Calibri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6233"/>
        <w:gridCol w:w="1559"/>
        <w:gridCol w:w="1701"/>
      </w:tblGrid>
      <w:tr w:rsidR="00860D60" w:rsidTr="00A518B0">
        <w:trPr>
          <w:trHeight w:val="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/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и содержание мероприятия, </w:t>
            </w:r>
          </w:p>
          <w:p w:rsidR="00860D60" w:rsidRDefault="00860D60">
            <w:pPr>
              <w:ind w:left="-66" w:right="-66"/>
              <w:jc w:val="center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lang w:eastAsia="en-US"/>
              </w:rPr>
              <w:t>задания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Период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vertAlign w:val="superscript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lang w:eastAsia="en-US"/>
              </w:rPr>
              <w:t xml:space="preserve"> за выполнение</w:t>
            </w:r>
          </w:p>
        </w:tc>
      </w:tr>
      <w:tr w:rsidR="00860D60" w:rsidTr="00A518B0">
        <w:trPr>
          <w:trHeight w:val="6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Раздел </w:t>
            </w:r>
            <w:r>
              <w:rPr>
                <w:rFonts w:eastAsia="Calibri"/>
                <w:lang w:val="en-US" w:eastAsia="en-US"/>
              </w:rPr>
              <w:t>I</w:t>
            </w:r>
            <w:r>
              <w:rPr>
                <w:rFonts w:eastAsia="Calibri"/>
                <w:lang w:eastAsia="en-US"/>
              </w:rPr>
              <w:t xml:space="preserve">. Ознакомление </w:t>
            </w: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 xml:space="preserve"> _________________________________________________________</w:t>
            </w:r>
          </w:p>
          <w:p w:rsidR="00860D60" w:rsidRDefault="00860D60">
            <w:pPr>
              <w:ind w:left="-66" w:right="-6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(указать наименование структурного подразделения)</w:t>
            </w:r>
          </w:p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(далее </w:t>
            </w:r>
            <w:r w:rsidR="00A518B0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отдел (управление, комитет)), его структурой, задачами и функциями</w:t>
            </w:r>
          </w:p>
        </w:tc>
      </w:tr>
      <w:tr w:rsidR="00860D60" w:rsidTr="00A518B0">
        <w:trPr>
          <w:trHeight w:val="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Изучение структуры отдела (управления, комитета), Положения об отделе (комитете, управлении) (основных функций и задач), плана работы отдела (комитета, управления) на ___ квартал 20____ года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  <w:lang w:eastAsia="en-US"/>
              </w:rPr>
            </w:pPr>
          </w:p>
        </w:tc>
      </w:tr>
      <w:tr w:rsidR="00860D60" w:rsidTr="00A518B0">
        <w:trPr>
          <w:trHeight w:val="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Ознакомление с основными правовыми актами отдела (перечислить)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  <w:lang w:eastAsia="en-US"/>
              </w:rPr>
            </w:pPr>
          </w:p>
        </w:tc>
      </w:tr>
      <w:tr w:rsidR="00860D60" w:rsidTr="00A518B0">
        <w:trPr>
          <w:trHeight w:val="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  <w:lang w:eastAsia="en-US"/>
              </w:rPr>
            </w:pPr>
          </w:p>
        </w:tc>
      </w:tr>
      <w:tr w:rsidR="00860D60" w:rsidTr="00A518B0">
        <w:trPr>
          <w:trHeight w:val="6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Раздел </w:t>
            </w:r>
            <w:r>
              <w:rPr>
                <w:rFonts w:eastAsia="Calibri"/>
                <w:lang w:val="en-US" w:eastAsia="en-US"/>
              </w:rPr>
              <w:t>II</w:t>
            </w:r>
            <w:r>
              <w:rPr>
                <w:rFonts w:eastAsia="Calibri"/>
                <w:lang w:eastAsia="en-US"/>
              </w:rPr>
              <w:t xml:space="preserve">. Организация изучения нормативных правовых актов, </w:t>
            </w:r>
          </w:p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регулирующих</w:t>
            </w:r>
            <w:proofErr w:type="gramEnd"/>
            <w:r>
              <w:rPr>
                <w:rFonts w:eastAsia="Calibri"/>
                <w:lang w:eastAsia="en-US"/>
              </w:rPr>
              <w:t xml:space="preserve"> вопросы прохождения муниципальной службы, ограничения, </w:t>
            </w:r>
          </w:p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запреты и обязанности, связанные с ней</w:t>
            </w:r>
          </w:p>
        </w:tc>
      </w:tr>
      <w:tr w:rsidR="00860D60" w:rsidTr="00A518B0">
        <w:trPr>
          <w:trHeight w:val="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правовых основ прохождения  муниципальной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  <w:lang w:eastAsia="en-US"/>
              </w:rPr>
            </w:pPr>
          </w:p>
        </w:tc>
      </w:tr>
      <w:tr w:rsidR="00860D60" w:rsidTr="00A518B0">
        <w:trPr>
          <w:trHeight w:val="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Ознакомление с ограничениями, запретами, требованиями к служебному поведению и исполнению обязанностей, установленных федеральным законодательством, окружным законодательством и правовыми актами в сфере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  <w:lang w:eastAsia="en-US"/>
              </w:rPr>
            </w:pPr>
          </w:p>
        </w:tc>
      </w:tr>
      <w:tr w:rsidR="00860D60" w:rsidTr="00A518B0">
        <w:trPr>
          <w:trHeight w:val="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Ознакомление с Кодексом этики и служебного поведения муниципальных служащих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  <w:lang w:eastAsia="en-US"/>
              </w:rPr>
            </w:pPr>
          </w:p>
        </w:tc>
      </w:tr>
      <w:tr w:rsidR="00860D60" w:rsidTr="00A518B0">
        <w:trPr>
          <w:trHeight w:val="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Ознакомление с Правилами внутреннего трудового распорядка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  <w:lang w:eastAsia="en-US"/>
              </w:rPr>
            </w:pPr>
          </w:p>
        </w:tc>
      </w:tr>
      <w:tr w:rsidR="00860D60" w:rsidTr="00A518B0">
        <w:trPr>
          <w:trHeight w:val="6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Раздел </w:t>
            </w:r>
            <w:r>
              <w:rPr>
                <w:rFonts w:eastAsia="Calibri"/>
                <w:lang w:val="en-US" w:eastAsia="en-US"/>
              </w:rPr>
              <w:t>III</w:t>
            </w:r>
            <w:r>
              <w:rPr>
                <w:rFonts w:eastAsia="Calibri"/>
                <w:lang w:eastAsia="en-US"/>
              </w:rPr>
              <w:t xml:space="preserve">. Изучение деятельности отдела (комитета, управления), </w:t>
            </w:r>
          </w:p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исполнения должностных обязанностей</w:t>
            </w:r>
          </w:p>
        </w:tc>
      </w:tr>
      <w:tr w:rsidR="00860D60" w:rsidTr="00A518B0">
        <w:trPr>
          <w:trHeight w:val="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Ознакомление с должностной инструкцией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  <w:lang w:eastAsia="en-US"/>
              </w:rPr>
            </w:pPr>
          </w:p>
        </w:tc>
      </w:tr>
      <w:tr w:rsidR="00860D60" w:rsidTr="00A518B0">
        <w:trPr>
          <w:trHeight w:val="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изучения нормативной правовой                      и методической базы по вопросам, связанным                       </w:t>
            </w:r>
            <w:r>
              <w:rPr>
                <w:rFonts w:eastAsia="Calibri"/>
              </w:rPr>
              <w:lastRenderedPageBreak/>
              <w:t>с исполнением должностных обязанностей (перечислить)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  <w:lang w:eastAsia="en-US"/>
              </w:rPr>
            </w:pPr>
          </w:p>
        </w:tc>
      </w:tr>
      <w:tr w:rsidR="00860D60" w:rsidTr="00A518B0">
        <w:trPr>
          <w:trHeight w:val="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2.1.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  <w:lang w:eastAsia="en-US"/>
              </w:rPr>
            </w:pPr>
          </w:p>
        </w:tc>
      </w:tr>
      <w:tr w:rsidR="00860D60" w:rsidTr="00A518B0">
        <w:trPr>
          <w:trHeight w:val="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Освоение программных продуктов, используемых                   в служебной деятельности: </w:t>
            </w:r>
          </w:p>
          <w:p w:rsidR="00860D60" w:rsidRDefault="00860D60">
            <w:pPr>
              <w:ind w:left="-66" w:right="-6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(перечислить)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  <w:lang w:eastAsia="en-US"/>
              </w:rPr>
            </w:pPr>
          </w:p>
        </w:tc>
      </w:tr>
      <w:tr w:rsidR="00860D60" w:rsidTr="00A518B0">
        <w:trPr>
          <w:trHeight w:val="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  <w:lang w:eastAsia="en-US"/>
              </w:rPr>
            </w:pPr>
          </w:p>
        </w:tc>
      </w:tr>
      <w:tr w:rsidR="00860D60" w:rsidTr="00A518B0">
        <w:trPr>
          <w:trHeight w:val="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Ознакомление с Порядком выполнения конкретных служебных функций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  <w:lang w:eastAsia="en-US"/>
              </w:rPr>
            </w:pPr>
          </w:p>
        </w:tc>
      </w:tr>
      <w:tr w:rsidR="00860D60" w:rsidTr="00A518B0">
        <w:trPr>
          <w:trHeight w:val="6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Раздел </w:t>
            </w:r>
            <w:r>
              <w:rPr>
                <w:rFonts w:eastAsia="Calibri"/>
                <w:lang w:val="en-US" w:eastAsia="en-US"/>
              </w:rPr>
              <w:t>IV</w:t>
            </w:r>
            <w:r>
              <w:rPr>
                <w:rFonts w:eastAsia="Calibri"/>
                <w:lang w:eastAsia="en-US"/>
              </w:rPr>
              <w:t>. Ознакомление с порядком и особенностями делопроизводства</w:t>
            </w:r>
          </w:p>
        </w:tc>
      </w:tr>
      <w:tr w:rsidR="00860D60" w:rsidTr="00A518B0">
        <w:trPr>
          <w:trHeight w:val="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Ознакомление с Инструкцией по делопроизводству                  в администрации Кондинского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  <w:lang w:eastAsia="en-US"/>
              </w:rPr>
            </w:pPr>
          </w:p>
        </w:tc>
      </w:tr>
      <w:tr w:rsidR="00860D60" w:rsidTr="00A518B0">
        <w:trPr>
          <w:trHeight w:val="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Ознакомление с порядком и особенностями работы                  с документами в администрации Кондинского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  <w:lang w:eastAsia="en-US"/>
              </w:rPr>
            </w:pPr>
          </w:p>
        </w:tc>
      </w:tr>
      <w:tr w:rsidR="00860D60" w:rsidTr="00A518B0">
        <w:trPr>
          <w:trHeight w:val="6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Раздел </w:t>
            </w:r>
            <w:r>
              <w:rPr>
                <w:rFonts w:eastAsia="Calibri"/>
                <w:lang w:val="en-US" w:eastAsia="en-US"/>
              </w:rPr>
              <w:t>V</w:t>
            </w:r>
            <w:r>
              <w:rPr>
                <w:rFonts w:eastAsia="Calibri"/>
                <w:lang w:eastAsia="en-US"/>
              </w:rPr>
              <w:t xml:space="preserve">. Выполнение обязанностей по занимаемой должности, </w:t>
            </w:r>
          </w:p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поручений, индивидуальных заданий</w:t>
            </w:r>
          </w:p>
        </w:tc>
      </w:tr>
      <w:tr w:rsidR="00860D60" w:rsidTr="00A518B0">
        <w:trPr>
          <w:trHeight w:val="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Самостоятельное выполнение служебных обязанностей, практических заданий (подготовка: проектов нормативных правовых либо распорядительных актов, ответов на обращения граждан, писем, отчетов и т.п.) под руководством наставника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  <w:lang w:eastAsia="en-US"/>
              </w:rPr>
            </w:pPr>
          </w:p>
        </w:tc>
      </w:tr>
      <w:tr w:rsidR="00860D60" w:rsidTr="00A518B0">
        <w:trPr>
          <w:trHeight w:val="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Помощь, консультирование по отдельным вопросам, связанным с выполнением обязанностей по занимаемой должности (в заранее определенное время/по мере возникновения необходимости)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  <w:lang w:eastAsia="en-US"/>
              </w:rPr>
            </w:pPr>
          </w:p>
        </w:tc>
      </w:tr>
      <w:tr w:rsidR="00860D60" w:rsidTr="00A518B0">
        <w:trPr>
          <w:trHeight w:val="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Посещение мероприятий, направленных на юридическое просвещение и повышение профессионального уровня работников органов местного самоуправления (аппаратная учеба)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  <w:lang w:eastAsia="en-US"/>
              </w:rPr>
            </w:pPr>
          </w:p>
        </w:tc>
      </w:tr>
      <w:tr w:rsidR="00860D60" w:rsidTr="00A518B0">
        <w:trPr>
          <w:trHeight w:val="6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Раздел </w:t>
            </w:r>
            <w:r>
              <w:rPr>
                <w:rFonts w:eastAsia="Calibri"/>
                <w:lang w:val="en-US" w:eastAsia="en-US"/>
              </w:rPr>
              <w:t>VI</w:t>
            </w:r>
            <w:r>
              <w:rPr>
                <w:rFonts w:eastAsia="Calibri"/>
                <w:lang w:eastAsia="en-US"/>
              </w:rPr>
              <w:t xml:space="preserve">. Подготовка отзыва о результатах наставничества  </w:t>
            </w:r>
          </w:p>
        </w:tc>
      </w:tr>
      <w:tr w:rsidR="00860D60" w:rsidTr="00A518B0">
        <w:trPr>
          <w:trHeight w:val="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60" w:rsidRDefault="00860D60">
            <w:pPr>
              <w:ind w:left="-66" w:right="-6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Подготовка отзыва о результатах наставничества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0" w:rsidRDefault="00860D60">
            <w:pPr>
              <w:ind w:left="-66" w:right="-66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60D60" w:rsidRDefault="00860D60" w:rsidP="00860D60">
      <w:pPr>
        <w:shd w:val="clear" w:color="auto" w:fill="FFFFFF"/>
        <w:autoSpaceDE w:val="0"/>
        <w:autoSpaceDN w:val="0"/>
        <w:adjustRightInd w:val="0"/>
        <w:ind w:right="141"/>
      </w:pPr>
    </w:p>
    <w:p w:rsidR="00860D60" w:rsidRDefault="00860D60" w:rsidP="00860D60">
      <w:pPr>
        <w:shd w:val="clear" w:color="auto" w:fill="FFFFFF"/>
        <w:autoSpaceDE w:val="0"/>
        <w:autoSpaceDN w:val="0"/>
        <w:adjustRightInd w:val="0"/>
        <w:ind w:right="141"/>
      </w:pPr>
    </w:p>
    <w:p w:rsidR="00860D60" w:rsidRDefault="00860D60" w:rsidP="00860D60">
      <w:pPr>
        <w:shd w:val="clear" w:color="auto" w:fill="FFFFFF"/>
        <w:autoSpaceDE w:val="0"/>
        <w:autoSpaceDN w:val="0"/>
        <w:adjustRightInd w:val="0"/>
        <w:ind w:right="141"/>
      </w:pPr>
      <w:r>
        <w:t>Наставник</w:t>
      </w:r>
    </w:p>
    <w:p w:rsidR="00860D60" w:rsidRDefault="00860D60" w:rsidP="00860D60">
      <w:pPr>
        <w:shd w:val="clear" w:color="auto" w:fill="FFFFFF"/>
        <w:autoSpaceDE w:val="0"/>
        <w:autoSpaceDN w:val="0"/>
        <w:adjustRightInd w:val="0"/>
        <w:ind w:right="141"/>
      </w:pPr>
      <w:r>
        <w:t>____________</w:t>
      </w:r>
      <w:r w:rsidR="00A518B0">
        <w:t>______ ________________________</w:t>
      </w:r>
      <w:r>
        <w:t>_____ «____»_____________ 20____ года</w:t>
      </w:r>
    </w:p>
    <w:p w:rsidR="00860D60" w:rsidRDefault="00860D60" w:rsidP="00860D60">
      <w:pPr>
        <w:shd w:val="clear" w:color="auto" w:fill="FFFFFF"/>
        <w:autoSpaceDE w:val="0"/>
        <w:autoSpaceDN w:val="0"/>
        <w:adjustRightInd w:val="0"/>
        <w:ind w:right="141"/>
      </w:pPr>
      <w:r>
        <w:rPr>
          <w:sz w:val="20"/>
          <w:szCs w:val="20"/>
        </w:rPr>
        <w:t xml:space="preserve">             (подп</w:t>
      </w:r>
      <w:r w:rsidR="00A518B0">
        <w:rPr>
          <w:sz w:val="20"/>
          <w:szCs w:val="20"/>
        </w:rPr>
        <w:t xml:space="preserve">ись)                           </w:t>
      </w:r>
      <w:r>
        <w:rPr>
          <w:sz w:val="20"/>
          <w:szCs w:val="20"/>
        </w:rPr>
        <w:t xml:space="preserve">  (расшифровка подписи)            </w:t>
      </w:r>
      <w:r w:rsidR="00A518B0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(дата)</w:t>
      </w:r>
    </w:p>
    <w:p w:rsidR="00860D60" w:rsidRDefault="00860D60" w:rsidP="00860D60">
      <w:pPr>
        <w:shd w:val="clear" w:color="auto" w:fill="FFFFFF"/>
        <w:autoSpaceDE w:val="0"/>
        <w:autoSpaceDN w:val="0"/>
        <w:adjustRightInd w:val="0"/>
        <w:ind w:right="141"/>
      </w:pPr>
    </w:p>
    <w:p w:rsidR="00860D60" w:rsidRDefault="00860D60" w:rsidP="00860D60">
      <w:pPr>
        <w:shd w:val="clear" w:color="auto" w:fill="FFFFFF"/>
        <w:autoSpaceDE w:val="0"/>
        <w:autoSpaceDN w:val="0"/>
        <w:adjustRightInd w:val="0"/>
        <w:ind w:right="141"/>
      </w:pPr>
    </w:p>
    <w:p w:rsidR="00860D60" w:rsidRDefault="00860D60" w:rsidP="00860D60">
      <w:pPr>
        <w:shd w:val="clear" w:color="auto" w:fill="FFFFFF"/>
        <w:autoSpaceDE w:val="0"/>
        <w:autoSpaceDN w:val="0"/>
        <w:adjustRightInd w:val="0"/>
        <w:ind w:right="141"/>
      </w:pPr>
      <w:r>
        <w:t xml:space="preserve">Лицо, в отношении которого </w:t>
      </w:r>
    </w:p>
    <w:p w:rsidR="00860D60" w:rsidRDefault="00860D60" w:rsidP="00860D60">
      <w:pPr>
        <w:shd w:val="clear" w:color="auto" w:fill="FFFFFF"/>
        <w:autoSpaceDE w:val="0"/>
        <w:autoSpaceDN w:val="0"/>
        <w:adjustRightInd w:val="0"/>
        <w:ind w:right="141"/>
      </w:pPr>
      <w:r>
        <w:t>осуществляется наставничество</w:t>
      </w:r>
    </w:p>
    <w:p w:rsidR="00860D60" w:rsidRDefault="00860D60" w:rsidP="00860D60">
      <w:pPr>
        <w:shd w:val="clear" w:color="auto" w:fill="FFFFFF"/>
        <w:autoSpaceDE w:val="0"/>
        <w:autoSpaceDN w:val="0"/>
        <w:adjustRightInd w:val="0"/>
        <w:ind w:right="141"/>
      </w:pPr>
    </w:p>
    <w:p w:rsidR="00860D60" w:rsidRDefault="00860D60" w:rsidP="00860D60">
      <w:pPr>
        <w:shd w:val="clear" w:color="auto" w:fill="FFFFFF"/>
        <w:autoSpaceDE w:val="0"/>
        <w:autoSpaceDN w:val="0"/>
        <w:adjustRightInd w:val="0"/>
        <w:ind w:right="141"/>
      </w:pPr>
      <w:r>
        <w:t>___________</w:t>
      </w:r>
      <w:r w:rsidR="00A518B0">
        <w:t>_______ _______________________</w:t>
      </w:r>
      <w:r>
        <w:t>______ «____»_____________ 20____ года</w:t>
      </w:r>
    </w:p>
    <w:p w:rsidR="00860D60" w:rsidRDefault="00860D60" w:rsidP="00860D60">
      <w:pPr>
        <w:shd w:val="clear" w:color="auto" w:fill="FFFFFF"/>
        <w:autoSpaceDE w:val="0"/>
        <w:autoSpaceDN w:val="0"/>
        <w:adjustRightInd w:val="0"/>
        <w:ind w:right="141"/>
      </w:pPr>
      <w:r>
        <w:rPr>
          <w:sz w:val="20"/>
          <w:szCs w:val="20"/>
        </w:rPr>
        <w:t xml:space="preserve">             (под</w:t>
      </w:r>
      <w:r w:rsidR="00A518B0">
        <w:rPr>
          <w:sz w:val="20"/>
          <w:szCs w:val="20"/>
        </w:rPr>
        <w:t xml:space="preserve">пись)                          </w:t>
      </w:r>
      <w:r>
        <w:rPr>
          <w:sz w:val="20"/>
          <w:szCs w:val="20"/>
        </w:rPr>
        <w:t xml:space="preserve">   (расшифровка подписи)              </w:t>
      </w:r>
      <w:r w:rsidR="00A518B0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(дата)</w:t>
      </w:r>
    </w:p>
    <w:p w:rsidR="00860D60" w:rsidRDefault="00860D60" w:rsidP="00860D60">
      <w:pPr>
        <w:shd w:val="clear" w:color="auto" w:fill="FFFFFF"/>
        <w:autoSpaceDE w:val="0"/>
        <w:autoSpaceDN w:val="0"/>
        <w:adjustRightInd w:val="0"/>
        <w:ind w:right="141"/>
      </w:pPr>
    </w:p>
    <w:p w:rsidR="00860D60" w:rsidRDefault="00860D60" w:rsidP="00860D60">
      <w:pPr>
        <w:rPr>
          <w:sz w:val="28"/>
          <w:szCs w:val="20"/>
        </w:rPr>
      </w:pPr>
      <w:r>
        <w:rPr>
          <w:sz w:val="28"/>
          <w:szCs w:val="20"/>
        </w:rPr>
        <w:t>___________________________</w:t>
      </w:r>
    </w:p>
    <w:p w:rsidR="00860D60" w:rsidRDefault="00860D60" w:rsidP="00860D60">
      <w:pPr>
        <w:jc w:val="both"/>
        <w:rPr>
          <w:sz w:val="20"/>
          <w:szCs w:val="20"/>
        </w:rPr>
      </w:pPr>
      <w:r>
        <w:rPr>
          <w:sz w:val="28"/>
          <w:szCs w:val="20"/>
          <w:vertAlign w:val="superscript"/>
        </w:rPr>
        <w:t>1</w:t>
      </w:r>
      <w:r>
        <w:rPr>
          <w:sz w:val="20"/>
          <w:szCs w:val="20"/>
        </w:rPr>
        <w:t>Содержательная часть мероприятий может меняться (с учетом замещаемой должности, перечня должностных обязанностей, изначального уровня подготовленности и т.п.).</w:t>
      </w:r>
    </w:p>
    <w:p w:rsidR="00860D60" w:rsidRDefault="00860D60" w:rsidP="00860D60">
      <w:pPr>
        <w:jc w:val="both"/>
        <w:rPr>
          <w:sz w:val="20"/>
          <w:szCs w:val="20"/>
        </w:rPr>
      </w:pPr>
    </w:p>
    <w:p w:rsidR="00A518B0" w:rsidRDefault="00A518B0" w:rsidP="00860D60">
      <w:pPr>
        <w:ind w:left="4962"/>
        <w:outlineLvl w:val="1"/>
      </w:pPr>
    </w:p>
    <w:p w:rsidR="00A518B0" w:rsidRDefault="00A518B0" w:rsidP="00860D60">
      <w:pPr>
        <w:ind w:left="4962"/>
        <w:outlineLvl w:val="1"/>
      </w:pPr>
    </w:p>
    <w:p w:rsidR="00A518B0" w:rsidRDefault="00A518B0" w:rsidP="00860D60">
      <w:pPr>
        <w:ind w:left="4962"/>
        <w:outlineLvl w:val="1"/>
      </w:pPr>
    </w:p>
    <w:p w:rsidR="00A518B0" w:rsidRDefault="00A518B0" w:rsidP="00860D60">
      <w:pPr>
        <w:ind w:left="4962"/>
        <w:outlineLvl w:val="1"/>
      </w:pPr>
    </w:p>
    <w:p w:rsidR="00A518B0" w:rsidRDefault="00A518B0" w:rsidP="00860D60">
      <w:pPr>
        <w:ind w:left="4962"/>
        <w:outlineLvl w:val="1"/>
      </w:pPr>
    </w:p>
    <w:p w:rsidR="00A518B0" w:rsidRDefault="00A518B0" w:rsidP="00860D60">
      <w:pPr>
        <w:ind w:left="4962"/>
        <w:outlineLvl w:val="1"/>
      </w:pPr>
    </w:p>
    <w:p w:rsidR="00A518B0" w:rsidRDefault="00A518B0" w:rsidP="00860D60">
      <w:pPr>
        <w:ind w:left="4962"/>
        <w:outlineLvl w:val="1"/>
      </w:pPr>
    </w:p>
    <w:p w:rsidR="00A518B0" w:rsidRDefault="00A518B0" w:rsidP="00860D60">
      <w:pPr>
        <w:ind w:left="4962"/>
        <w:outlineLvl w:val="1"/>
      </w:pPr>
    </w:p>
    <w:p w:rsidR="00860D60" w:rsidRPr="00A518B0" w:rsidRDefault="00860D60" w:rsidP="00A518B0">
      <w:pPr>
        <w:ind w:left="4820"/>
        <w:outlineLvl w:val="1"/>
        <w:rPr>
          <w:rFonts w:eastAsia="Calibri"/>
          <w:sz w:val="28"/>
          <w:szCs w:val="28"/>
        </w:rPr>
      </w:pPr>
      <w:r w:rsidRPr="00A518B0">
        <w:rPr>
          <w:sz w:val="28"/>
          <w:szCs w:val="28"/>
        </w:rPr>
        <w:lastRenderedPageBreak/>
        <w:t xml:space="preserve">Приложение 2 к Положению </w:t>
      </w:r>
    </w:p>
    <w:p w:rsidR="00860D60" w:rsidRDefault="00860D60" w:rsidP="00860D60">
      <w:pPr>
        <w:autoSpaceDE w:val="0"/>
        <w:autoSpaceDN w:val="0"/>
        <w:adjustRightInd w:val="0"/>
        <w:ind w:left="4536"/>
        <w:jc w:val="right"/>
      </w:pPr>
    </w:p>
    <w:p w:rsidR="00860D60" w:rsidRDefault="00860D60" w:rsidP="00860D60">
      <w:pPr>
        <w:autoSpaceDE w:val="0"/>
        <w:autoSpaceDN w:val="0"/>
        <w:adjustRightInd w:val="0"/>
        <w:ind w:left="4536"/>
        <w:jc w:val="right"/>
      </w:pPr>
      <w:r>
        <w:t>(форма)</w:t>
      </w:r>
    </w:p>
    <w:p w:rsidR="00860D60" w:rsidRDefault="00860D60" w:rsidP="00860D60">
      <w:pPr>
        <w:ind w:left="4820"/>
        <w:jc w:val="both"/>
      </w:pPr>
      <w:r>
        <w:t>УТВЕРЖДАЮ</w:t>
      </w:r>
    </w:p>
    <w:p w:rsidR="00860D60" w:rsidRDefault="00860D60" w:rsidP="00860D60">
      <w:pPr>
        <w:ind w:left="4820"/>
        <w:jc w:val="both"/>
      </w:pPr>
      <w:r>
        <w:t>________</w:t>
      </w:r>
      <w:r w:rsidR="00A518B0">
        <w:t>______________________________</w:t>
      </w:r>
    </w:p>
    <w:p w:rsidR="00860D60" w:rsidRDefault="00860D60" w:rsidP="00860D60">
      <w:pPr>
        <w:ind w:left="4820"/>
        <w:jc w:val="both"/>
      </w:pPr>
      <w:r>
        <w:t>________</w:t>
      </w:r>
      <w:r w:rsidR="00A518B0">
        <w:t>______________________________</w:t>
      </w:r>
    </w:p>
    <w:p w:rsidR="00860D60" w:rsidRDefault="00860D60" w:rsidP="00860D60">
      <w:pPr>
        <w:ind w:left="482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(Ф.И.О., наименование должности представителя</w:t>
      </w:r>
      <w:proofErr w:type="gramEnd"/>
    </w:p>
    <w:p w:rsidR="00860D60" w:rsidRDefault="00860D60" w:rsidP="00860D60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нанимателя (работодателя))</w:t>
      </w:r>
    </w:p>
    <w:p w:rsidR="00860D60" w:rsidRDefault="00860D60" w:rsidP="00860D60">
      <w:pPr>
        <w:autoSpaceDE w:val="0"/>
        <w:autoSpaceDN w:val="0"/>
        <w:adjustRightInd w:val="0"/>
        <w:ind w:left="4820"/>
        <w:jc w:val="both"/>
        <w:rPr>
          <w:sz w:val="16"/>
          <w:szCs w:val="16"/>
        </w:rPr>
      </w:pPr>
      <w:r>
        <w:t>«_____» ______________20_____ года</w:t>
      </w:r>
    </w:p>
    <w:p w:rsidR="00860D60" w:rsidRDefault="00860D60" w:rsidP="00860D60">
      <w:pPr>
        <w:pStyle w:val="ab"/>
        <w:jc w:val="center"/>
        <w:rPr>
          <w:spacing w:val="60"/>
          <w:sz w:val="24"/>
          <w:szCs w:val="24"/>
        </w:rPr>
      </w:pPr>
    </w:p>
    <w:p w:rsidR="00860D60" w:rsidRPr="00A518B0" w:rsidRDefault="00860D60" w:rsidP="00860D60">
      <w:pPr>
        <w:pStyle w:val="NGP0"/>
        <w:spacing w:line="240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A518B0">
        <w:rPr>
          <w:rFonts w:ascii="Times New Roman" w:hAnsi="Times New Roman" w:cs="Times New Roman"/>
          <w:szCs w:val="24"/>
        </w:rPr>
        <w:t>Отзыв о результатах наставничества</w:t>
      </w:r>
    </w:p>
    <w:p w:rsidR="00860D60" w:rsidRDefault="00860D60" w:rsidP="00860D60">
      <w:pPr>
        <w:pStyle w:val="ab"/>
        <w:jc w:val="center"/>
        <w:rPr>
          <w:spacing w:val="60"/>
          <w:szCs w:val="24"/>
        </w:rPr>
      </w:pPr>
    </w:p>
    <w:p w:rsidR="00860D60" w:rsidRDefault="00860D60" w:rsidP="00A518B0">
      <w:pPr>
        <w:ind w:firstLine="709"/>
        <w:jc w:val="both"/>
      </w:pPr>
      <w:r>
        <w:t>1. Фамилия, имя, отчество и замещаемая должность наставника:__________________________________________________________________________________________________________________________________________________</w:t>
      </w:r>
      <w:r w:rsidR="00A518B0">
        <w:t>__</w:t>
      </w:r>
    </w:p>
    <w:p w:rsidR="00860D60" w:rsidRDefault="00860D60" w:rsidP="00A518B0">
      <w:pPr>
        <w:ind w:firstLine="709"/>
        <w:jc w:val="both"/>
      </w:pPr>
      <w:r>
        <w:t>2. Фамилия, имя, отчество и замещаемая должность муниципального служащего (далее - муниципальный служащий), в отношении которого</w:t>
      </w:r>
      <w:r w:rsidR="00A518B0">
        <w:t xml:space="preserve"> осуществлялось наставничество:</w:t>
      </w:r>
      <w:r>
        <w:t>________________________________________________________________________________________________________________________________</w:t>
      </w:r>
      <w:r w:rsidR="00A518B0">
        <w:t>________________</w:t>
      </w:r>
    </w:p>
    <w:p w:rsidR="00860D60" w:rsidRDefault="00860D60" w:rsidP="00860D60">
      <w:pPr>
        <w:ind w:firstLine="709"/>
        <w:jc w:val="both"/>
      </w:pPr>
      <w:r>
        <w:t>3. Период наставничества: с ______</w:t>
      </w:r>
      <w:r w:rsidR="00A518B0">
        <w:t>________ 20____ г. по _______</w:t>
      </w:r>
      <w:r>
        <w:t>______ 20____ г.</w:t>
      </w:r>
    </w:p>
    <w:p w:rsidR="00860D60" w:rsidRDefault="00860D60" w:rsidP="00860D60">
      <w:pPr>
        <w:ind w:firstLine="709"/>
        <w:jc w:val="both"/>
      </w:pPr>
      <w:r>
        <w:t>4. Информация о результатах наставничества:</w:t>
      </w:r>
    </w:p>
    <w:p w:rsidR="00860D60" w:rsidRDefault="00860D60" w:rsidP="00A518B0">
      <w:pPr>
        <w:ind w:firstLine="709"/>
        <w:jc w:val="both"/>
      </w:pPr>
      <w:r>
        <w:t>а) муниципальный служащий изучил следующие ос</w:t>
      </w:r>
      <w:r w:rsidR="00A518B0">
        <w:t xml:space="preserve">новные вопросы профессиональной служебной </w:t>
      </w:r>
      <w:r>
        <w:t>деятельности</w:t>
      </w:r>
      <w:proofErr w:type="gramStart"/>
      <w:r>
        <w:t>:</w:t>
      </w:r>
      <w:r w:rsidR="00A518B0">
        <w:t xml:space="preserve"> </w:t>
      </w:r>
      <w:r>
        <w:t>_________</w:t>
      </w:r>
      <w:r w:rsidR="00A518B0">
        <w:t>______________________________</w:t>
      </w:r>
      <w:r>
        <w:t>;</w:t>
      </w:r>
      <w:proofErr w:type="gramEnd"/>
    </w:p>
    <w:p w:rsidR="00860D60" w:rsidRDefault="00860D60" w:rsidP="00A518B0">
      <w:pPr>
        <w:ind w:firstLine="709"/>
        <w:jc w:val="both"/>
      </w:pPr>
      <w:r>
        <w:t>б) муниципальный служащий выполнил по рекомендация</w:t>
      </w:r>
      <w:r w:rsidR="00A518B0">
        <w:t xml:space="preserve">м наставника следующие основные </w:t>
      </w:r>
      <w:r>
        <w:t>задания</w:t>
      </w:r>
      <w:proofErr w:type="gramStart"/>
      <w:r>
        <w:t>:____________________________________________________________</w:t>
      </w:r>
      <w:r w:rsidR="00A518B0">
        <w:t>__</w:t>
      </w:r>
      <w:r>
        <w:t>;</w:t>
      </w:r>
      <w:proofErr w:type="gramEnd"/>
    </w:p>
    <w:p w:rsidR="00860D60" w:rsidRDefault="00860D60" w:rsidP="00A518B0">
      <w:pPr>
        <w:ind w:firstLine="709"/>
        <w:jc w:val="both"/>
      </w:pPr>
      <w:r>
        <w:t>в) муниципальному служащему следует устранить следующие недостатки при исполнении должностных обязанностей (заполняется при необходимости</w:t>
      </w:r>
      <w:proofErr w:type="gramStart"/>
      <w:r>
        <w:t>):________________________________________________________________</w:t>
      </w:r>
      <w:r w:rsidR="001D14B8">
        <w:t xml:space="preserve"> </w:t>
      </w:r>
      <w:r>
        <w:t>_____________________________</w:t>
      </w:r>
      <w:r w:rsidR="00A518B0">
        <w:t>_______________________________________________</w:t>
      </w:r>
      <w:r>
        <w:t>__;</w:t>
      </w:r>
      <w:proofErr w:type="gramEnd"/>
    </w:p>
    <w:p w:rsidR="00860D60" w:rsidRDefault="00860D60" w:rsidP="00860D60">
      <w:pPr>
        <w:tabs>
          <w:tab w:val="right" w:pos="9925"/>
        </w:tabs>
        <w:ind w:firstLine="709"/>
        <w:jc w:val="both"/>
      </w:pPr>
      <w:r>
        <w:t>г) муниципальному служащему следует дополните</w:t>
      </w:r>
      <w:r w:rsidR="00A518B0">
        <w:t>льно изучить следующие вопросы</w:t>
      </w:r>
      <w:proofErr w:type="gramStart"/>
      <w:r w:rsidR="00A518B0">
        <w:t>:</w:t>
      </w:r>
      <w:r>
        <w:t>_______________________________________________________________________________________________________________________________</w:t>
      </w:r>
      <w:r w:rsidR="00A518B0">
        <w:t>______________________</w:t>
      </w:r>
      <w:r>
        <w:t>;</w:t>
      </w:r>
      <w:proofErr w:type="gramEnd"/>
    </w:p>
    <w:p w:rsidR="00860D60" w:rsidRDefault="00860D60" w:rsidP="00A518B0">
      <w:pPr>
        <w:tabs>
          <w:tab w:val="right" w:pos="9925"/>
        </w:tabs>
        <w:ind w:firstLine="709"/>
        <w:jc w:val="both"/>
      </w:pPr>
      <w:r>
        <w:t>5. Определение профессионального потенциала муниципального служащего                          и рекомендации по его профессиональному развитию</w:t>
      </w:r>
      <w:proofErr w:type="gramStart"/>
      <w:r>
        <w:t>:_______________________________________________________________________________________________________________</w:t>
      </w:r>
      <w:r w:rsidR="00A518B0">
        <w:t>____________________________________</w:t>
      </w:r>
      <w:r>
        <w:t>_;</w:t>
      </w:r>
      <w:proofErr w:type="gramEnd"/>
    </w:p>
    <w:p w:rsidR="00860D60" w:rsidRDefault="00860D60" w:rsidP="00A518B0">
      <w:pPr>
        <w:tabs>
          <w:tab w:val="right" w:pos="9925"/>
        </w:tabs>
        <w:ind w:firstLine="709"/>
        <w:jc w:val="both"/>
      </w:pPr>
      <w:r>
        <w:t>6. Дополнительная информация о муниципальном служащем, в отношении которого осуществлялось наставничество (заполняется при необходимости):______________________________________________________________________________________________________</w:t>
      </w:r>
      <w:r w:rsidR="00A518B0">
        <w:t>________________________________________</w:t>
      </w:r>
    </w:p>
    <w:p w:rsidR="00860D60" w:rsidRDefault="00860D60" w:rsidP="00860D60">
      <w:pPr>
        <w:tabs>
          <w:tab w:val="right" w:pos="9925"/>
        </w:tabs>
        <w:jc w:val="both"/>
      </w:pPr>
    </w:p>
    <w:p w:rsidR="00860D60" w:rsidRDefault="00860D60" w:rsidP="00860D60">
      <w:pPr>
        <w:tabs>
          <w:tab w:val="right" w:pos="9925"/>
        </w:tabs>
      </w:pPr>
      <w:r>
        <w:t xml:space="preserve">                Отметка об ознакомлении                                                      Наставник</w:t>
      </w:r>
    </w:p>
    <w:p w:rsidR="00860D60" w:rsidRDefault="00860D60" w:rsidP="00860D60">
      <w:pPr>
        <w:tabs>
          <w:tab w:val="right" w:pos="9925"/>
        </w:tabs>
      </w:pPr>
      <w:r>
        <w:t xml:space="preserve">             муниципального служащего,               </w:t>
      </w:r>
    </w:p>
    <w:p w:rsidR="00860D60" w:rsidRDefault="00860D60" w:rsidP="00860D60">
      <w:pPr>
        <w:tabs>
          <w:tab w:val="right" w:pos="9925"/>
        </w:tabs>
        <w:rPr>
          <w:sz w:val="20"/>
          <w:szCs w:val="20"/>
        </w:rPr>
      </w:pPr>
      <w:r>
        <w:t xml:space="preserve">     в </w:t>
      </w:r>
      <w:proofErr w:type="gramStart"/>
      <w:r>
        <w:t>отношении</w:t>
      </w:r>
      <w:proofErr w:type="gramEnd"/>
      <w:r>
        <w:t xml:space="preserve"> которого осуществлялось                ____________________________________</w:t>
      </w:r>
    </w:p>
    <w:p w:rsidR="00860D60" w:rsidRDefault="00860D60" w:rsidP="00860D60">
      <w:pPr>
        <w:tabs>
          <w:tab w:val="right" w:pos="9925"/>
        </w:tabs>
      </w:pPr>
      <w:r>
        <w:t xml:space="preserve">    наставничество, с выводами наставника                                           </w:t>
      </w:r>
      <w:r>
        <w:rPr>
          <w:sz w:val="20"/>
          <w:szCs w:val="20"/>
        </w:rPr>
        <w:t>(должность)</w:t>
      </w:r>
    </w:p>
    <w:p w:rsidR="00860D60" w:rsidRDefault="00860D60" w:rsidP="00860D60">
      <w:pPr>
        <w:tabs>
          <w:tab w:val="right" w:pos="9925"/>
        </w:tabs>
        <w:jc w:val="both"/>
      </w:pPr>
    </w:p>
    <w:p w:rsidR="00860D60" w:rsidRDefault="00860D60" w:rsidP="00860D60">
      <w:pPr>
        <w:tabs>
          <w:tab w:val="right" w:pos="9925"/>
        </w:tabs>
        <w:jc w:val="both"/>
      </w:pPr>
      <w:r>
        <w:t>______________/____</w:t>
      </w:r>
      <w:r w:rsidR="001D14B8">
        <w:t xml:space="preserve">__________________            </w:t>
      </w:r>
      <w:r>
        <w:t>_____</w:t>
      </w:r>
      <w:r w:rsidR="001D14B8">
        <w:t>_________/_____________________</w:t>
      </w:r>
    </w:p>
    <w:p w:rsidR="00860D60" w:rsidRDefault="00860D60" w:rsidP="00860D60">
      <w:pPr>
        <w:tabs>
          <w:tab w:val="right" w:pos="99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(подпись)               (расшифровка подписи)                         </w:t>
      </w:r>
      <w:r w:rsidR="001D14B8">
        <w:rPr>
          <w:sz w:val="20"/>
          <w:szCs w:val="20"/>
        </w:rPr>
        <w:t xml:space="preserve">    (подпись)               </w:t>
      </w:r>
      <w:r>
        <w:rPr>
          <w:sz w:val="20"/>
          <w:szCs w:val="20"/>
        </w:rPr>
        <w:t>(расшифровка подписи)</w:t>
      </w:r>
    </w:p>
    <w:p w:rsidR="00860D60" w:rsidRDefault="00860D60" w:rsidP="00860D60">
      <w:pPr>
        <w:tabs>
          <w:tab w:val="right" w:pos="9925"/>
        </w:tabs>
        <w:jc w:val="both"/>
      </w:pPr>
    </w:p>
    <w:p w:rsidR="00860D60" w:rsidRDefault="00860D60" w:rsidP="00860D6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«_____» ______________20_____ г.                           «_____» ______________20_____ г.</w:t>
      </w:r>
    </w:p>
    <w:p w:rsidR="00860D60" w:rsidRDefault="00860D60" w:rsidP="00860D6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60D60" w:rsidRDefault="00860D60" w:rsidP="00860D60">
      <w:pPr>
        <w:pStyle w:val="ab"/>
        <w:jc w:val="center"/>
        <w:rPr>
          <w:spacing w:val="60"/>
          <w:sz w:val="24"/>
          <w:szCs w:val="24"/>
        </w:rPr>
      </w:pPr>
    </w:p>
    <w:p w:rsidR="00860D60" w:rsidRDefault="00860D60" w:rsidP="00860D60">
      <w:pPr>
        <w:tabs>
          <w:tab w:val="right" w:pos="9925"/>
        </w:tabs>
        <w:jc w:val="both"/>
      </w:pPr>
    </w:p>
    <w:p w:rsidR="00860D60" w:rsidRDefault="00860D60" w:rsidP="00860D60">
      <w:pPr>
        <w:rPr>
          <w:color w:val="000000"/>
          <w:sz w:val="16"/>
          <w:szCs w:val="16"/>
        </w:rPr>
      </w:pPr>
    </w:p>
    <w:p w:rsidR="005B61B0" w:rsidRPr="00C65CA9" w:rsidRDefault="005B61B0" w:rsidP="00860D60">
      <w:pPr>
        <w:tabs>
          <w:tab w:val="left" w:pos="5103"/>
        </w:tabs>
        <w:ind w:right="4394"/>
        <w:jc w:val="both"/>
        <w:rPr>
          <w:sz w:val="28"/>
          <w:szCs w:val="28"/>
        </w:rPr>
      </w:pPr>
    </w:p>
    <w:sectPr w:rsidR="005B61B0" w:rsidRPr="00C65CA9" w:rsidSect="00650FA0">
      <w:headerReference w:type="default" r:id="rId9"/>
      <w:pgSz w:w="11906" w:h="16838"/>
      <w:pgMar w:top="1135" w:right="991" w:bottom="28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02" w:rsidRDefault="00637102" w:rsidP="003275B4">
      <w:r>
        <w:separator/>
      </w:r>
    </w:p>
  </w:endnote>
  <w:endnote w:type="continuationSeparator" w:id="0">
    <w:p w:rsidR="00637102" w:rsidRDefault="00637102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02" w:rsidRDefault="00637102" w:rsidP="003275B4">
      <w:r>
        <w:separator/>
      </w:r>
    </w:p>
  </w:footnote>
  <w:footnote w:type="continuationSeparator" w:id="0">
    <w:p w:rsidR="00637102" w:rsidRDefault="00637102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B01"/>
    <w:multiLevelType w:val="hybridMultilevel"/>
    <w:tmpl w:val="23DCF418"/>
    <w:lvl w:ilvl="0" w:tplc="0248DC26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60B5E"/>
    <w:multiLevelType w:val="hybridMultilevel"/>
    <w:tmpl w:val="B566B29E"/>
    <w:lvl w:ilvl="0" w:tplc="15B8B364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5">
    <w:nsid w:val="29A601E3"/>
    <w:multiLevelType w:val="hybridMultilevel"/>
    <w:tmpl w:val="162E5CF6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35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1A4BC2"/>
    <w:multiLevelType w:val="hybridMultilevel"/>
    <w:tmpl w:val="36C6AE12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615E04"/>
    <w:multiLevelType w:val="multilevel"/>
    <w:tmpl w:val="44583B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901122D"/>
    <w:multiLevelType w:val="hybridMultilevel"/>
    <w:tmpl w:val="B47451BA"/>
    <w:lvl w:ilvl="0" w:tplc="D39CB6B2">
      <w:start w:val="1"/>
      <w:numFmt w:val="decimal"/>
      <w:lvlText w:val="%1."/>
      <w:lvlJc w:val="left"/>
      <w:pPr>
        <w:ind w:left="1717" w:hanging="10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9017B6"/>
    <w:multiLevelType w:val="multilevel"/>
    <w:tmpl w:val="18165F98"/>
    <w:lvl w:ilvl="0">
      <w:start w:val="1"/>
      <w:numFmt w:val="decimal"/>
      <w:lvlText w:val="%1."/>
      <w:lvlJc w:val="left"/>
      <w:pPr>
        <w:ind w:left="1659" w:hanging="1092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2187" w:hanging="1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7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7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7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7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7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47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3"/>
  </w:num>
  <w:num w:numId="9">
    <w:abstractNumId w:val="11"/>
  </w:num>
  <w:num w:numId="10">
    <w:abstractNumId w:val="45"/>
  </w:num>
  <w:num w:numId="11">
    <w:abstractNumId w:val="41"/>
  </w:num>
  <w:num w:numId="12">
    <w:abstractNumId w:val="32"/>
  </w:num>
  <w:num w:numId="13">
    <w:abstractNumId w:val="3"/>
  </w:num>
  <w:num w:numId="14">
    <w:abstractNumId w:val="10"/>
  </w:num>
  <w:num w:numId="15">
    <w:abstractNumId w:val="8"/>
  </w:num>
  <w:num w:numId="16">
    <w:abstractNumId w:val="13"/>
  </w:num>
  <w:num w:numId="17">
    <w:abstractNumId w:val="19"/>
  </w:num>
  <w:num w:numId="18">
    <w:abstractNumId w:val="9"/>
  </w:num>
  <w:num w:numId="19">
    <w:abstractNumId w:val="23"/>
  </w:num>
  <w:num w:numId="20">
    <w:abstractNumId w:val="20"/>
  </w:num>
  <w:num w:numId="21">
    <w:abstractNumId w:val="7"/>
  </w:num>
  <w:num w:numId="22">
    <w:abstractNumId w:val="25"/>
  </w:num>
  <w:num w:numId="23">
    <w:abstractNumId w:val="28"/>
  </w:num>
  <w:num w:numId="24">
    <w:abstractNumId w:val="26"/>
  </w:num>
  <w:num w:numId="25">
    <w:abstractNumId w:val="37"/>
  </w:num>
  <w:num w:numId="26">
    <w:abstractNumId w:val="29"/>
  </w:num>
  <w:num w:numId="27">
    <w:abstractNumId w:val="36"/>
  </w:num>
  <w:num w:numId="28">
    <w:abstractNumId w:val="21"/>
  </w:num>
  <w:num w:numId="29">
    <w:abstractNumId w:val="18"/>
  </w:num>
  <w:num w:numId="30">
    <w:abstractNumId w:val="16"/>
  </w:num>
  <w:num w:numId="31">
    <w:abstractNumId w:val="30"/>
  </w:num>
  <w:num w:numId="32">
    <w:abstractNumId w:val="35"/>
  </w:num>
  <w:num w:numId="33">
    <w:abstractNumId w:val="2"/>
  </w:num>
  <w:num w:numId="34">
    <w:abstractNumId w:val="1"/>
  </w:num>
  <w:num w:numId="35">
    <w:abstractNumId w:val="24"/>
  </w:num>
  <w:num w:numId="36">
    <w:abstractNumId w:val="38"/>
  </w:num>
  <w:num w:numId="37">
    <w:abstractNumId w:val="14"/>
  </w:num>
  <w:num w:numId="38">
    <w:abstractNumId w:val="47"/>
  </w:num>
  <w:num w:numId="39">
    <w:abstractNumId w:val="22"/>
  </w:num>
  <w:num w:numId="40">
    <w:abstractNumId w:val="34"/>
  </w:num>
  <w:num w:numId="41">
    <w:abstractNumId w:val="33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5"/>
  </w:num>
  <w:num w:numId="45">
    <w:abstractNumId w:val="44"/>
  </w:num>
  <w:num w:numId="46">
    <w:abstractNumId w:val="6"/>
  </w:num>
  <w:num w:numId="47">
    <w:abstractNumId w:val="0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05699"/>
    <w:rsid w:val="000878F5"/>
    <w:rsid w:val="000B5C85"/>
    <w:rsid w:val="000D35CA"/>
    <w:rsid w:val="001134CC"/>
    <w:rsid w:val="001D14B8"/>
    <w:rsid w:val="001F5B6C"/>
    <w:rsid w:val="001F6639"/>
    <w:rsid w:val="002014A3"/>
    <w:rsid w:val="00231BD1"/>
    <w:rsid w:val="00241B57"/>
    <w:rsid w:val="00250975"/>
    <w:rsid w:val="00253263"/>
    <w:rsid w:val="0029181F"/>
    <w:rsid w:val="00293F70"/>
    <w:rsid w:val="0029712E"/>
    <w:rsid w:val="002A07F7"/>
    <w:rsid w:val="002B0189"/>
    <w:rsid w:val="002D75F7"/>
    <w:rsid w:val="002E15C0"/>
    <w:rsid w:val="002F344A"/>
    <w:rsid w:val="00306FCA"/>
    <w:rsid w:val="003275B4"/>
    <w:rsid w:val="00364555"/>
    <w:rsid w:val="003C3861"/>
    <w:rsid w:val="004023DD"/>
    <w:rsid w:val="00410085"/>
    <w:rsid w:val="0042515A"/>
    <w:rsid w:val="00425CFD"/>
    <w:rsid w:val="00453F92"/>
    <w:rsid w:val="00486B23"/>
    <w:rsid w:val="00493F31"/>
    <w:rsid w:val="004940B9"/>
    <w:rsid w:val="004A6AC0"/>
    <w:rsid w:val="004B7CDE"/>
    <w:rsid w:val="004F1B51"/>
    <w:rsid w:val="00590C90"/>
    <w:rsid w:val="00593E37"/>
    <w:rsid w:val="005B61B0"/>
    <w:rsid w:val="005D7E66"/>
    <w:rsid w:val="005E3C49"/>
    <w:rsid w:val="00621F3E"/>
    <w:rsid w:val="0063414D"/>
    <w:rsid w:val="00637102"/>
    <w:rsid w:val="00641BFD"/>
    <w:rsid w:val="00650FA0"/>
    <w:rsid w:val="006663A7"/>
    <w:rsid w:val="006D18CA"/>
    <w:rsid w:val="006D5591"/>
    <w:rsid w:val="0070242D"/>
    <w:rsid w:val="00710E7F"/>
    <w:rsid w:val="00714FA6"/>
    <w:rsid w:val="00760547"/>
    <w:rsid w:val="0077131E"/>
    <w:rsid w:val="007E6BA5"/>
    <w:rsid w:val="00814236"/>
    <w:rsid w:val="008339D5"/>
    <w:rsid w:val="00860D60"/>
    <w:rsid w:val="00863429"/>
    <w:rsid w:val="00876191"/>
    <w:rsid w:val="00877DC0"/>
    <w:rsid w:val="009405E4"/>
    <w:rsid w:val="0095468D"/>
    <w:rsid w:val="00967068"/>
    <w:rsid w:val="00A26DAF"/>
    <w:rsid w:val="00A518B0"/>
    <w:rsid w:val="00A62209"/>
    <w:rsid w:val="00A7716F"/>
    <w:rsid w:val="00A91E7A"/>
    <w:rsid w:val="00A96E17"/>
    <w:rsid w:val="00AC2056"/>
    <w:rsid w:val="00B033AE"/>
    <w:rsid w:val="00B464B4"/>
    <w:rsid w:val="00BB3219"/>
    <w:rsid w:val="00BD28C5"/>
    <w:rsid w:val="00C07A5B"/>
    <w:rsid w:val="00C65CA9"/>
    <w:rsid w:val="00C74E91"/>
    <w:rsid w:val="00CC7EEA"/>
    <w:rsid w:val="00CD3B37"/>
    <w:rsid w:val="00CF6C31"/>
    <w:rsid w:val="00D65EAA"/>
    <w:rsid w:val="00D75620"/>
    <w:rsid w:val="00D835BD"/>
    <w:rsid w:val="00DA5A58"/>
    <w:rsid w:val="00DC463F"/>
    <w:rsid w:val="00E2648E"/>
    <w:rsid w:val="00E451E4"/>
    <w:rsid w:val="00E84450"/>
    <w:rsid w:val="00E95697"/>
    <w:rsid w:val="00EA601E"/>
    <w:rsid w:val="00EC5DA8"/>
    <w:rsid w:val="00EE472D"/>
    <w:rsid w:val="00EE6367"/>
    <w:rsid w:val="00FB4797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4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1423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014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42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caption"/>
    <w:basedOn w:val="a"/>
    <w:next w:val="a"/>
    <w:qFormat/>
    <w:rsid w:val="00814236"/>
    <w:pPr>
      <w:jc w:val="both"/>
    </w:pPr>
    <w:rPr>
      <w:sz w:val="28"/>
    </w:rPr>
  </w:style>
  <w:style w:type="paragraph" w:customStyle="1" w:styleId="af">
    <w:basedOn w:val="a"/>
    <w:next w:val="af0"/>
    <w:link w:val="af1"/>
    <w:qFormat/>
    <w:rsid w:val="00814236"/>
    <w:pPr>
      <w:suppressAutoHyphens/>
      <w:jc w:val="center"/>
    </w:pPr>
    <w:rPr>
      <w:rFonts w:ascii="TimesET" w:eastAsiaTheme="minorHAnsi" w:hAnsi="TimesET" w:cstheme="minorBidi"/>
      <w:sz w:val="32"/>
      <w:lang w:eastAsia="en-US"/>
    </w:rPr>
  </w:style>
  <w:style w:type="character" w:styleId="af2">
    <w:name w:val="page number"/>
    <w:basedOn w:val="a0"/>
    <w:rsid w:val="00814236"/>
  </w:style>
  <w:style w:type="paragraph" w:customStyle="1" w:styleId="--">
    <w:name w:val="- СТРАНИЦА -"/>
    <w:rsid w:val="0081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814236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142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5">
    <w:name w:val="Автозамена"/>
    <w:rsid w:val="0081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814236"/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Название Знак"/>
    <w:link w:val="af"/>
    <w:rsid w:val="00814236"/>
    <w:rPr>
      <w:rFonts w:ascii="TimesET" w:hAnsi="TimesET"/>
      <w:sz w:val="32"/>
      <w:szCs w:val="24"/>
    </w:rPr>
  </w:style>
  <w:style w:type="paragraph" w:styleId="af7">
    <w:name w:val="Plain Text"/>
    <w:basedOn w:val="a"/>
    <w:link w:val="af8"/>
    <w:uiPriority w:val="99"/>
    <w:rsid w:val="00814236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8142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aliases w:val="Знак"/>
    <w:basedOn w:val="a"/>
    <w:link w:val="22"/>
    <w:uiPriority w:val="99"/>
    <w:rsid w:val="00814236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uiPriority w:val="99"/>
    <w:rsid w:val="00814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142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142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142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unhideWhenUsed/>
    <w:rsid w:val="0081423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81423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14236"/>
  </w:style>
  <w:style w:type="paragraph" w:customStyle="1" w:styleId="font5">
    <w:name w:val="font5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814236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814236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814236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814236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814236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81423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13">
    <w:name w:val="Абзац списка1"/>
    <w:basedOn w:val="a"/>
    <w:uiPriority w:val="99"/>
    <w:rsid w:val="0081423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814236"/>
    <w:pPr>
      <w:spacing w:after="0" w:line="240" w:lineRule="auto"/>
    </w:pPr>
    <w:rPr>
      <w:rFonts w:ascii="Calibri" w:eastAsia="Times New Roman" w:hAnsi="Calibri" w:cs="Calibri"/>
    </w:rPr>
  </w:style>
  <w:style w:type="paragraph" w:styleId="afb">
    <w:name w:val="annotation text"/>
    <w:basedOn w:val="a"/>
    <w:link w:val="afc"/>
    <w:uiPriority w:val="99"/>
    <w:rsid w:val="0081423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rsid w:val="00814236"/>
    <w:rPr>
      <w:rFonts w:ascii="Calibri" w:eastAsia="Calibri" w:hAnsi="Calibri" w:cs="Times New Roman"/>
      <w:sz w:val="20"/>
      <w:szCs w:val="20"/>
    </w:rPr>
  </w:style>
  <w:style w:type="character" w:customStyle="1" w:styleId="afd">
    <w:name w:val="Гипертекстовая ссылка"/>
    <w:rsid w:val="00814236"/>
    <w:rPr>
      <w:color w:val="008000"/>
    </w:rPr>
  </w:style>
  <w:style w:type="paragraph" w:styleId="23">
    <w:name w:val="Body Text Indent 2"/>
    <w:basedOn w:val="a"/>
    <w:link w:val="24"/>
    <w:uiPriority w:val="99"/>
    <w:rsid w:val="00814236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14236"/>
    <w:rPr>
      <w:rFonts w:ascii="Calibri" w:eastAsia="Times New Roman" w:hAnsi="Calibri" w:cs="Times New Roman"/>
    </w:rPr>
  </w:style>
  <w:style w:type="paragraph" w:customStyle="1" w:styleId="15">
    <w:name w:val="Обычный1"/>
    <w:uiPriority w:val="99"/>
    <w:rsid w:val="00814236"/>
    <w:pPr>
      <w:spacing w:after="0" w:line="288" w:lineRule="auto"/>
      <w:ind w:firstLine="567"/>
      <w:jc w:val="both"/>
    </w:pPr>
    <w:rPr>
      <w:rFonts w:ascii="Arial" w:eastAsia="Times New Roman" w:hAnsi="Arial" w:cs="Arial"/>
      <w:lang w:eastAsia="ru-RU"/>
    </w:rPr>
  </w:style>
  <w:style w:type="character" w:customStyle="1" w:styleId="FontStyle28">
    <w:name w:val="Font Style28"/>
    <w:rsid w:val="00814236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814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142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e">
    <w:name w:val="Hyperlink"/>
    <w:uiPriority w:val="99"/>
    <w:unhideWhenUsed/>
    <w:rsid w:val="00814236"/>
    <w:rPr>
      <w:color w:val="0000FF"/>
      <w:u w:val="single"/>
    </w:rPr>
  </w:style>
  <w:style w:type="character" w:styleId="aff">
    <w:name w:val="FollowedHyperlink"/>
    <w:uiPriority w:val="99"/>
    <w:unhideWhenUsed/>
    <w:rsid w:val="00814236"/>
    <w:rPr>
      <w:color w:val="800080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814236"/>
  </w:style>
  <w:style w:type="paragraph" w:customStyle="1" w:styleId="26">
    <w:name w:val="Обычный2"/>
    <w:rsid w:val="0081423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14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_"/>
    <w:link w:val="28"/>
    <w:rsid w:val="00814236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14236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0">
    <w:name w:val="Title"/>
    <w:basedOn w:val="a"/>
    <w:next w:val="a"/>
    <w:link w:val="16"/>
    <w:uiPriority w:val="10"/>
    <w:qFormat/>
    <w:rsid w:val="008142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0"/>
    <w:uiPriority w:val="10"/>
    <w:rsid w:val="008142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ontStyle22">
    <w:name w:val="Font Style22"/>
    <w:uiPriority w:val="99"/>
    <w:rsid w:val="007E6BA5"/>
    <w:rPr>
      <w:rFonts w:ascii="Times New Roman" w:hAnsi="Times New Roman" w:cs="Times New Roman" w:hint="default"/>
      <w:sz w:val="24"/>
      <w:szCs w:val="24"/>
    </w:rPr>
  </w:style>
  <w:style w:type="character" w:customStyle="1" w:styleId="NGP">
    <w:name w:val="Обычн. текст_NGP Знак"/>
    <w:link w:val="NGP0"/>
    <w:locked/>
    <w:rsid w:val="00860D60"/>
    <w:rPr>
      <w:rFonts w:ascii="Calibri" w:eastAsia="Calibri" w:hAnsi="Calibri" w:cs="Calibri"/>
      <w:sz w:val="24"/>
    </w:rPr>
  </w:style>
  <w:style w:type="paragraph" w:customStyle="1" w:styleId="NGP0">
    <w:name w:val="Обычн. текст_NGP"/>
    <w:link w:val="NGP"/>
    <w:qFormat/>
    <w:locked/>
    <w:rsid w:val="00860D60"/>
    <w:pPr>
      <w:suppressAutoHyphens/>
      <w:spacing w:after="0" w:line="360" w:lineRule="auto"/>
      <w:ind w:right="170" w:firstLine="709"/>
      <w:jc w:val="both"/>
    </w:pPr>
    <w:rPr>
      <w:rFonts w:ascii="Calibri" w:eastAsia="Calibri" w:hAnsi="Calibri" w:cs="Calibri"/>
      <w:sz w:val="24"/>
    </w:rPr>
  </w:style>
  <w:style w:type="character" w:customStyle="1" w:styleId="-">
    <w:name w:val="Интернет-ссылка"/>
    <w:rsid w:val="00860D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51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79CEE-DC89-48B6-A641-12F9C86F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2020-07-10T10:14:00Z</cp:lastPrinted>
  <dcterms:created xsi:type="dcterms:W3CDTF">2020-07-10T10:38:00Z</dcterms:created>
  <dcterms:modified xsi:type="dcterms:W3CDTF">2020-07-10T10:38:00Z</dcterms:modified>
</cp:coreProperties>
</file>