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FC" w:rsidRPr="002614FC" w:rsidRDefault="002614FC" w:rsidP="00261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14FC" w:rsidRPr="002614FC" w:rsidRDefault="002614FC" w:rsidP="00261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FC">
        <w:rPr>
          <w:rFonts w:ascii="Times New Roman" w:hAnsi="Times New Roman" w:cs="Times New Roman"/>
          <w:b/>
          <w:sz w:val="28"/>
          <w:szCs w:val="28"/>
        </w:rPr>
        <w:t>ГОРОДСКОГО ПОСЕЛЕНИЯ КОНДИНСКОЕ</w:t>
      </w:r>
    </w:p>
    <w:p w:rsidR="002614FC" w:rsidRPr="002614FC" w:rsidRDefault="002614FC" w:rsidP="00261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FC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2614FC" w:rsidRPr="002614FC" w:rsidRDefault="00883CEB" w:rsidP="00261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EB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5pt;margin-top:9.3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" o:allowincell="f" stroked="f">
            <v:textbox>
              <w:txbxContent>
                <w:p w:rsidR="002614FC" w:rsidRDefault="002614FC" w:rsidP="002614FC"/>
              </w:txbxContent>
            </v:textbox>
          </v:shape>
        </w:pict>
      </w:r>
      <w:r w:rsidR="002614FC" w:rsidRPr="002614FC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- Югра</w:t>
      </w:r>
    </w:p>
    <w:p w:rsidR="002614FC" w:rsidRPr="002614FC" w:rsidRDefault="002614FC" w:rsidP="002614F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14FC" w:rsidRPr="002614FC" w:rsidRDefault="003F7DB2" w:rsidP="002614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14FC" w:rsidRPr="002614FC" w:rsidRDefault="002614FC" w:rsidP="002614F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14FC" w:rsidRPr="002614FC" w:rsidRDefault="002614FC" w:rsidP="002614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14FC">
        <w:rPr>
          <w:rFonts w:ascii="Times New Roman" w:hAnsi="Times New Roman" w:cs="Times New Roman"/>
          <w:sz w:val="26"/>
          <w:szCs w:val="26"/>
        </w:rPr>
        <w:t xml:space="preserve">от </w:t>
      </w:r>
      <w:r w:rsidR="003F7DB2">
        <w:rPr>
          <w:rFonts w:ascii="Times New Roman" w:hAnsi="Times New Roman" w:cs="Times New Roman"/>
          <w:sz w:val="26"/>
          <w:szCs w:val="26"/>
        </w:rPr>
        <w:t>3</w:t>
      </w:r>
      <w:r w:rsidRPr="002614FC">
        <w:rPr>
          <w:rFonts w:ascii="Times New Roman" w:hAnsi="Times New Roman" w:cs="Times New Roman"/>
          <w:sz w:val="26"/>
          <w:szCs w:val="26"/>
        </w:rPr>
        <w:t xml:space="preserve">0 ноября 2022 года                                                                                             №  </w:t>
      </w:r>
      <w:r w:rsidR="003F7DB2">
        <w:rPr>
          <w:rFonts w:ascii="Times New Roman" w:hAnsi="Times New Roman" w:cs="Times New Roman"/>
          <w:sz w:val="26"/>
          <w:szCs w:val="26"/>
        </w:rPr>
        <w:t>193</w:t>
      </w:r>
    </w:p>
    <w:p w:rsidR="002614FC" w:rsidRPr="002614FC" w:rsidRDefault="002614FC" w:rsidP="002614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14FC">
        <w:rPr>
          <w:rFonts w:ascii="Times New Roman" w:hAnsi="Times New Roman" w:cs="Times New Roman"/>
          <w:sz w:val="26"/>
          <w:szCs w:val="26"/>
        </w:rPr>
        <w:t>пгт. Кондинское</w:t>
      </w:r>
    </w:p>
    <w:p w:rsidR="002614FC" w:rsidRDefault="002614FC" w:rsidP="002614FC">
      <w:pPr>
        <w:rPr>
          <w:sz w:val="16"/>
          <w:szCs w:val="16"/>
        </w:rPr>
      </w:pPr>
    </w:p>
    <w:tbl>
      <w:tblPr>
        <w:tblStyle w:val="a7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2D4B29" w:rsidRPr="002D4B29" w:rsidTr="002D4B29">
        <w:tc>
          <w:tcPr>
            <w:tcW w:w="5211" w:type="dxa"/>
          </w:tcPr>
          <w:p w:rsidR="002D4B29" w:rsidRPr="002D4B29" w:rsidRDefault="00563FBE" w:rsidP="00F21B16">
            <w:pPr>
              <w:pStyle w:val="a5"/>
              <w:spacing w:after="0" w:line="276" w:lineRule="auto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2D4B29" w:rsidRPr="002D4B29">
              <w:rPr>
                <w:bCs/>
                <w:sz w:val="26"/>
                <w:szCs w:val="26"/>
              </w:rPr>
              <w:t xml:space="preserve"> Муниципальной комиссии по рассмотрению вопросов погашения задолженности потребителей за жилищно-коммунальные услуги</w:t>
            </w:r>
            <w:r w:rsidR="00F21B16">
              <w:rPr>
                <w:bCs/>
                <w:sz w:val="26"/>
                <w:szCs w:val="26"/>
              </w:rPr>
              <w:t xml:space="preserve"> организациям коммунального комплекса городского поселения Кондинское</w:t>
            </w:r>
          </w:p>
        </w:tc>
        <w:tc>
          <w:tcPr>
            <w:tcW w:w="4786" w:type="dxa"/>
          </w:tcPr>
          <w:p w:rsidR="002D4B29" w:rsidRPr="002D4B29" w:rsidRDefault="002D4B29" w:rsidP="002614FC">
            <w:pPr>
              <w:pStyle w:val="a5"/>
              <w:spacing w:after="0"/>
              <w:rPr>
                <w:bCs/>
                <w:sz w:val="26"/>
                <w:szCs w:val="26"/>
              </w:rPr>
            </w:pPr>
          </w:p>
        </w:tc>
      </w:tr>
    </w:tbl>
    <w:p w:rsidR="002D4B29" w:rsidRDefault="002D4B29" w:rsidP="002614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B29" w:rsidRDefault="002D4B29" w:rsidP="002614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B29" w:rsidRPr="002D4B29" w:rsidRDefault="002D4B29" w:rsidP="002D4B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B29">
        <w:rPr>
          <w:rFonts w:ascii="Times New Roman" w:hAnsi="Times New Roman" w:cs="Times New Roman"/>
          <w:sz w:val="26"/>
          <w:szCs w:val="26"/>
        </w:rPr>
        <w:t>В соответствии с положениями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Кондинское и в целях реализации мероприятий по погашению задолженности населения городского поселения Кондинское перед предприятиями жилищно-коммунального хозяйства и ресурсоснабжающими организациями за предоставленные жилищно-коммунальные услуги:</w:t>
      </w:r>
    </w:p>
    <w:p w:rsidR="002D4B29" w:rsidRPr="002D4B29" w:rsidRDefault="002D4B29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Создать </w:t>
      </w:r>
      <w:r w:rsidRPr="002D4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2D4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2D4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рассмотрению вопросов погашения задолженности потребителей за жилищно-коммунальные услуги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4B29" w:rsidRPr="002D4B29" w:rsidRDefault="002D4B29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Утвердить: </w:t>
      </w:r>
    </w:p>
    <w:p w:rsidR="002D4B29" w:rsidRPr="002D4B29" w:rsidRDefault="002D4B29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Положение </w:t>
      </w:r>
      <w:r w:rsidRPr="002D4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Муниципальной комиссии по рассмотрению вопросов погашения задолженности потребителей за жилищно-коммунальные услуги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1. </w:t>
      </w:r>
    </w:p>
    <w:p w:rsidR="002D4B29" w:rsidRPr="002D4B29" w:rsidRDefault="002D4B29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Состав </w:t>
      </w:r>
      <w:r w:rsidRPr="002D4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комиссии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рассмотрению вопросов погашения задолженности потребителей за жилищно-коммунальные услуги согласно приложению 2. </w:t>
      </w:r>
    </w:p>
    <w:p w:rsidR="002614FC" w:rsidRPr="002614FC" w:rsidRDefault="005E5E02" w:rsidP="002D4B29">
      <w:pPr>
        <w:tabs>
          <w:tab w:val="left" w:pos="142"/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614FC" w:rsidRPr="002614FC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2D4B29">
        <w:rPr>
          <w:rFonts w:ascii="Times New Roman" w:hAnsi="Times New Roman" w:cs="Times New Roman"/>
          <w:sz w:val="26"/>
          <w:szCs w:val="26"/>
        </w:rPr>
        <w:t>постановление</w:t>
      </w:r>
      <w:r w:rsidR="002614FC" w:rsidRPr="002614FC">
        <w:rPr>
          <w:rFonts w:ascii="Times New Roman" w:hAnsi="Times New Roman" w:cs="Times New Roman"/>
          <w:sz w:val="26"/>
          <w:szCs w:val="26"/>
        </w:rPr>
        <w:t xml:space="preserve">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2614FC" w:rsidRPr="002614FC" w:rsidRDefault="005E5E02" w:rsidP="002D4B29">
      <w:pPr>
        <w:tabs>
          <w:tab w:val="left" w:pos="142"/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614FC" w:rsidRPr="002614F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614FC" w:rsidRPr="002614FC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2614FC" w:rsidRPr="002614FC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2D4B29">
        <w:rPr>
          <w:rFonts w:ascii="Times New Roman" w:hAnsi="Times New Roman" w:cs="Times New Roman"/>
          <w:sz w:val="26"/>
          <w:szCs w:val="26"/>
        </w:rPr>
        <w:t>постановления</w:t>
      </w:r>
      <w:r w:rsidR="002614FC" w:rsidRPr="002614FC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2614FC" w:rsidRDefault="002614FC" w:rsidP="002614FC">
      <w:pPr>
        <w:pStyle w:val="a5"/>
        <w:spacing w:after="0"/>
        <w:rPr>
          <w:sz w:val="26"/>
        </w:rPr>
      </w:pPr>
    </w:p>
    <w:p w:rsidR="002614FC" w:rsidRDefault="002614FC" w:rsidP="002614FC">
      <w:pPr>
        <w:pStyle w:val="a5"/>
        <w:rPr>
          <w:sz w:val="26"/>
        </w:rPr>
      </w:pPr>
    </w:p>
    <w:p w:rsidR="002614FC" w:rsidRPr="006C12C7" w:rsidRDefault="002614FC" w:rsidP="002D4B29">
      <w:pPr>
        <w:pStyle w:val="a5"/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Pr="006C12C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6C12C7">
        <w:rPr>
          <w:sz w:val="26"/>
          <w:szCs w:val="26"/>
        </w:rPr>
        <w:t xml:space="preserve">  </w:t>
      </w:r>
      <w:proofErr w:type="gramStart"/>
      <w:r w:rsidRPr="006C12C7">
        <w:rPr>
          <w:sz w:val="26"/>
          <w:szCs w:val="26"/>
        </w:rPr>
        <w:t>городского</w:t>
      </w:r>
      <w:proofErr w:type="gramEnd"/>
      <w:r w:rsidRPr="006C12C7">
        <w:rPr>
          <w:sz w:val="26"/>
          <w:szCs w:val="26"/>
        </w:rPr>
        <w:t xml:space="preserve"> </w:t>
      </w:r>
    </w:p>
    <w:p w:rsidR="002614FC" w:rsidRDefault="002614FC" w:rsidP="002D4B29">
      <w:pPr>
        <w:pStyle w:val="a5"/>
        <w:spacing w:after="0" w:line="276" w:lineRule="auto"/>
        <w:rPr>
          <w:sz w:val="26"/>
          <w:szCs w:val="26"/>
        </w:rPr>
      </w:pPr>
      <w:r w:rsidRPr="006C12C7">
        <w:rPr>
          <w:sz w:val="26"/>
          <w:szCs w:val="26"/>
        </w:rPr>
        <w:t xml:space="preserve">поселения  Кондинское                                                         </w:t>
      </w:r>
      <w:r w:rsidRPr="006C12C7">
        <w:rPr>
          <w:sz w:val="26"/>
          <w:szCs w:val="26"/>
        </w:rPr>
        <w:tab/>
      </w:r>
      <w:r w:rsidRPr="006C12C7">
        <w:rPr>
          <w:sz w:val="26"/>
          <w:szCs w:val="26"/>
        </w:rPr>
        <w:tab/>
      </w:r>
      <w:r w:rsidRPr="006C12C7">
        <w:rPr>
          <w:sz w:val="26"/>
          <w:szCs w:val="26"/>
        </w:rPr>
        <w:tab/>
      </w:r>
      <w:r>
        <w:rPr>
          <w:sz w:val="26"/>
          <w:szCs w:val="26"/>
        </w:rPr>
        <w:t>С.А.Дерябин</w:t>
      </w:r>
    </w:p>
    <w:p w:rsidR="002D4B29" w:rsidRDefault="002D4B29" w:rsidP="002D4B29">
      <w:pPr>
        <w:pStyle w:val="a5"/>
        <w:spacing w:after="0"/>
        <w:jc w:val="right"/>
        <w:rPr>
          <w:sz w:val="26"/>
        </w:rPr>
      </w:pPr>
      <w:r>
        <w:rPr>
          <w:sz w:val="26"/>
        </w:rPr>
        <w:lastRenderedPageBreak/>
        <w:t>Приложение 1</w:t>
      </w:r>
    </w:p>
    <w:p w:rsidR="002D4B29" w:rsidRDefault="002D4B29" w:rsidP="002D4B29">
      <w:pPr>
        <w:pStyle w:val="a5"/>
        <w:spacing w:after="0"/>
        <w:jc w:val="right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:rsidR="002D4B29" w:rsidRDefault="002D4B29" w:rsidP="002D4B29">
      <w:pPr>
        <w:pStyle w:val="a5"/>
        <w:spacing w:after="0"/>
        <w:jc w:val="right"/>
        <w:rPr>
          <w:sz w:val="26"/>
        </w:rPr>
      </w:pPr>
      <w:r>
        <w:rPr>
          <w:sz w:val="26"/>
        </w:rPr>
        <w:t>городского поселения Кондинское</w:t>
      </w:r>
    </w:p>
    <w:p w:rsidR="002614FC" w:rsidRDefault="002D4B29" w:rsidP="002D4B29">
      <w:pPr>
        <w:pStyle w:val="a5"/>
        <w:spacing w:after="0"/>
        <w:jc w:val="right"/>
        <w:rPr>
          <w:sz w:val="26"/>
        </w:rPr>
      </w:pPr>
      <w:r w:rsidRPr="00CF58D5">
        <w:rPr>
          <w:sz w:val="26"/>
        </w:rPr>
        <w:t xml:space="preserve">от  </w:t>
      </w:r>
      <w:r w:rsidR="003F7DB2">
        <w:rPr>
          <w:sz w:val="26"/>
        </w:rPr>
        <w:t>3</w:t>
      </w:r>
      <w:r w:rsidRPr="00CF58D5">
        <w:rPr>
          <w:sz w:val="26"/>
        </w:rPr>
        <w:t>0 ноября 202</w:t>
      </w:r>
      <w:r>
        <w:rPr>
          <w:sz w:val="26"/>
        </w:rPr>
        <w:t>2</w:t>
      </w:r>
      <w:r w:rsidRPr="00CF58D5">
        <w:rPr>
          <w:sz w:val="26"/>
        </w:rPr>
        <w:t xml:space="preserve"> года  № </w:t>
      </w:r>
      <w:r w:rsidR="003F7DB2">
        <w:rPr>
          <w:sz w:val="26"/>
        </w:rPr>
        <w:t>19</w:t>
      </w:r>
      <w:r>
        <w:rPr>
          <w:sz w:val="26"/>
        </w:rPr>
        <w:t>3</w:t>
      </w:r>
    </w:p>
    <w:p w:rsidR="002D4B29" w:rsidRDefault="002D4B29" w:rsidP="002D4B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96C4E" w:rsidRPr="002D4B29" w:rsidRDefault="00B96C4E" w:rsidP="002D4B2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21B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М</w:t>
      </w:r>
      <w:r w:rsidR="00B071EF" w:rsidRPr="00F21B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униципальной</w:t>
      </w:r>
      <w:r w:rsidRPr="00F21B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комиссии по рассмотрению вопросов погашения задолженности потребителей за жилищно-коммунальные услуги</w:t>
      </w:r>
      <w:r w:rsidR="00F21B16" w:rsidRPr="00F21B16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организациям коммунального комплекса городского поселения Кондинское</w:t>
      </w:r>
      <w:r w:rsidRPr="002D4B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(далее – Положение)</w:t>
      </w:r>
    </w:p>
    <w:p w:rsidR="002D4B29" w:rsidRDefault="002D4B29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Общие положения 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="002A399B" w:rsidRPr="002D4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Муниципальная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по рассмотрению вопросов погашения задолженности потребителей за жилищно-коммунальные </w:t>
      </w:r>
      <w:r w:rsidRPr="00F21B1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F21B16" w:rsidRPr="00F21B16">
        <w:rPr>
          <w:rFonts w:ascii="Times New Roman" w:hAnsi="Times New Roman" w:cs="Times New Roman"/>
          <w:bCs/>
          <w:sz w:val="26"/>
          <w:szCs w:val="26"/>
        </w:rPr>
        <w:t xml:space="preserve"> организациям коммунального комплекса городского поселения Кондинское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Комиссия) создается в муниципальном образовании </w:t>
      </w:r>
      <w:r w:rsidR="002A399B"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городское поселение Кондинское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решения вопросов, связанных </w:t>
      </w:r>
      <w:r w:rsidRPr="00F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взысканием задолженности за оказанные жилищно-коммунальные услуги </w:t>
      </w:r>
      <w:r w:rsidR="00F21B16" w:rsidRPr="00F21B16">
        <w:rPr>
          <w:rFonts w:ascii="Times New Roman" w:hAnsi="Times New Roman" w:cs="Times New Roman"/>
          <w:bCs/>
          <w:sz w:val="26"/>
          <w:szCs w:val="26"/>
        </w:rPr>
        <w:t>организациям коммунального комплекса городского поселения Кондинское</w:t>
      </w:r>
      <w:r w:rsidR="00F21B16"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ЖКУ) с физических</w:t>
      </w:r>
      <w:r w:rsidR="00166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проживающих на основании договоров в муниципальном жилом фонде городского поселения Кондинское </w:t>
      </w:r>
      <w:r w:rsidRPr="00166F8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166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</w:t>
      </w:r>
      <w:r w:rsidR="00166F8B">
        <w:rPr>
          <w:rFonts w:ascii="Times New Roman" w:eastAsia="Times New Roman" w:hAnsi="Times New Roman" w:cs="Times New Roman"/>
          <w:sz w:val="26"/>
          <w:szCs w:val="26"/>
          <w:lang w:eastAsia="ru-RU"/>
        </w:rPr>
        <w:t>хся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потребителями ЖКУ; выработки мер, направленных на повышение эффективности их взыскания, а также предупреждения образования задолженности </w:t>
      </w:r>
      <w:proofErr w:type="gramStart"/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оказанные ЖКУ.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осуществляет досудебное урегулирование вопросов, связанных с взысканием с потребителей ЖКУ задолженности за оказанные ЖКУ свыше двух месяцев.</w:t>
      </w:r>
      <w:proofErr w:type="gramEnd"/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своей деятельности Комиссия руководствуется Конституцией Российской Федерации, законодательством Российской Федерации, законодательством </w:t>
      </w:r>
      <w:r w:rsidR="00166F8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округа-Югры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нормативными правовыми актами муниципального образования </w:t>
      </w:r>
      <w:r w:rsidR="002A399B"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городское поселение Кондинское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настоящим Положением.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proofErr w:type="gramStart"/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осуществляет свою деятельность, руководствуясь тем, что потребитель ЖКУ, являясь</w:t>
      </w:r>
      <w:r w:rsidR="00166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анимателем жилого помещения </w:t>
      </w:r>
      <w:r w:rsidR="00166F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жилого фонда городского поселения Кондинское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обязан использовать жилое помещение по назначению, обеспечивать сохранность жилого помещения, поддерживать его надлежащее состояние, своевременно вносить плату </w:t>
      </w:r>
      <w:r w:rsidR="00166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оказанные 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коммунальные услуги, информировать </w:t>
      </w:r>
      <w:proofErr w:type="spellStart"/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наймодателя</w:t>
      </w:r>
      <w:proofErr w:type="spellEnd"/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изменении оснований и условий, дающих право пользования жилым помещением</w:t>
      </w:r>
      <w:r w:rsidR="00166F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3F7DB2" w:rsidRDefault="003F7DB2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Задачи и полномочия Комиссии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Задачей Комиссии является досудебное урегулирование вопросов, связанных с взысканием </w:t>
      </w:r>
      <w:r w:rsidR="00AE307E"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задолженности за оказанные ЖКУ 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потребителей</w:t>
      </w:r>
      <w:r w:rsidR="00CB1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ЖКУ</w:t>
      </w:r>
      <w:r w:rsidR="00AE30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30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арендующих жилые помещения в муниципальном жилом фонде городского поселения Кондинское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Комиссия осуществляет следующие полномочия: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</w:t>
      </w:r>
      <w:r w:rsidR="00380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от ресурсоснабжающей организации информации об образовавшейся задолженности </w:t>
      </w:r>
      <w:r w:rsidR="00BA1E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оплате за ЖКУ,</w:t>
      </w:r>
      <w:r w:rsidR="00380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EB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ассматривает факты и причины образовавшейся </w:t>
      </w:r>
      <w:r w:rsidR="00BA1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указанной 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 w:rsidR="00BA1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03BC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</w:t>
      </w:r>
      <w:r w:rsidR="003803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должникам уведомления о суммах задолженностей за ЖКУ и о необходимости погашения задолженностей.</w:t>
      </w:r>
    </w:p>
    <w:p w:rsidR="00B96C4E" w:rsidRPr="002D4B29" w:rsidRDefault="003803BC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="00B96C4E"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Приглашает на заседание Комиссии потребителей ЖКУ, не выполняющих обязанность по оплате ЖКУ свыше двух месяцев, для решения вопросов погашения задолженности, а также для предупреждения ее образования в дальнейшем. Явка на заседание Комиссии приглашенных потребителей ЖКУ, имеющих задолженность за ЖКУ, является обязательной.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3803B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Рассматривает предложения по заключению пот</w:t>
      </w:r>
      <w:r w:rsidR="002A399B"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ребителями ЖКУ с 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ресурсоснабжающими организациями соглашений о погашении задолженности с указанием сроков ее погашения.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3803B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. Оказывает содействие в трудоустройстве потребител</w:t>
      </w:r>
      <w:r w:rsidR="00AA0F9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ЖКУ,  имеющи</w:t>
      </w:r>
      <w:r w:rsidR="00F21B1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задолженность по оплате за ЖКУ.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3803B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Вносит предложения по </w:t>
      </w:r>
      <w:r w:rsidR="00AE30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направлению в суд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о взыскании задолженности с потребителей ЖКУ ресурсоснабжающим организациям</w:t>
      </w:r>
      <w:r w:rsidR="00AE30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3803B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Направляет запросы в </w:t>
      </w:r>
      <w:r w:rsidR="00F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ресурсоснабжающие 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по вопросам задолженности по оплате ЖКУ.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3803B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Заслушивает на своих заседаниях руководителей </w:t>
      </w:r>
      <w:r w:rsidR="00F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ресурсоснабжающих 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 по вопросам сбора платежей с потребителей ЖКУ.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3803B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Проводит анализ динамики состояния задолженности за оказанные ЖКУ с учетом определения эффективности принимаемых мер по ее снижению.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3803B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Вырабатывает рекомендации по способам погашения задолженности по оплате ЖКУ.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07E"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3803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E307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Оказывает содействие</w:t>
      </w:r>
      <w:r w:rsidR="00AE3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307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оформлении субсидий потребителям ЖКУ, являющихся должниками за оказанные ЖКУ</w:t>
      </w:r>
      <w:r w:rsidR="00AE307E" w:rsidRPr="00AE3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предоставления справок и иной информации</w:t>
      </w:r>
      <w:r w:rsidRPr="00AE30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3803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Разрабатывает дополнительные меры, направленные на снижение задолженности по оплате </w:t>
      </w:r>
      <w:proofErr w:type="gramStart"/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оказанные ЖКУ. 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3803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Ежеквартально представляет в </w:t>
      </w:r>
      <w:r w:rsidR="00AE30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 город</w:t>
      </w:r>
      <w:r w:rsidR="00970E83"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Кондинское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об имеющихся долгах потребителей ЖКУ и отчет о проделанной работе.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3803B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Проводит разъяснительную работу среди потребителей ЖКУ по вопросам своевременной оплаты жилья и коммунальных услуг.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По результатам рассмотрения материалов, связанных с взысканием задолженности с потребителей ЖКУ, Комиссия уполномочена принять следующие решения: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2.3.1. Установить потребителю ЖКУ срок погашения задолженности по плате за ЖКУ.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62F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Предложить обмен (мену) занимаемого жилого помещения на жилое помещение меньшего размера</w:t>
      </w:r>
      <w:r w:rsidR="0067033E" w:rsidRPr="00CB1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</w:t>
      </w:r>
      <w:r w:rsidRPr="00CB16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2.3.4. </w:t>
      </w:r>
      <w:proofErr w:type="gramStart"/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="00F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ресурсоснабжающим 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 обратиться в суд с иском к потребителю ЖКУ, являющемуся нанимателем жилого помещения о взыскании задолженности по плате за ЖКУ</w:t>
      </w:r>
      <w:r w:rsidR="00F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судебной порядке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Состав и порядок работы Комиссии </w:t>
      </w:r>
      <w:bookmarkStart w:id="0" w:name="_GoBack"/>
      <w:bookmarkEnd w:id="0"/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Состав Комиссии утверждается постановлением </w:t>
      </w:r>
      <w:r w:rsidR="00AA0F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</w:t>
      </w:r>
      <w:r w:rsidR="00970E83"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Кондинское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70E83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Председателем Комиссии является заместитель </w:t>
      </w:r>
      <w:r w:rsidR="00970E83"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 w:rsidR="00AA0F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70E83"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городского поселения Кондинское.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Заседание Комиссии ведет председатель, а в его отсутствие – заместитель председателя.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Секретарь Комиссии ведет протокол, который подписывается председателем и секретарем.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Председатель Комиссии: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3.5.1. Ведет заседания Комиссии.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3.5.2. Созывает заседания Комиссии и организует её деятельность.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3.5.3. Определяет форму проведения заседания Комиссии.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3.5.4. Имеет право приглашать на заседания Комиссии заинтересованных физических и юридических лиц без права голоса.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Секретарь Комиссии: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3.6.1. Формирует повестку заседания Комиссии.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3.6.2. Подготавливает проекты решений и план работы Комиссии.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3.6.3. Осуществляет организацию документооборота и делопроизводства Комиссии.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3.6.4. Ведет и оформляет протоколы Комиссии, оформляет решения и выписки из решений Комиссии.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3.6.5. Обеспечивает рассылку уведомлений, протоколов и выписок из протоколов Комиссии членам Комиссии, потребителям ЖКУ, заинтересованным лицам.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Заседание Комиссии считается правомочным, если на нем присутствует не менее 50 процентов состава Комиссии. 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В ходе заседания Комиссия: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3.8.1. Заслушивает информацию, заявителя и т.д.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3.8.2. Рассматривает представленные материалы, документы, отчеты и т.д.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3.8.3. Принимает решение.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Решение Комиссии считается принятым, если за него проголосовало более половины присутствующих на заседании членов Комиссии. В случае несогласия с принятым решением член Комиссии имеет право письменно изложить 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свое мнение, которое подлежит обязательному включению в протокол заседания Комиссии.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Потребители ЖКУ, не выполняющие обязательства по оплате ЖКУ, имеющие задолженность по оплате ЖКУ, за 10 дней до дня заседания вызываются на заседание Комиссии заказным письмом (с уведомлением)</w:t>
      </w:r>
      <w:r w:rsidR="00CB1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курьером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указанием времени и места проведения заседания, а также представления документов, подтверждающих оплату ЖКУ. В случае неявки потребителя ЖКУ на заседание Комиссии и непогашения имеющейся задолженности секретарем Комиссии, в течение 10 дней потребителю ЖКУ направляется выписка из решения Комиссии. </w:t>
      </w:r>
    </w:p>
    <w:p w:rsidR="00B96C4E" w:rsidRPr="002D4B29" w:rsidRDefault="00B96C4E" w:rsidP="002D4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В целях оперативного решения вопросов и </w:t>
      </w:r>
      <w:proofErr w:type="gramStart"/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</w:t>
      </w:r>
      <w:proofErr w:type="gramEnd"/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мер</w:t>
      </w:r>
      <w:r w:rsidR="00AA0F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Комиссии проводятся по мере необходимости, но не реже одного раза в квартал. </w:t>
      </w:r>
    </w:p>
    <w:p w:rsidR="002D4B29" w:rsidRDefault="002D4B29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B29" w:rsidRDefault="002D4B29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B29" w:rsidRDefault="002D4B29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B29" w:rsidRDefault="002D4B29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B29" w:rsidRDefault="002D4B29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B29" w:rsidRDefault="002D4B29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B29" w:rsidRDefault="002D4B29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B29" w:rsidRDefault="002D4B29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B29" w:rsidRDefault="002D4B29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B29" w:rsidRDefault="002D4B29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62F" w:rsidRDefault="00CB162F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62F" w:rsidRDefault="00CB162F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62F" w:rsidRDefault="00CB162F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62F" w:rsidRDefault="00CB162F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62F" w:rsidRDefault="00CB162F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62F" w:rsidRDefault="00CB162F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62F" w:rsidRDefault="00CB162F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62F" w:rsidRDefault="00CB162F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B29" w:rsidRDefault="00CB162F" w:rsidP="002D4B29">
      <w:pPr>
        <w:pStyle w:val="a5"/>
        <w:spacing w:after="0"/>
        <w:jc w:val="right"/>
        <w:rPr>
          <w:sz w:val="26"/>
        </w:rPr>
      </w:pPr>
      <w:r>
        <w:rPr>
          <w:sz w:val="26"/>
        </w:rPr>
        <w:lastRenderedPageBreak/>
        <w:t>П</w:t>
      </w:r>
      <w:r w:rsidR="002D4B29">
        <w:rPr>
          <w:sz w:val="26"/>
        </w:rPr>
        <w:t>риложение 2</w:t>
      </w:r>
    </w:p>
    <w:p w:rsidR="002D4B29" w:rsidRDefault="002D4B29" w:rsidP="002D4B29">
      <w:pPr>
        <w:pStyle w:val="a5"/>
        <w:spacing w:after="0"/>
        <w:jc w:val="right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:rsidR="002D4B29" w:rsidRDefault="002D4B29" w:rsidP="002D4B29">
      <w:pPr>
        <w:pStyle w:val="a5"/>
        <w:spacing w:after="0"/>
        <w:jc w:val="right"/>
        <w:rPr>
          <w:sz w:val="26"/>
        </w:rPr>
      </w:pPr>
      <w:r>
        <w:rPr>
          <w:sz w:val="26"/>
        </w:rPr>
        <w:t>городского поселения Кондинское</w:t>
      </w:r>
    </w:p>
    <w:p w:rsidR="002D4B29" w:rsidRDefault="002D4B29" w:rsidP="002D4B29">
      <w:pPr>
        <w:pStyle w:val="a5"/>
        <w:spacing w:after="0"/>
        <w:jc w:val="right"/>
        <w:rPr>
          <w:sz w:val="26"/>
        </w:rPr>
      </w:pPr>
      <w:r w:rsidRPr="00CF58D5">
        <w:rPr>
          <w:sz w:val="26"/>
        </w:rPr>
        <w:t xml:space="preserve">от  </w:t>
      </w:r>
      <w:r w:rsidR="00D86684">
        <w:rPr>
          <w:sz w:val="26"/>
        </w:rPr>
        <w:t>3</w:t>
      </w:r>
      <w:r w:rsidRPr="00CF58D5">
        <w:rPr>
          <w:sz w:val="26"/>
        </w:rPr>
        <w:t>0 ноября 202</w:t>
      </w:r>
      <w:r>
        <w:rPr>
          <w:sz w:val="26"/>
        </w:rPr>
        <w:t>2</w:t>
      </w:r>
      <w:r w:rsidRPr="00CF58D5">
        <w:rPr>
          <w:sz w:val="26"/>
        </w:rPr>
        <w:t xml:space="preserve"> года  № </w:t>
      </w:r>
      <w:r w:rsidR="00D86684">
        <w:rPr>
          <w:sz w:val="26"/>
        </w:rPr>
        <w:t>19</w:t>
      </w:r>
      <w:r>
        <w:rPr>
          <w:sz w:val="26"/>
        </w:rPr>
        <w:t>3</w:t>
      </w:r>
    </w:p>
    <w:p w:rsidR="002D4B29" w:rsidRDefault="002D4B29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62F" w:rsidRDefault="00CB162F" w:rsidP="00B9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62F" w:rsidRDefault="00B96C4E" w:rsidP="002D4B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B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</w:t>
      </w:r>
      <w:r w:rsidR="002D4B29"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</w:t>
      </w:r>
      <w:r w:rsidRPr="002D4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рассмотрению вопросов погашения задолженности потребителей за жилищно-коммунальные услуги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10"/>
        <w:gridCol w:w="6945"/>
      </w:tblGrid>
      <w:tr w:rsidR="00D66E90" w:rsidRPr="00B96C4E" w:rsidTr="005B5995">
        <w:trPr>
          <w:tblCellSpacing w:w="0" w:type="dxa"/>
        </w:trPr>
        <w:tc>
          <w:tcPr>
            <w:tcW w:w="2410" w:type="dxa"/>
            <w:hideMark/>
          </w:tcPr>
          <w:p w:rsidR="00B96C4E" w:rsidRPr="005A3B0D" w:rsidRDefault="002D4B29" w:rsidP="005B5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Копыльцов</w:t>
            </w:r>
            <w:proofErr w:type="spellEnd"/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.Ю.</w:t>
            </w:r>
            <w:r w:rsidR="00B96C4E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945" w:type="dxa"/>
            <w:vAlign w:val="center"/>
            <w:hideMark/>
          </w:tcPr>
          <w:p w:rsidR="00B96C4E" w:rsidRPr="005A3B0D" w:rsidRDefault="0083708B" w:rsidP="00D8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B96C4E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</w:t>
            </w:r>
            <w:r w:rsidR="002D4B29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B96C4E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лавы </w:t>
            </w:r>
            <w:r w:rsidR="00CB162F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96C4E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город</w:t>
            </w:r>
            <w:r w:rsidR="002D4B29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 Кондинское</w:t>
            </w:r>
            <w:r w:rsidR="00B96C4E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комиссии</w:t>
            </w:r>
            <w:r w:rsidR="00D86684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D66E90" w:rsidRPr="00B96C4E" w:rsidTr="005B5995">
        <w:trPr>
          <w:tblCellSpacing w:w="0" w:type="dxa"/>
        </w:trPr>
        <w:tc>
          <w:tcPr>
            <w:tcW w:w="2410" w:type="dxa"/>
            <w:hideMark/>
          </w:tcPr>
          <w:p w:rsidR="00B96C4E" w:rsidRPr="005A3B0D" w:rsidRDefault="0067033E" w:rsidP="005B5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Брусницина</w:t>
            </w:r>
            <w:proofErr w:type="spellEnd"/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D66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.Н.</w:t>
            </w:r>
          </w:p>
        </w:tc>
        <w:tc>
          <w:tcPr>
            <w:tcW w:w="6945" w:type="dxa"/>
            <w:vAlign w:val="center"/>
            <w:hideMark/>
          </w:tcPr>
          <w:p w:rsidR="00B96C4E" w:rsidRPr="005A3B0D" w:rsidRDefault="0083708B" w:rsidP="00837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CB162F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отдела  финансов и экономической политики администрации Кондинского района</w:t>
            </w:r>
            <w:r w:rsidR="00B96C4E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председателя комиссии</w:t>
            </w:r>
            <w:r w:rsidR="00D86684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B96C4E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6E90" w:rsidRPr="00B96C4E" w:rsidTr="005B5995">
        <w:trPr>
          <w:tblCellSpacing w:w="0" w:type="dxa"/>
        </w:trPr>
        <w:tc>
          <w:tcPr>
            <w:tcW w:w="2410" w:type="dxa"/>
            <w:vAlign w:val="center"/>
            <w:hideMark/>
          </w:tcPr>
          <w:p w:rsidR="00B96C4E" w:rsidRPr="005A3B0D" w:rsidRDefault="0067033E" w:rsidP="00D66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Солодкова</w:t>
            </w:r>
            <w:proofErr w:type="spellEnd"/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r w:rsidR="00D66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D66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45" w:type="dxa"/>
            <w:vAlign w:val="center"/>
            <w:hideMark/>
          </w:tcPr>
          <w:p w:rsidR="00B96C4E" w:rsidRPr="005A3B0D" w:rsidRDefault="00FF19A3" w:rsidP="00FF1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CB162F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жизнеобеспечения администрации городского поселения Кондинское</w:t>
            </w:r>
            <w:r w:rsidR="00B96C4E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секретарь  комиссии </w:t>
            </w:r>
          </w:p>
        </w:tc>
      </w:tr>
      <w:tr w:rsidR="00B96C4E" w:rsidRPr="00B96C4E" w:rsidTr="00FF19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96C4E" w:rsidRPr="005A3B0D" w:rsidRDefault="00B96C4E" w:rsidP="00D86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комиссии: </w:t>
            </w:r>
          </w:p>
        </w:tc>
      </w:tr>
      <w:tr w:rsidR="005B5995" w:rsidRPr="00B96C4E" w:rsidTr="005B5995">
        <w:trPr>
          <w:tblCellSpacing w:w="0" w:type="dxa"/>
        </w:trPr>
        <w:tc>
          <w:tcPr>
            <w:tcW w:w="2410" w:type="dxa"/>
            <w:hideMark/>
          </w:tcPr>
          <w:p w:rsidR="0083708B" w:rsidRPr="005A3B0D" w:rsidRDefault="0083708B" w:rsidP="005B5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Баннов Д</w:t>
            </w:r>
            <w:r w:rsidR="00D66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66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45" w:type="dxa"/>
          </w:tcPr>
          <w:p w:rsidR="0083708B" w:rsidRPr="005A3B0D" w:rsidRDefault="0083708B" w:rsidP="005B59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депутат Совета депутатов городского поселения Кондинское</w:t>
            </w:r>
            <w:r w:rsidR="005A3B0D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D66E90" w:rsidRPr="00B96C4E" w:rsidTr="005B5995">
        <w:trPr>
          <w:tblCellSpacing w:w="0" w:type="dxa"/>
        </w:trPr>
        <w:tc>
          <w:tcPr>
            <w:tcW w:w="2410" w:type="dxa"/>
          </w:tcPr>
          <w:p w:rsidR="0083708B" w:rsidRPr="005A3B0D" w:rsidRDefault="0083708B" w:rsidP="005B5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Кожевникова Е</w:t>
            </w:r>
            <w:r w:rsidR="00D66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D66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45" w:type="dxa"/>
            <w:vAlign w:val="center"/>
          </w:tcPr>
          <w:p w:rsidR="0083708B" w:rsidRPr="005A3B0D" w:rsidRDefault="0083708B" w:rsidP="005B59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начальник отдела жизнеобеспечения администрации городского поселения Кондинское</w:t>
            </w:r>
            <w:r w:rsidR="005A3B0D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D66E90" w:rsidRPr="00B96C4E" w:rsidTr="005B5995">
        <w:trPr>
          <w:tblCellSpacing w:w="0" w:type="dxa"/>
        </w:trPr>
        <w:tc>
          <w:tcPr>
            <w:tcW w:w="2410" w:type="dxa"/>
          </w:tcPr>
          <w:p w:rsidR="0083708B" w:rsidRPr="005A3B0D" w:rsidRDefault="0083708B" w:rsidP="005B5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Шамов</w:t>
            </w:r>
            <w:proofErr w:type="spellEnd"/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D66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D66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45" w:type="dxa"/>
            <w:vAlign w:val="center"/>
          </w:tcPr>
          <w:p w:rsidR="0083708B" w:rsidRPr="005A3B0D" w:rsidRDefault="0083708B" w:rsidP="005B59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директор </w:t>
            </w:r>
            <w:r w:rsidR="005A3B0D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общества с ограниченной ответственностью</w:t>
            </w:r>
            <w:r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«Комплекс коммунальных платежей»</w:t>
            </w:r>
            <w:r w:rsidR="00FF19A3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  <w:r w:rsidR="005A3B0D" w:rsidRPr="005A3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DC601C" w:rsidRDefault="00DC601C"/>
    <w:sectPr w:rsidR="00DC601C" w:rsidSect="006F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EFA"/>
    <w:multiLevelType w:val="multilevel"/>
    <w:tmpl w:val="1458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C66BE"/>
    <w:multiLevelType w:val="multilevel"/>
    <w:tmpl w:val="8FC4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07C17"/>
    <w:multiLevelType w:val="multilevel"/>
    <w:tmpl w:val="C41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41"/>
    <w:rsid w:val="00166F8B"/>
    <w:rsid w:val="0024494B"/>
    <w:rsid w:val="002614FC"/>
    <w:rsid w:val="002A399B"/>
    <w:rsid w:val="002D4B29"/>
    <w:rsid w:val="003803BC"/>
    <w:rsid w:val="003A2A98"/>
    <w:rsid w:val="003B7956"/>
    <w:rsid w:val="003F7DB2"/>
    <w:rsid w:val="004A04F1"/>
    <w:rsid w:val="00563FBE"/>
    <w:rsid w:val="005A3B0D"/>
    <w:rsid w:val="005B5995"/>
    <w:rsid w:val="005E5E02"/>
    <w:rsid w:val="0067033E"/>
    <w:rsid w:val="006F6902"/>
    <w:rsid w:val="007C2998"/>
    <w:rsid w:val="0083708B"/>
    <w:rsid w:val="00851FAD"/>
    <w:rsid w:val="00883CEB"/>
    <w:rsid w:val="00970E83"/>
    <w:rsid w:val="00AA0F9B"/>
    <w:rsid w:val="00AE307E"/>
    <w:rsid w:val="00B071EF"/>
    <w:rsid w:val="00B90721"/>
    <w:rsid w:val="00B96C4E"/>
    <w:rsid w:val="00BA1EBB"/>
    <w:rsid w:val="00BE6A41"/>
    <w:rsid w:val="00CB162F"/>
    <w:rsid w:val="00D66E90"/>
    <w:rsid w:val="00D86684"/>
    <w:rsid w:val="00DC601C"/>
    <w:rsid w:val="00F21B16"/>
    <w:rsid w:val="00F266EF"/>
    <w:rsid w:val="00F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6C4E"/>
    <w:rPr>
      <w:color w:val="0000FF"/>
      <w:u w:val="single"/>
    </w:rPr>
  </w:style>
  <w:style w:type="paragraph" w:customStyle="1" w:styleId="ConsNormal">
    <w:name w:val="ConsNormal"/>
    <w:rsid w:val="00261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2614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614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D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6C4E"/>
    <w:rPr>
      <w:color w:val="0000FF"/>
      <w:u w:val="single"/>
    </w:rPr>
  </w:style>
  <w:style w:type="paragraph" w:customStyle="1" w:styleId="ConsNormal">
    <w:name w:val="ConsNormal"/>
    <w:rsid w:val="00261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2614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614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D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Брусницина</dc:creator>
  <cp:keywords/>
  <dc:description/>
  <cp:lastModifiedBy>Doronina</cp:lastModifiedBy>
  <cp:revision>13</cp:revision>
  <cp:lastPrinted>2022-11-30T05:26:00Z</cp:lastPrinted>
  <dcterms:created xsi:type="dcterms:W3CDTF">2022-11-16T11:07:00Z</dcterms:created>
  <dcterms:modified xsi:type="dcterms:W3CDTF">2022-12-07T05:53:00Z</dcterms:modified>
</cp:coreProperties>
</file>