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0B3459" w:rsidRPr="000B3459" w:rsidRDefault="000B3459" w:rsidP="000B3459"/>
    <w:p w:rsidR="00556E85" w:rsidRDefault="00556E85" w:rsidP="00556E85">
      <w:pPr>
        <w:jc w:val="center"/>
        <w:rPr>
          <w:b/>
          <w:sz w:val="28"/>
          <w:szCs w:val="28"/>
        </w:rPr>
      </w:pPr>
    </w:p>
    <w:p w:rsidR="000B3459" w:rsidRPr="000B74A2" w:rsidRDefault="000B3459" w:rsidP="000B3459">
      <w:pPr>
        <w:spacing w:line="276" w:lineRule="auto"/>
        <w:jc w:val="center"/>
        <w:rPr>
          <w:b/>
        </w:rPr>
      </w:pPr>
      <w:r w:rsidRPr="000B74A2">
        <w:rPr>
          <w:b/>
        </w:rPr>
        <w:t xml:space="preserve">О порядке проведения осмотра зданий, сооружений в целях оценки </w:t>
      </w:r>
    </w:p>
    <w:p w:rsidR="000B3459" w:rsidRDefault="000B3459" w:rsidP="000B3459">
      <w:pPr>
        <w:spacing w:line="276" w:lineRule="auto"/>
        <w:jc w:val="center"/>
        <w:rPr>
          <w:b/>
        </w:rPr>
      </w:pPr>
      <w:proofErr w:type="gramStart"/>
      <w:r w:rsidRPr="000B74A2">
        <w:rPr>
          <w:b/>
        </w:rPr>
        <w:t>их</w:t>
      </w:r>
      <w:proofErr w:type="gramEnd"/>
      <w:r w:rsidRPr="000B74A2">
        <w:rPr>
          <w:b/>
        </w:rPr>
        <w:t xml:space="preserve"> технического состояния и надлежащего технического обслуживания</w:t>
      </w:r>
      <w:r>
        <w:rPr>
          <w:b/>
        </w:rPr>
        <w:t xml:space="preserve"> </w:t>
      </w:r>
    </w:p>
    <w:p w:rsidR="000B3459" w:rsidRDefault="000B3459" w:rsidP="000B345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городского поселения Мортка</w:t>
      </w:r>
    </w:p>
    <w:p w:rsidR="000B3459" w:rsidRPr="00510289" w:rsidRDefault="000B3459" w:rsidP="000B3459">
      <w:pPr>
        <w:spacing w:line="276" w:lineRule="auto"/>
        <w:jc w:val="center"/>
        <w:rPr>
          <w:b/>
        </w:rPr>
      </w:pPr>
    </w:p>
    <w:p w:rsidR="000B3459" w:rsidRPr="000B3459" w:rsidRDefault="000B3459" w:rsidP="000B3459">
      <w:pPr>
        <w:pStyle w:val="2"/>
        <w:spacing w:line="276" w:lineRule="auto"/>
        <w:ind w:firstLine="360"/>
        <w:jc w:val="both"/>
        <w:rPr>
          <w:b w:val="0"/>
          <w:sz w:val="24"/>
        </w:rPr>
      </w:pPr>
      <w:r w:rsidRPr="000B3459">
        <w:rPr>
          <w:b w:val="0"/>
          <w:sz w:val="24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пунктом 11 статьи 55.24 Градостроительного кодекса Российской Федерации, руководствуясь Уставом муниципального образования городского поселения Мортка, Совет депутатов городского поселения Мортка </w:t>
      </w:r>
      <w:r w:rsidRPr="000B3459">
        <w:rPr>
          <w:rFonts w:eastAsia="Arial Unicode MS"/>
          <w:b w:val="0"/>
          <w:sz w:val="24"/>
        </w:rPr>
        <w:t>решил:</w:t>
      </w:r>
      <w:r w:rsidRPr="000B3459">
        <w:rPr>
          <w:b w:val="0"/>
          <w:sz w:val="24"/>
        </w:rPr>
        <w:t xml:space="preserve"> </w:t>
      </w:r>
    </w:p>
    <w:p w:rsidR="000B3459" w:rsidRDefault="000B3459" w:rsidP="000B3459">
      <w:pPr>
        <w:tabs>
          <w:tab w:val="left" w:pos="284"/>
        </w:tabs>
        <w:suppressAutoHyphens/>
        <w:spacing w:line="276" w:lineRule="auto"/>
        <w:ind w:left="405"/>
        <w:jc w:val="both"/>
      </w:pPr>
    </w:p>
    <w:p w:rsidR="000B3459" w:rsidRDefault="000B3459" w:rsidP="000B345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eastAsia="Arial Unicode MS"/>
        </w:rPr>
      </w:pPr>
      <w:r w:rsidRPr="000B74A2">
        <w:rPr>
          <w:rFonts w:eastAsia="Arial Unicode MS"/>
        </w:rPr>
        <w:t xml:space="preserve">Установить порядок проведения осмотра зданий, сооружений в целях оценки их технического состояния и надлежащего технического обслуживания </w:t>
      </w:r>
      <w:r>
        <w:rPr>
          <w:rFonts w:eastAsia="Arial Unicode MS"/>
        </w:rPr>
        <w:t xml:space="preserve">на территории городского поселения Мортка </w:t>
      </w:r>
      <w:r w:rsidRPr="000B74A2">
        <w:rPr>
          <w:rFonts w:eastAsia="Arial Unicode MS"/>
        </w:rPr>
        <w:t>согласно приложению.</w:t>
      </w:r>
    </w:p>
    <w:p w:rsidR="000B3459" w:rsidRPr="000B3459" w:rsidRDefault="000B3459" w:rsidP="000B3459">
      <w:pPr>
        <w:pStyle w:val="ac"/>
        <w:numPr>
          <w:ilvl w:val="0"/>
          <w:numId w:val="2"/>
        </w:numPr>
        <w:spacing w:line="276" w:lineRule="auto"/>
        <w:jc w:val="both"/>
        <w:rPr>
          <w:bCs/>
        </w:rPr>
      </w:pPr>
      <w:r w:rsidRPr="000B3459">
        <w:rPr>
          <w:bCs/>
        </w:rPr>
        <w:t>Настоящее решение вступает в силу после его опубликования.</w:t>
      </w:r>
    </w:p>
    <w:p w:rsidR="000B3459" w:rsidRPr="000B3459" w:rsidRDefault="000B3459" w:rsidP="000B3459">
      <w:pPr>
        <w:pStyle w:val="ac"/>
        <w:numPr>
          <w:ilvl w:val="0"/>
          <w:numId w:val="2"/>
        </w:numPr>
        <w:spacing w:line="276" w:lineRule="auto"/>
        <w:jc w:val="both"/>
        <w:rPr>
          <w:bCs/>
        </w:rPr>
      </w:pPr>
      <w:r w:rsidRPr="000B3459">
        <w:rPr>
          <w:bCs/>
        </w:rPr>
        <w:t>Опубликовать настоящее решение в газете «Кондинский вестник.</w:t>
      </w:r>
    </w:p>
    <w:p w:rsidR="000B3459" w:rsidRDefault="000B3459" w:rsidP="000B3459">
      <w:pPr>
        <w:tabs>
          <w:tab w:val="left" w:pos="284"/>
        </w:tabs>
        <w:suppressAutoHyphens/>
        <w:spacing w:line="276" w:lineRule="auto"/>
        <w:ind w:left="765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0B3459" w:rsidRDefault="000B3459" w:rsidP="000B3459">
      <w:pPr>
        <w:jc w:val="both"/>
        <w:rPr>
          <w:rFonts w:eastAsia="Arial Unicode MS"/>
        </w:rPr>
      </w:pPr>
    </w:p>
    <w:p w:rsidR="000B3459" w:rsidRDefault="000B3459" w:rsidP="000B3459">
      <w:pPr>
        <w:jc w:val="both"/>
        <w:rPr>
          <w:rFonts w:eastAsia="Arial Unicode MS"/>
        </w:rPr>
      </w:pPr>
    </w:p>
    <w:p w:rsidR="000B3459" w:rsidRDefault="000B3459" w:rsidP="000B3459">
      <w:pPr>
        <w:tabs>
          <w:tab w:val="left" w:pos="495"/>
        </w:tabs>
        <w:rPr>
          <w:rFonts w:eastAsia="Arial Unicode MS"/>
        </w:rPr>
      </w:pPr>
      <w:r>
        <w:rPr>
          <w:rFonts w:eastAsia="Arial Unicode MS"/>
        </w:rPr>
        <w:tab/>
        <w:t>Председатель Совета депутатов</w:t>
      </w:r>
    </w:p>
    <w:p w:rsidR="000B3459" w:rsidRDefault="000B3459" w:rsidP="000B3459">
      <w:pPr>
        <w:tabs>
          <w:tab w:val="left" w:pos="495"/>
        </w:tabs>
        <w:rPr>
          <w:rFonts w:eastAsia="Arial Unicode MS"/>
        </w:rPr>
      </w:pPr>
      <w:r>
        <w:rPr>
          <w:rFonts w:eastAsia="Arial Unicode MS"/>
        </w:rPr>
        <w:t xml:space="preserve">        </w:t>
      </w:r>
      <w:proofErr w:type="gramStart"/>
      <w:r>
        <w:rPr>
          <w:rFonts w:eastAsia="Arial Unicode MS"/>
        </w:rPr>
        <w:t>городского</w:t>
      </w:r>
      <w:proofErr w:type="gramEnd"/>
      <w:r>
        <w:rPr>
          <w:rFonts w:eastAsia="Arial Unicode MS"/>
        </w:rPr>
        <w:t xml:space="preserve"> поселения Мортка                                                                       И.В. Карякин</w:t>
      </w:r>
    </w:p>
    <w:p w:rsidR="000B3459" w:rsidRDefault="000B3459" w:rsidP="000B3459">
      <w:pPr>
        <w:jc w:val="center"/>
        <w:rPr>
          <w:rFonts w:eastAsia="Arial Unicode MS"/>
        </w:rPr>
      </w:pPr>
    </w:p>
    <w:p w:rsidR="000B3459" w:rsidRDefault="000B3459" w:rsidP="000B3459">
      <w:pPr>
        <w:rPr>
          <w:rFonts w:eastAsia="Arial Unicode MS"/>
        </w:rPr>
      </w:pPr>
      <w:r>
        <w:rPr>
          <w:rFonts w:eastAsia="Arial Unicode MS"/>
        </w:rPr>
        <w:t xml:space="preserve">        </w:t>
      </w:r>
    </w:p>
    <w:p w:rsidR="000B3459" w:rsidRPr="005C185A" w:rsidRDefault="00CC0D87" w:rsidP="000B3459">
      <w:pPr>
        <w:rPr>
          <w:rFonts w:eastAsia="Arial Unicode MS"/>
        </w:rPr>
      </w:pPr>
      <w:r>
        <w:rPr>
          <w:rFonts w:eastAsia="Arial Unicode MS"/>
        </w:rPr>
        <w:t xml:space="preserve">       </w:t>
      </w:r>
      <w:r w:rsidR="000B3459">
        <w:rPr>
          <w:rFonts w:eastAsia="Arial Unicode MS"/>
        </w:rPr>
        <w:t xml:space="preserve"> Глава</w:t>
      </w:r>
      <w:r w:rsidR="000B3459" w:rsidRPr="005C185A">
        <w:rPr>
          <w:rFonts w:eastAsia="Arial Unicode MS"/>
        </w:rPr>
        <w:t xml:space="preserve"> городского поселения Мортка                                   </w:t>
      </w:r>
      <w:r w:rsidR="000B3459">
        <w:rPr>
          <w:rFonts w:eastAsia="Arial Unicode MS"/>
        </w:rPr>
        <w:t xml:space="preserve">          </w:t>
      </w:r>
      <w:r w:rsidR="000B3459" w:rsidRPr="005C185A">
        <w:rPr>
          <w:rFonts w:eastAsia="Arial Unicode MS"/>
        </w:rPr>
        <w:t xml:space="preserve">            </w:t>
      </w:r>
      <w:r w:rsidR="000B3459">
        <w:rPr>
          <w:rFonts w:eastAsia="Arial Unicode MS"/>
        </w:rPr>
        <w:t xml:space="preserve">  </w:t>
      </w:r>
      <w:proofErr w:type="spellStart"/>
      <w:r w:rsidR="000B3459">
        <w:rPr>
          <w:rFonts w:eastAsia="Arial Unicode MS"/>
        </w:rPr>
        <w:t>Р.А.Луканин</w:t>
      </w:r>
      <w:proofErr w:type="spellEnd"/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Default="000B3459" w:rsidP="000B3459">
      <w:pPr>
        <w:jc w:val="both"/>
      </w:pPr>
    </w:p>
    <w:p w:rsidR="000B3459" w:rsidRPr="005C185A" w:rsidRDefault="000B3459" w:rsidP="000B3459">
      <w:pPr>
        <w:jc w:val="both"/>
      </w:pPr>
      <w:proofErr w:type="spellStart"/>
      <w:proofErr w:type="gramStart"/>
      <w:r>
        <w:t>пгт</w:t>
      </w:r>
      <w:proofErr w:type="spellEnd"/>
      <w:proofErr w:type="gramEnd"/>
      <w:r w:rsidRPr="005C185A">
        <w:t>. Мортка</w:t>
      </w:r>
    </w:p>
    <w:p w:rsidR="000B3459" w:rsidRPr="005C185A" w:rsidRDefault="000B3459" w:rsidP="000B3459">
      <w:pPr>
        <w:jc w:val="both"/>
      </w:pPr>
      <w:proofErr w:type="gramStart"/>
      <w:r w:rsidRPr="005C185A">
        <w:t>«</w:t>
      </w:r>
      <w:r w:rsidR="00CC0D87">
        <w:t xml:space="preserve"> 22</w:t>
      </w:r>
      <w:proofErr w:type="gramEnd"/>
      <w:r w:rsidRPr="005C185A">
        <w:t xml:space="preserve">» </w:t>
      </w:r>
      <w:r w:rsidR="00CC0D87">
        <w:t xml:space="preserve">   сентября</w:t>
      </w:r>
      <w:r>
        <w:t xml:space="preserve">  2015</w:t>
      </w:r>
      <w:r w:rsidRPr="005C185A">
        <w:t xml:space="preserve"> года                                                                              </w:t>
      </w:r>
    </w:p>
    <w:p w:rsidR="000B3459" w:rsidRDefault="000B3459" w:rsidP="000B3459">
      <w:pPr>
        <w:jc w:val="both"/>
      </w:pPr>
      <w:r w:rsidRPr="005C185A">
        <w:t xml:space="preserve">№ </w:t>
      </w:r>
      <w:r>
        <w:t xml:space="preserve"> </w:t>
      </w:r>
      <w:r w:rsidR="00CC0D87">
        <w:t>84</w:t>
      </w:r>
    </w:p>
    <w:p w:rsidR="00CC0D87" w:rsidRDefault="00CC0D87" w:rsidP="000B3459">
      <w:pPr>
        <w:spacing w:line="276" w:lineRule="auto"/>
        <w:jc w:val="right"/>
      </w:pPr>
    </w:p>
    <w:p w:rsidR="00CC0D87" w:rsidRDefault="00CC0D87" w:rsidP="000B3459">
      <w:pPr>
        <w:spacing w:line="276" w:lineRule="auto"/>
        <w:jc w:val="right"/>
      </w:pPr>
    </w:p>
    <w:p w:rsidR="00CC0D87" w:rsidRDefault="00CC0D87" w:rsidP="000B3459">
      <w:pPr>
        <w:spacing w:line="276" w:lineRule="auto"/>
        <w:jc w:val="right"/>
      </w:pPr>
    </w:p>
    <w:p w:rsidR="000B3459" w:rsidRPr="008B0D68" w:rsidRDefault="000B3459" w:rsidP="000B3459">
      <w:pPr>
        <w:spacing w:line="276" w:lineRule="auto"/>
        <w:jc w:val="right"/>
      </w:pPr>
      <w:bookmarkStart w:id="0" w:name="_GoBack"/>
      <w:bookmarkEnd w:id="0"/>
      <w:r w:rsidRPr="008B0D68">
        <w:lastRenderedPageBreak/>
        <w:t xml:space="preserve">Приложение </w:t>
      </w:r>
    </w:p>
    <w:p w:rsidR="000B3459" w:rsidRPr="008B0D68" w:rsidRDefault="000B3459" w:rsidP="000B3459">
      <w:pPr>
        <w:spacing w:line="276" w:lineRule="auto"/>
        <w:jc w:val="right"/>
      </w:pPr>
      <w:proofErr w:type="gramStart"/>
      <w:r>
        <w:t xml:space="preserve">к  </w:t>
      </w:r>
      <w:r w:rsidRPr="008B0D68">
        <w:t>решению</w:t>
      </w:r>
      <w:proofErr w:type="gramEnd"/>
      <w:r w:rsidRPr="008B0D68">
        <w:t xml:space="preserve"> Совета депутатов</w:t>
      </w:r>
    </w:p>
    <w:p w:rsidR="000B3459" w:rsidRPr="008B0D68" w:rsidRDefault="000B3459" w:rsidP="000B3459">
      <w:pPr>
        <w:spacing w:line="276" w:lineRule="auto"/>
        <w:jc w:val="right"/>
      </w:pPr>
      <w:proofErr w:type="gramStart"/>
      <w:r w:rsidRPr="008B0D68">
        <w:t>городского</w:t>
      </w:r>
      <w:proofErr w:type="gramEnd"/>
      <w:r w:rsidRPr="008B0D68">
        <w:t xml:space="preserve"> поселения Мортка </w:t>
      </w:r>
    </w:p>
    <w:p w:rsidR="000B3459" w:rsidRDefault="000B3459" w:rsidP="000B3459">
      <w:pPr>
        <w:spacing w:line="276" w:lineRule="auto"/>
        <w:jc w:val="right"/>
      </w:pPr>
      <w:r w:rsidRPr="008B0D68">
        <w:t xml:space="preserve">   </w:t>
      </w:r>
      <w:proofErr w:type="gramStart"/>
      <w:r w:rsidRPr="008B0D68">
        <w:t>от</w:t>
      </w:r>
      <w:proofErr w:type="gramEnd"/>
      <w:r w:rsidR="00CC0D87">
        <w:t xml:space="preserve"> 22 сентября</w:t>
      </w:r>
      <w:r>
        <w:t xml:space="preserve">  года № </w:t>
      </w:r>
      <w:r w:rsidR="00CC0D87">
        <w:t>84</w:t>
      </w:r>
    </w:p>
    <w:p w:rsidR="00DA4688" w:rsidRDefault="00DA4688" w:rsidP="000B3459">
      <w:pPr>
        <w:spacing w:line="276" w:lineRule="auto"/>
        <w:jc w:val="right"/>
      </w:pPr>
    </w:p>
    <w:p w:rsidR="00DA4688" w:rsidRPr="008B0D68" w:rsidRDefault="00DA4688" w:rsidP="000B3459">
      <w:pPr>
        <w:spacing w:line="276" w:lineRule="auto"/>
        <w:jc w:val="right"/>
      </w:pPr>
    </w:p>
    <w:p w:rsidR="000B3459" w:rsidRPr="008B0D68" w:rsidRDefault="000B3459" w:rsidP="000B3459">
      <w:pPr>
        <w:spacing w:line="276" w:lineRule="auto"/>
        <w:jc w:val="center"/>
        <w:rPr>
          <w:b/>
        </w:rPr>
      </w:pPr>
      <w:r w:rsidRPr="008B0D68">
        <w:rPr>
          <w:b/>
        </w:rPr>
        <w:t>Порядок</w:t>
      </w:r>
    </w:p>
    <w:p w:rsidR="000B3459" w:rsidRPr="008B0D68" w:rsidRDefault="000B3459" w:rsidP="000B3459">
      <w:pPr>
        <w:spacing w:line="276" w:lineRule="auto"/>
        <w:jc w:val="center"/>
        <w:rPr>
          <w:b/>
        </w:rPr>
      </w:pPr>
      <w:proofErr w:type="gramStart"/>
      <w:r w:rsidRPr="008B0D68">
        <w:rPr>
          <w:b/>
        </w:rPr>
        <w:t>проведения</w:t>
      </w:r>
      <w:proofErr w:type="gramEnd"/>
      <w:r w:rsidRPr="008B0D68">
        <w:rPr>
          <w:b/>
        </w:rPr>
        <w:t xml:space="preserve"> осмотра зданий, сооружений в целях оценки их технического</w:t>
      </w:r>
    </w:p>
    <w:p w:rsidR="000B3459" w:rsidRDefault="000B3459" w:rsidP="000B3459">
      <w:pPr>
        <w:spacing w:line="276" w:lineRule="auto"/>
        <w:jc w:val="center"/>
        <w:rPr>
          <w:b/>
        </w:rPr>
      </w:pPr>
      <w:proofErr w:type="gramStart"/>
      <w:r w:rsidRPr="008B0D68">
        <w:rPr>
          <w:b/>
        </w:rPr>
        <w:t>состояния</w:t>
      </w:r>
      <w:proofErr w:type="gramEnd"/>
      <w:r w:rsidRPr="008B0D68">
        <w:rPr>
          <w:b/>
        </w:rPr>
        <w:t xml:space="preserve"> и надлежащего технического обслуживания</w:t>
      </w:r>
      <w:r>
        <w:rPr>
          <w:b/>
        </w:rPr>
        <w:t xml:space="preserve"> на территории </w:t>
      </w:r>
    </w:p>
    <w:p w:rsidR="000B3459" w:rsidRPr="008B0D68" w:rsidRDefault="000B3459" w:rsidP="000B345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поселения Мортка</w:t>
      </w:r>
    </w:p>
    <w:p w:rsidR="000B3459" w:rsidRPr="008B0D68" w:rsidRDefault="000B3459" w:rsidP="000B3459">
      <w:pPr>
        <w:spacing w:line="276" w:lineRule="auto"/>
        <w:jc w:val="both"/>
      </w:pP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</w:t>
      </w:r>
      <w:r>
        <w:t xml:space="preserve"> октября </w:t>
      </w:r>
      <w:r w:rsidRPr="008B0D68">
        <w:t>2003</w:t>
      </w:r>
      <w:r>
        <w:t xml:space="preserve"> года</w:t>
      </w:r>
      <w:r w:rsidRPr="008B0D68">
        <w:t xml:space="preserve"> N 131-ФЗ "Об общих принципах организации местного самоуправления в Российской</w:t>
      </w:r>
      <w:r>
        <w:t xml:space="preserve"> Федерации", </w:t>
      </w:r>
      <w:proofErr w:type="gramStart"/>
      <w:r>
        <w:t xml:space="preserve">Уставом </w:t>
      </w:r>
      <w:r w:rsidRPr="008B0D68">
        <w:t xml:space="preserve"> муниципального</w:t>
      </w:r>
      <w:proofErr w:type="gramEnd"/>
      <w:r w:rsidRPr="008B0D68">
        <w:t xml:space="preserve"> образования городского поселения Мортка.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3. Действие настоящего Порядка распространяется на правоотношения, связанные с проведением осмотра зданий и сооружений независимо от формы собственности, располо</w:t>
      </w:r>
      <w:r>
        <w:t>женные на территории городского поселения Мортка</w:t>
      </w:r>
      <w:r w:rsidRPr="008B0D68">
        <w:t>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4. Осмотр зданий, сооружений прово</w:t>
      </w:r>
      <w:r>
        <w:t>дится администрацией городского поселения Мортка</w:t>
      </w:r>
      <w:r w:rsidRPr="008B0D68">
        <w:t>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5. Мероприятия по осуществлению осмотра зданий, сооружений проводятся комиссией, состав, полномочия и порядок деятельности которой утверждаются постанов</w:t>
      </w:r>
      <w:r>
        <w:t>лением администрации городского поселения Мортка</w:t>
      </w:r>
      <w:r w:rsidRPr="008B0D68">
        <w:t>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6. Основанием проведения осмотра зданий, сооружений является поступи</w:t>
      </w:r>
      <w:r>
        <w:t>вшее в администрацию городского поселения Мортка</w:t>
      </w:r>
      <w:r w:rsidRPr="008B0D68">
        <w:t xml:space="preserve">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заявление), которое регистрируется в день поступления.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7.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8.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 xml:space="preserve">9. Заявитель и лицо, ответственное за эксплуатацию здания, сооружения уведомляются комиссией о проведении осмотра зданий, сооружений не позднее чем за три рабочих дня до дня его проведения любым доступным способом с получением подтверждения о вручении уведомления, в случае поступления заявления о возникновении аварийных ситуаций в </w:t>
      </w:r>
      <w:r w:rsidRPr="008B0D68">
        <w:lastRenderedPageBreak/>
        <w:t>зданиях, сооружениях или возникновении угрозы разрушения зданий, сооружений - в день поступления заявления.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10. Общий срок проведения осмотра зданий, сооружений составляет не более 30 дней со дня регистрации заявления (включая осмотр здания, сооружения и направление рекомендаций по устранению выявленных нарушений в случае их выявления),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11. По результатам осмотра зданий, сооружений комиссия принимает одно из следующих решений, которое отражает в акте осмотра зданий, сооружений (далее - акт):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1) о соответствии технического состояния и надлежащего технического обслуживания здания, сооружения требованиям технических регламентов и проектной документации;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12. Форма акта утверждается постанов</w:t>
      </w:r>
      <w:r>
        <w:t>лением администрации городского поселения Мортка</w:t>
      </w:r>
      <w:r w:rsidRPr="008B0D68">
        <w:t>.</w:t>
      </w:r>
      <w:r w:rsidR="00DA4688">
        <w:t xml:space="preserve"> </w:t>
      </w:r>
      <w:r w:rsidRPr="008B0D68">
        <w:t>Акт подписывается членами комиссии, а также лицами, принимавшими участие в проведении осмотра здания, сооружения.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 w:rsidRPr="008B0D68">
        <w:t>13.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излагаются предложения о мерах по устранению выявленных нарушений.</w:t>
      </w:r>
    </w:p>
    <w:p w:rsidR="000B3459" w:rsidRPr="008B0D68" w:rsidRDefault="00DA4688" w:rsidP="00DA4688">
      <w:pPr>
        <w:spacing w:line="276" w:lineRule="auto"/>
        <w:ind w:left="567" w:hanging="567"/>
        <w:jc w:val="both"/>
      </w:pPr>
      <w:r>
        <w:t xml:space="preserve">14. </w:t>
      </w:r>
      <w:r w:rsidR="000B3459" w:rsidRPr="008B0D68">
        <w:t>Рекомендации о мерах по устранению выявленных нарушений направл</w:t>
      </w:r>
      <w:r w:rsidR="000B3459">
        <w:t>яются администрацией городского поселения Мортка</w:t>
      </w:r>
      <w:r w:rsidR="000B3459" w:rsidRPr="008B0D68">
        <w:t xml:space="preserve"> лицам, ответственным за эксплуатацию зданий и сооружений, в течение 10 дней с момента составления акта.</w:t>
      </w:r>
    </w:p>
    <w:p w:rsidR="000B3459" w:rsidRPr="008B0D68" w:rsidRDefault="000B3459" w:rsidP="00DA4688">
      <w:pPr>
        <w:spacing w:line="276" w:lineRule="auto"/>
        <w:ind w:left="567" w:hanging="567"/>
        <w:jc w:val="both"/>
      </w:pPr>
      <w:r>
        <w:t>1</w:t>
      </w:r>
      <w:r w:rsidR="00DA4688">
        <w:t>5</w:t>
      </w:r>
      <w:r>
        <w:t>. Администрация городского поселения Мортка</w:t>
      </w:r>
      <w:r w:rsidRPr="008B0D68">
        <w:t xml:space="preserve"> уведомляет заявителя о результатах рассмотрения заявления в порядке и сроки, установленные действующим законодательством.</w:t>
      </w:r>
    </w:p>
    <w:p w:rsidR="00556E85" w:rsidRDefault="00556E85" w:rsidP="00DA4688">
      <w:pPr>
        <w:ind w:left="567" w:hanging="567"/>
        <w:rPr>
          <w:sz w:val="28"/>
          <w:szCs w:val="28"/>
        </w:rPr>
      </w:pPr>
    </w:p>
    <w:p w:rsidR="00556E85" w:rsidRDefault="00556E85" w:rsidP="00DA4688">
      <w:pPr>
        <w:ind w:left="567" w:hanging="567"/>
        <w:rPr>
          <w:sz w:val="28"/>
          <w:szCs w:val="28"/>
        </w:rPr>
      </w:pPr>
    </w:p>
    <w:p w:rsidR="00556E85" w:rsidRDefault="00556E85" w:rsidP="00DA4688">
      <w:pPr>
        <w:ind w:left="567" w:hanging="567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sectPr w:rsidR="00556E85" w:rsidSect="00CC0D87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9A" w:rsidRDefault="00F73E9A" w:rsidP="004F4B81">
      <w:r>
        <w:separator/>
      </w:r>
    </w:p>
  </w:endnote>
  <w:endnote w:type="continuationSeparator" w:id="0">
    <w:p w:rsidR="00F73E9A" w:rsidRDefault="00F73E9A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9A" w:rsidRDefault="00F73E9A" w:rsidP="004F4B81">
      <w:r>
        <w:separator/>
      </w:r>
    </w:p>
  </w:footnote>
  <w:footnote w:type="continuationSeparator" w:id="0">
    <w:p w:rsidR="00F73E9A" w:rsidRDefault="00F73E9A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36CE1"/>
    <w:rsid w:val="00090F78"/>
    <w:rsid w:val="000A6F3F"/>
    <w:rsid w:val="000B3459"/>
    <w:rsid w:val="000C2EC5"/>
    <w:rsid w:val="000C5D7D"/>
    <w:rsid w:val="000E3ED5"/>
    <w:rsid w:val="001039EC"/>
    <w:rsid w:val="00110EEF"/>
    <w:rsid w:val="0012091B"/>
    <w:rsid w:val="00134AB7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731F"/>
    <w:rsid w:val="00203877"/>
    <w:rsid w:val="00203F4E"/>
    <w:rsid w:val="00232020"/>
    <w:rsid w:val="00255620"/>
    <w:rsid w:val="00290194"/>
    <w:rsid w:val="002934DB"/>
    <w:rsid w:val="0029471A"/>
    <w:rsid w:val="002B7F2E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6669"/>
    <w:rsid w:val="003D42E8"/>
    <w:rsid w:val="003D523E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F4B81"/>
    <w:rsid w:val="005070BF"/>
    <w:rsid w:val="0051045E"/>
    <w:rsid w:val="005549AB"/>
    <w:rsid w:val="00555759"/>
    <w:rsid w:val="00556E85"/>
    <w:rsid w:val="00582F67"/>
    <w:rsid w:val="00593B86"/>
    <w:rsid w:val="005C7C90"/>
    <w:rsid w:val="005F4BB3"/>
    <w:rsid w:val="00607283"/>
    <w:rsid w:val="006261A9"/>
    <w:rsid w:val="006327A8"/>
    <w:rsid w:val="00656F41"/>
    <w:rsid w:val="0066743B"/>
    <w:rsid w:val="006E1B3C"/>
    <w:rsid w:val="006F7E7F"/>
    <w:rsid w:val="007255B2"/>
    <w:rsid w:val="0074099B"/>
    <w:rsid w:val="00742B12"/>
    <w:rsid w:val="00760A93"/>
    <w:rsid w:val="0076645A"/>
    <w:rsid w:val="00782AB3"/>
    <w:rsid w:val="0079654B"/>
    <w:rsid w:val="007A51EA"/>
    <w:rsid w:val="007B3574"/>
    <w:rsid w:val="007C2B33"/>
    <w:rsid w:val="008110D0"/>
    <w:rsid w:val="00822F31"/>
    <w:rsid w:val="008233A7"/>
    <w:rsid w:val="008467B8"/>
    <w:rsid w:val="00883864"/>
    <w:rsid w:val="00884F51"/>
    <w:rsid w:val="008A21B5"/>
    <w:rsid w:val="008D0F48"/>
    <w:rsid w:val="008E3193"/>
    <w:rsid w:val="008F2BA5"/>
    <w:rsid w:val="0092208D"/>
    <w:rsid w:val="0092369A"/>
    <w:rsid w:val="00932403"/>
    <w:rsid w:val="00935AFB"/>
    <w:rsid w:val="009469D9"/>
    <w:rsid w:val="00947FAC"/>
    <w:rsid w:val="0095190F"/>
    <w:rsid w:val="00956BD5"/>
    <w:rsid w:val="0097300A"/>
    <w:rsid w:val="0097481F"/>
    <w:rsid w:val="009D004B"/>
    <w:rsid w:val="00A12CCF"/>
    <w:rsid w:val="00A51EC2"/>
    <w:rsid w:val="00A520AC"/>
    <w:rsid w:val="00A62081"/>
    <w:rsid w:val="00A66311"/>
    <w:rsid w:val="00A8557C"/>
    <w:rsid w:val="00AB2EAD"/>
    <w:rsid w:val="00AC673C"/>
    <w:rsid w:val="00AD1736"/>
    <w:rsid w:val="00AE00F5"/>
    <w:rsid w:val="00AE16F1"/>
    <w:rsid w:val="00AE26EF"/>
    <w:rsid w:val="00B32634"/>
    <w:rsid w:val="00B45E9D"/>
    <w:rsid w:val="00B5036A"/>
    <w:rsid w:val="00B85E8F"/>
    <w:rsid w:val="00B9132A"/>
    <w:rsid w:val="00BD748F"/>
    <w:rsid w:val="00BE416F"/>
    <w:rsid w:val="00BF441B"/>
    <w:rsid w:val="00BF55D0"/>
    <w:rsid w:val="00C02CF9"/>
    <w:rsid w:val="00C33548"/>
    <w:rsid w:val="00C43C02"/>
    <w:rsid w:val="00C54E50"/>
    <w:rsid w:val="00C5720D"/>
    <w:rsid w:val="00CA7D96"/>
    <w:rsid w:val="00CC0D87"/>
    <w:rsid w:val="00CD11CF"/>
    <w:rsid w:val="00D06F01"/>
    <w:rsid w:val="00D46E42"/>
    <w:rsid w:val="00D60E60"/>
    <w:rsid w:val="00D657A8"/>
    <w:rsid w:val="00D67D83"/>
    <w:rsid w:val="00D87922"/>
    <w:rsid w:val="00D9725F"/>
    <w:rsid w:val="00DA4688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5C6C"/>
    <w:rsid w:val="00EB687E"/>
    <w:rsid w:val="00EC7474"/>
    <w:rsid w:val="00F0477D"/>
    <w:rsid w:val="00F067D2"/>
    <w:rsid w:val="00F337F1"/>
    <w:rsid w:val="00F40DC0"/>
    <w:rsid w:val="00F66407"/>
    <w:rsid w:val="00F73E9A"/>
    <w:rsid w:val="00F836C6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B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A073-A46A-4854-A506-D563A43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13</cp:revision>
  <cp:lastPrinted>2015-08-26T05:58:00Z</cp:lastPrinted>
  <dcterms:created xsi:type="dcterms:W3CDTF">2015-04-24T07:56:00Z</dcterms:created>
  <dcterms:modified xsi:type="dcterms:W3CDTF">2015-09-24T04:55:00Z</dcterms:modified>
</cp:coreProperties>
</file>